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-требование </w:t>
            </w:r>
            <w:commentRangeStart w:id="0"/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</w:t>
            </w:r>
            <w:commentRangeEnd w:id="0"/>
            <w:r w:rsidR="00F516DD">
              <w:rPr>
                <w:rStyle w:val="ac"/>
                <w:rFonts w:ascii="Times New Roman" w:eastAsia="Times New Roman" w:hAnsi="Times New Roman"/>
              </w:rPr>
              <w:commentReference w:id="0"/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commentRangeStart w:id="1"/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</w:t>
            </w:r>
            <w:commentRangeEnd w:id="1"/>
            <w:r w:rsidR="00F516DD">
              <w:rPr>
                <w:rStyle w:val="ac"/>
                <w:rFonts w:ascii="Times New Roman" w:eastAsia="Times New Roman" w:hAnsi="Times New Roman"/>
              </w:rPr>
              <w:commentReference w:id="1"/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commentRangeStart w:id="2"/>
            <w:r w:rsidRPr="00F90EFA">
              <w:rPr>
                <w:rFonts w:ascii="Times New Roman" w:hAnsi="Times New Roman"/>
                <w:sz w:val="22"/>
                <w:lang w:eastAsia="en-US"/>
              </w:rPr>
              <w:t>документы</w:t>
            </w:r>
            <w:commentRangeEnd w:id="2"/>
            <w:r w:rsidR="00F516DD">
              <w:rPr>
                <w:rStyle w:val="ac"/>
                <w:rFonts w:ascii="Times New Roman" w:eastAsia="Times New Roman" w:hAnsi="Times New Roman"/>
              </w:rPr>
              <w:commentReference w:id="2"/>
            </w:r>
            <w:r w:rsidRPr="00F90EFA">
              <w:rPr>
                <w:rFonts w:ascii="Times New Roman" w:hAnsi="Times New Roman"/>
                <w:sz w:val="22"/>
                <w:lang w:eastAsia="en-US"/>
              </w:rPr>
              <w:t xml:space="preserve">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</w:t>
            </w:r>
            <w:commentRangeStart w:id="3"/>
            <w:r w:rsidRPr="00F90EFA">
              <w:rPr>
                <w:rFonts w:ascii="Times New Roman" w:hAnsi="Times New Roman"/>
                <w:sz w:val="22"/>
                <w:lang w:eastAsia="en-US"/>
              </w:rPr>
              <w:t>закупки</w:t>
            </w:r>
            <w:commentRangeEnd w:id="3"/>
            <w:r w:rsidR="00F516DD">
              <w:rPr>
                <w:rStyle w:val="ac"/>
                <w:rFonts w:ascii="Times New Roman" w:eastAsia="Times New Roman" w:hAnsi="Times New Roman"/>
              </w:rPr>
              <w:commentReference w:id="3"/>
            </w:r>
            <w:r w:rsidRPr="00F90EFA">
              <w:rPr>
                <w:rFonts w:ascii="Times New Roman" w:hAnsi="Times New Roman"/>
                <w:sz w:val="22"/>
                <w:lang w:eastAsia="en-US"/>
              </w:rPr>
              <w:t>:</w:t>
            </w:r>
          </w:p>
          <w:p w:rsidR="00F90EFA" w:rsidRPr="00A2017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highlight w:val="yellow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 xml:space="preserve">- </w:t>
            </w:r>
            <w:r w:rsidRPr="00A2017D">
              <w:rPr>
                <w:rFonts w:ascii="Times New Roman" w:hAnsi="Times New Roman"/>
                <w:sz w:val="22"/>
                <w:highlight w:val="yellow"/>
                <w:lang w:eastAsia="en-US"/>
              </w:rPr>
              <w:t>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A2017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highlight w:val="yellow"/>
                <w:lang w:eastAsia="en-US"/>
              </w:rPr>
            </w:pPr>
            <w:r w:rsidRPr="00A2017D">
              <w:rPr>
                <w:rFonts w:ascii="Times New Roman" w:hAnsi="Times New Roman"/>
                <w:i/>
                <w:sz w:val="22"/>
                <w:highlight w:val="yellow"/>
                <w:lang w:eastAsia="en-US"/>
              </w:rPr>
              <w:t>или</w:t>
            </w:r>
          </w:p>
          <w:p w:rsidR="00F90EFA" w:rsidRPr="00A2017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highlight w:val="yellow"/>
                <w:lang w:eastAsia="en-US"/>
              </w:rPr>
            </w:pPr>
            <w:r w:rsidRPr="00A2017D">
              <w:rPr>
                <w:rFonts w:ascii="Times New Roman" w:hAnsi="Times New Roman"/>
                <w:sz w:val="22"/>
                <w:highlight w:val="yellow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A2017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highlight w:val="yellow"/>
                <w:lang w:eastAsia="en-US"/>
              </w:rPr>
            </w:pPr>
            <w:r w:rsidRPr="00A2017D">
              <w:rPr>
                <w:rFonts w:ascii="Times New Roman" w:hAnsi="Times New Roman"/>
                <w:i/>
                <w:sz w:val="22"/>
                <w:highlight w:val="yellow"/>
                <w:lang w:eastAsia="en-US"/>
              </w:rPr>
              <w:t xml:space="preserve">или 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2017D">
              <w:rPr>
                <w:rFonts w:ascii="Times New Roman" w:hAnsi="Times New Roman"/>
                <w:sz w:val="22"/>
                <w:highlight w:val="yellow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</w:t>
            </w:r>
            <w:commentRangeStart w:id="5"/>
            <w:r w:rsidRPr="00A2017D">
              <w:rPr>
                <w:rFonts w:ascii="Times New Roman" w:hAnsi="Times New Roman"/>
                <w:sz w:val="22"/>
                <w:highlight w:val="yellow"/>
                <w:lang w:eastAsia="en-US"/>
              </w:rPr>
              <w:t>1650</w:t>
            </w:r>
            <w:commentRangeEnd w:id="5"/>
            <w:r w:rsidR="00A2017D">
              <w:rPr>
                <w:rStyle w:val="ac"/>
                <w:rFonts w:ascii="Times New Roman" w:eastAsia="Times New Roman" w:hAnsi="Times New Roman"/>
              </w:rPr>
              <w:commentReference w:id="5"/>
            </w:r>
            <w:r w:rsidRPr="00A2017D">
              <w:rPr>
                <w:rFonts w:ascii="Times New Roman" w:hAnsi="Times New Roman"/>
                <w:sz w:val="22"/>
                <w:highlight w:val="yellow"/>
                <w:lang w:eastAsia="en-US"/>
              </w:rPr>
              <w:t>).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Федерации»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 предложение участника закупки о </w:t>
            </w:r>
            <w:commentRangeStart w:id="6"/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цене</w:t>
            </w:r>
            <w:commentRangeEnd w:id="6"/>
            <w:r w:rsidR="00F516DD">
              <w:rPr>
                <w:rStyle w:val="ac"/>
                <w:rFonts w:ascii="Times New Roman" w:eastAsia="Times New Roman" w:hAnsi="Times New Roman"/>
              </w:rPr>
              <w:commentReference w:id="6"/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 xml:space="preserve">- требование не </w:t>
            </w:r>
            <w:commentRangeStart w:id="7"/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установлено</w:t>
            </w:r>
            <w:commentRangeEnd w:id="7"/>
            <w:r w:rsidR="00F516DD">
              <w:rPr>
                <w:rStyle w:val="ac"/>
                <w:rFonts w:ascii="Times New Roman" w:eastAsia="Times New Roman" w:hAnsi="Times New Roman"/>
              </w:rPr>
              <w:commentReference w:id="7"/>
            </w: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:rsidTr="001F7DFF">
        <w:tc>
          <w:tcPr>
            <w:tcW w:w="1493" w:type="pct"/>
          </w:tcPr>
          <w:p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CC097D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CC097D">
              <w:rPr>
                <w:b/>
                <w:bCs/>
                <w:i/>
                <w:sz w:val="22"/>
                <w:highlight w:val="yellow"/>
                <w:lang w:eastAsia="en-US"/>
              </w:rPr>
              <w:t>- требование не установлено;</w:t>
            </w:r>
          </w:p>
          <w:p w:rsidR="00CC097D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  <w:r>
              <w:rPr>
                <w:b/>
                <w:bCs/>
                <w:i/>
                <w:sz w:val="22"/>
                <w:lang w:eastAsia="en-US"/>
              </w:rPr>
              <w:t>ИЛИ</w:t>
            </w:r>
          </w:p>
          <w:p w:rsidR="00CC097D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CC097D">
              <w:rPr>
                <w:rFonts w:ascii="Times New Roman" w:hAnsi="Times New Roman"/>
                <w:b/>
                <w:i/>
                <w:sz w:val="22"/>
                <w:lang w:eastAsia="en-US"/>
              </w:rPr>
              <w:t>документ, содержащий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(лицензия), в том числе её статуса (действующая, не приостановлена, не приостановлена частично, не прекращена);</w:t>
            </w:r>
          </w:p>
          <w:p w:rsidR="00CC097D" w:rsidRPr="00CC097D" w:rsidRDefault="00CC097D" w:rsidP="00CC097D">
            <w:pPr>
              <w:suppressAutoHyphens w:val="0"/>
              <w:autoSpaceDE w:val="0"/>
              <w:autoSpaceDN w:val="0"/>
              <w:adjustRightInd w:val="0"/>
              <w:snapToGrid/>
              <w:spacing w:before="220"/>
              <w:ind w:firstLine="540"/>
              <w:jc w:val="both"/>
              <w:rPr>
                <w:b/>
                <w:i/>
                <w:sz w:val="22"/>
                <w:lang w:eastAsia="en-US"/>
              </w:rPr>
            </w:pPr>
            <w:r w:rsidRPr="00CC097D">
              <w:rPr>
                <w:b/>
                <w:i/>
                <w:sz w:val="22"/>
                <w:highlight w:val="yellow"/>
                <w:lang w:eastAsia="en-US"/>
              </w:rPr>
              <w:t>Действующая лицензия на осуществление фармацевтической деятельности (оптовая торговля лекарственными средствами для медицинского применения).</w:t>
            </w:r>
          </w:p>
          <w:p w:rsidR="00CC097D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1F7DFF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commentRangeStart w:id="8"/>
      <w:r>
        <w:rPr>
          <w:rFonts w:eastAsia="Calibri"/>
          <w:kern w:val="2"/>
          <w:sz w:val="22"/>
          <w:szCs w:val="22"/>
          <w:lang w:eastAsia="en-US"/>
        </w:rPr>
        <w:lastRenderedPageBreak/>
        <w:t>1</w:t>
      </w:r>
      <w:commentRangeEnd w:id="8"/>
      <w:r w:rsidR="00800A8C">
        <w:rPr>
          <w:rStyle w:val="ac"/>
        </w:rPr>
        <w:commentReference w:id="8"/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1.1</w:t>
      </w:r>
      <w:r w:rsidRPr="004B0B99">
        <w:rPr>
          <w:rFonts w:eastAsia="Calibri"/>
          <w:sz w:val="22"/>
          <w:szCs w:val="22"/>
          <w:lang w:eastAsia="en-US"/>
        </w:rPr>
        <w:t>. Предоставляемые участником закупки сведения не должны допускать разночтения или двусмысленного толкования.</w:t>
      </w:r>
      <w:r w:rsidRPr="004B0B99">
        <w:rPr>
          <w:rFonts w:eastAsia="Calibri"/>
          <w:sz w:val="22"/>
          <w:szCs w:val="22"/>
          <w:lang w:eastAsia="en-US"/>
        </w:rPr>
        <w:tab/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0D2834">
        <w:rPr>
          <w:rFonts w:eastAsia="Calibri"/>
          <w:sz w:val="22"/>
          <w:szCs w:val="22"/>
          <w:highlight w:val="yellow"/>
          <w:lang w:eastAsia="en-US"/>
        </w:rPr>
        <w:t>1.2</w:t>
      </w:r>
      <w:r w:rsidRPr="004B0B99">
        <w:rPr>
          <w:rFonts w:eastAsia="Calibri"/>
          <w:sz w:val="22"/>
          <w:szCs w:val="22"/>
          <w:highlight w:val="yellow"/>
          <w:lang w:eastAsia="en-US"/>
        </w:rPr>
        <w:t xml:space="preserve">. Участник закупки указывает в </w:t>
      </w:r>
      <w:bookmarkStart w:id="9" w:name="_Hlk224557994"/>
      <w:r w:rsidR="005571F2">
        <w:rPr>
          <w:rFonts w:eastAsia="Calibri"/>
          <w:sz w:val="22"/>
          <w:szCs w:val="22"/>
          <w:highlight w:val="yellow"/>
          <w:lang w:eastAsia="en-US"/>
        </w:rPr>
        <w:t xml:space="preserve">оферте </w:t>
      </w:r>
      <w:bookmarkEnd w:id="9"/>
      <w:r w:rsidRPr="004B0B99">
        <w:rPr>
          <w:rFonts w:eastAsia="Calibri"/>
          <w:sz w:val="22"/>
          <w:szCs w:val="22"/>
          <w:highlight w:val="yellow"/>
          <w:lang w:eastAsia="en-US"/>
        </w:rPr>
        <w:t xml:space="preserve">конкретное значение </w:t>
      </w:r>
      <w:commentRangeStart w:id="10"/>
      <w:r w:rsidRPr="004B0B99">
        <w:rPr>
          <w:rFonts w:eastAsia="Calibri"/>
          <w:sz w:val="22"/>
          <w:szCs w:val="22"/>
          <w:highlight w:val="yellow"/>
          <w:lang w:eastAsia="en-US"/>
        </w:rPr>
        <w:t>характеристики</w:t>
      </w:r>
      <w:commentRangeEnd w:id="10"/>
      <w:r w:rsidR="00800A8C" w:rsidRPr="000D2834">
        <w:rPr>
          <w:rStyle w:val="ac"/>
        </w:rPr>
        <w:commentReference w:id="10"/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2</w:t>
      </w:r>
      <w:r w:rsidRPr="004B0B99">
        <w:rPr>
          <w:rFonts w:eastAsia="Calibri"/>
          <w:sz w:val="22"/>
          <w:szCs w:val="22"/>
          <w:lang w:eastAsia="en-US"/>
        </w:rPr>
        <w:t>.1. в случае, если заказчиком использован символ «≥», то участнику закупки необходимо указать конкретное значение данного показателя, которое должно быть больше или равно значению, установленному заказчиком.</w:t>
      </w:r>
    </w:p>
    <w:p w:rsid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2</w:t>
      </w:r>
      <w:r w:rsidRPr="004B0B99">
        <w:rPr>
          <w:rFonts w:eastAsia="Calibri"/>
          <w:sz w:val="22"/>
          <w:szCs w:val="22"/>
          <w:lang w:eastAsia="en-US"/>
        </w:rPr>
        <w:t>.2.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:rsidR="000D2834" w:rsidRDefault="000D2834" w:rsidP="000D2834">
      <w:pPr>
        <w:suppressAutoHyphens w:val="0"/>
        <w:snapToGrid/>
        <w:spacing w:after="160" w:line="259" w:lineRule="auto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1</w:t>
      </w:r>
      <w:r w:rsidRPr="000D2834">
        <w:rPr>
          <w:rFonts w:eastAsia="Calibri"/>
          <w:sz w:val="20"/>
          <w:lang w:eastAsia="en-US"/>
        </w:rPr>
        <w:t>.</w:t>
      </w:r>
      <w:r>
        <w:rPr>
          <w:rFonts w:eastAsia="Calibri"/>
          <w:sz w:val="20"/>
          <w:lang w:eastAsia="en-US"/>
        </w:rPr>
        <w:t>2</w:t>
      </w:r>
      <w:r w:rsidRPr="000D2834">
        <w:rPr>
          <w:rFonts w:eastAsia="Calibri"/>
          <w:sz w:val="20"/>
          <w:lang w:eastAsia="en-US"/>
        </w:rPr>
        <w:t>.</w:t>
      </w:r>
      <w:r>
        <w:rPr>
          <w:rFonts w:eastAsia="Calibri"/>
          <w:sz w:val="20"/>
          <w:lang w:eastAsia="en-US"/>
        </w:rPr>
        <w:t>3</w:t>
      </w:r>
      <w:r w:rsidRPr="000D2834">
        <w:rPr>
          <w:rFonts w:eastAsia="Calibri"/>
          <w:sz w:val="20"/>
          <w:lang w:eastAsia="en-US"/>
        </w:rPr>
        <w:t>. в случае, если заказчиком использован символ «≤», то участнику закупки необходимо указать конкретное значение данного показателя, которое должно быть меньше или равно значению, установленному заказчиком.</w:t>
      </w:r>
    </w:p>
    <w:p w:rsidR="000D2834" w:rsidRPr="000D2834" w:rsidRDefault="000D2834" w:rsidP="000D2834">
      <w:pPr>
        <w:suppressAutoHyphens w:val="0"/>
        <w:snapToGrid/>
        <w:spacing w:after="160" w:line="259" w:lineRule="auto"/>
        <w:rPr>
          <w:rFonts w:eastAsia="Calibri"/>
          <w:sz w:val="20"/>
          <w:lang w:eastAsia="en-US"/>
        </w:rPr>
      </w:pPr>
      <w:r>
        <w:rPr>
          <w:rFonts w:eastAsia="Calibri"/>
          <w:sz w:val="20"/>
          <w:highlight w:val="yellow"/>
          <w:lang w:eastAsia="en-US"/>
        </w:rPr>
        <w:t>1</w:t>
      </w:r>
      <w:r w:rsidRPr="000D2834">
        <w:rPr>
          <w:rFonts w:eastAsia="Calibri"/>
          <w:sz w:val="20"/>
          <w:highlight w:val="yellow"/>
          <w:lang w:eastAsia="en-US"/>
        </w:rPr>
        <w:t>.</w:t>
      </w:r>
      <w:r>
        <w:rPr>
          <w:rFonts w:eastAsia="Calibri"/>
          <w:sz w:val="20"/>
          <w:highlight w:val="yellow"/>
          <w:lang w:eastAsia="en-US"/>
        </w:rPr>
        <w:t>3</w:t>
      </w:r>
      <w:r w:rsidRPr="000D2834">
        <w:rPr>
          <w:rFonts w:eastAsia="Calibri"/>
          <w:sz w:val="20"/>
          <w:highlight w:val="yellow"/>
          <w:lang w:eastAsia="en-US"/>
        </w:rPr>
        <w:t xml:space="preserve">. Участник закупки указывает в </w:t>
      </w:r>
      <w:r w:rsidR="005571F2" w:rsidRPr="005571F2">
        <w:rPr>
          <w:rFonts w:eastAsia="Calibri"/>
          <w:sz w:val="20"/>
          <w:lang w:eastAsia="en-US"/>
        </w:rPr>
        <w:t>оферте</w:t>
      </w:r>
      <w:r w:rsidRPr="000D2834">
        <w:rPr>
          <w:rFonts w:eastAsia="Calibri"/>
          <w:sz w:val="20"/>
          <w:highlight w:val="yellow"/>
          <w:lang w:eastAsia="en-US"/>
        </w:rPr>
        <w:t xml:space="preserve"> диапазон значение характеристики</w:t>
      </w:r>
    </w:p>
    <w:p w:rsidR="000D2834" w:rsidRPr="000D2834" w:rsidRDefault="000D2834" w:rsidP="000D2834">
      <w:pPr>
        <w:suppressAutoHyphens w:val="0"/>
        <w:snapToGrid/>
        <w:spacing w:after="160" w:line="259" w:lineRule="auto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1</w:t>
      </w:r>
      <w:r w:rsidRPr="000D2834">
        <w:rPr>
          <w:rFonts w:eastAsia="Calibri"/>
          <w:sz w:val="20"/>
          <w:lang w:eastAsia="en-US"/>
        </w:rPr>
        <w:t>.</w:t>
      </w:r>
      <w:r>
        <w:rPr>
          <w:rFonts w:eastAsia="Calibri"/>
          <w:sz w:val="20"/>
          <w:lang w:eastAsia="en-US"/>
        </w:rPr>
        <w:t>3</w:t>
      </w:r>
      <w:r w:rsidRPr="000D2834">
        <w:rPr>
          <w:rFonts w:eastAsia="Calibri"/>
          <w:sz w:val="20"/>
          <w:lang w:eastAsia="en-US"/>
        </w:rPr>
        <w:t>.1. в случае, если заказчиком указано значение характеристики в диапазоне с использованием символов «≥ … и ≤ …», то участник закупки указывает в заявке диапазон значений характеристики</w:t>
      </w:r>
    </w:p>
    <w:p w:rsidR="000D2834" w:rsidRPr="000D2834" w:rsidRDefault="000D2834" w:rsidP="000D2834">
      <w:pPr>
        <w:suppressAutoHyphens w:val="0"/>
        <w:snapToGrid/>
        <w:spacing w:after="160" w:line="259" w:lineRule="auto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>1</w:t>
      </w:r>
      <w:r w:rsidRPr="000D2834">
        <w:rPr>
          <w:rFonts w:eastAsia="Calibri"/>
          <w:sz w:val="20"/>
          <w:lang w:eastAsia="en-US"/>
        </w:rPr>
        <w:t>.</w:t>
      </w:r>
      <w:r>
        <w:rPr>
          <w:rFonts w:eastAsia="Calibri"/>
          <w:sz w:val="20"/>
          <w:lang w:eastAsia="en-US"/>
        </w:rPr>
        <w:t>3</w:t>
      </w:r>
      <w:r w:rsidRPr="000D2834">
        <w:rPr>
          <w:rFonts w:eastAsia="Calibri"/>
          <w:sz w:val="20"/>
          <w:lang w:eastAsia="en-US"/>
        </w:rPr>
        <w:t>.2. в случае, если заказчиком указано значение характеристики в диапазоне с использованием символа «≤ …», то участник закупки указывает в заявке диапазон значений характеристики</w:t>
      </w:r>
    </w:p>
    <w:p w:rsidR="004B0B99" w:rsidRPr="004B0B99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highlight w:val="yellow"/>
          <w:lang w:eastAsia="en-US"/>
        </w:rPr>
        <w:t>2</w:t>
      </w:r>
      <w:r w:rsidR="004B0B99" w:rsidRPr="004B0B99">
        <w:rPr>
          <w:rFonts w:eastAsia="Calibri"/>
          <w:sz w:val="22"/>
          <w:szCs w:val="22"/>
          <w:highlight w:val="yellow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>
        <w:rPr>
          <w:rFonts w:eastAsia="Calibri"/>
          <w:sz w:val="22"/>
          <w:szCs w:val="22"/>
          <w:highlight w:val="yellow"/>
          <w:lang w:eastAsia="en-US"/>
        </w:rPr>
        <w:t>оферте</w:t>
      </w:r>
      <w:r w:rsidR="004B0B99" w:rsidRPr="004B0B99">
        <w:rPr>
          <w:rFonts w:eastAsia="Calibri"/>
          <w:sz w:val="22"/>
          <w:szCs w:val="22"/>
          <w:highlight w:val="yellow"/>
          <w:lang w:eastAsia="en-US"/>
        </w:rPr>
        <w:t xml:space="preserve"> значения характеристик, полностью соответствующие установленным заказчиком требованиям </w:t>
      </w:r>
      <w:commentRangeStart w:id="11"/>
      <w:r w:rsidR="004B0B99" w:rsidRPr="004B0B99">
        <w:rPr>
          <w:rFonts w:eastAsia="Calibri"/>
          <w:sz w:val="22"/>
          <w:szCs w:val="22"/>
          <w:highlight w:val="yellow"/>
          <w:lang w:eastAsia="en-US"/>
        </w:rPr>
        <w:t>закупки</w:t>
      </w:r>
      <w:commentRangeEnd w:id="11"/>
      <w:r w:rsidR="004B0B99">
        <w:rPr>
          <w:rStyle w:val="ac"/>
        </w:rPr>
        <w:commentReference w:id="11"/>
      </w:r>
      <w:r w:rsidR="004B0B99" w:rsidRPr="004B0B99">
        <w:rPr>
          <w:rFonts w:eastAsia="Calibri"/>
          <w:sz w:val="22"/>
          <w:szCs w:val="22"/>
          <w:highlight w:val="yellow"/>
          <w:lang w:eastAsia="en-US"/>
        </w:rPr>
        <w:t>.</w:t>
      </w:r>
    </w:p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F77547" w:rsidRDefault="0029418F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5A2358">
        <w:rPr>
          <w:rFonts w:eastAsia="Calibri"/>
          <w:kern w:val="2"/>
          <w:sz w:val="22"/>
          <w:szCs w:val="22"/>
          <w:highlight w:val="magenta"/>
          <w:lang w:eastAsia="en-US"/>
        </w:rPr>
        <w:t>В ЗАВИСИМОСТИ ОТ КОНКРЕТНОЙ ЗАКУПКИ уточнять у снабжения</w:t>
      </w:r>
    </w:p>
    <w:p w:rsidR="00866B4E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866B4E" w:rsidRPr="00866B4E">
        <w:rPr>
          <w:sz w:val="22"/>
          <w:szCs w:val="22"/>
        </w:rPr>
        <w:t>ПОСТАВЩИКА</w:t>
      </w:r>
      <w:proofErr w:type="gramStart"/>
      <w:r w:rsidR="00866B4E" w:rsidRPr="00866B4E">
        <w:rPr>
          <w:sz w:val="22"/>
          <w:szCs w:val="22"/>
        </w:rPr>
        <w:t xml:space="preserve">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410433">
        <w:rPr>
          <w:sz w:val="22"/>
          <w:szCs w:val="22"/>
        </w:rPr>
        <w:t>5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Козочкина Светлана Юрьевна" w:date="2026-01-29T11:10:00Z" w:initials="КСЮ">
    <w:p w:rsidR="00F516DD" w:rsidRDefault="00F516DD">
      <w:pPr>
        <w:pStyle w:val="ad"/>
      </w:pPr>
      <w:r>
        <w:rPr>
          <w:rStyle w:val="ac"/>
        </w:rPr>
        <w:annotationRef/>
      </w:r>
      <w:r>
        <w:t xml:space="preserve">На услуги </w:t>
      </w:r>
      <w:r w:rsidRPr="001F7DFF">
        <w:rPr>
          <w:b/>
          <w:i/>
          <w:sz w:val="22"/>
          <w:lang w:eastAsia="en-US"/>
        </w:rPr>
        <w:t xml:space="preserve">требование </w:t>
      </w:r>
      <w:r>
        <w:rPr>
          <w:b/>
          <w:i/>
          <w:sz w:val="22"/>
          <w:lang w:eastAsia="en-US"/>
        </w:rPr>
        <w:t xml:space="preserve">не </w:t>
      </w:r>
      <w:r w:rsidRPr="001F7DFF">
        <w:rPr>
          <w:b/>
          <w:i/>
          <w:sz w:val="22"/>
          <w:lang w:eastAsia="en-US"/>
        </w:rPr>
        <w:t>установлено</w:t>
      </w:r>
    </w:p>
  </w:comment>
  <w:comment w:id="1" w:author="Козочкина Светлана Юрьевна" w:date="2026-01-29T11:11:00Z" w:initials="КСЮ">
    <w:p w:rsidR="00F516DD" w:rsidRDefault="00F516DD">
      <w:pPr>
        <w:pStyle w:val="ad"/>
      </w:pPr>
      <w:r>
        <w:rPr>
          <w:rStyle w:val="ac"/>
        </w:rPr>
        <w:annotationRef/>
      </w:r>
      <w:r>
        <w:t xml:space="preserve">На услуги </w:t>
      </w:r>
      <w:r w:rsidRPr="001F7DFF">
        <w:rPr>
          <w:b/>
          <w:i/>
          <w:sz w:val="22"/>
          <w:lang w:eastAsia="en-US"/>
        </w:rPr>
        <w:t xml:space="preserve">требование </w:t>
      </w:r>
      <w:r>
        <w:rPr>
          <w:b/>
          <w:i/>
          <w:sz w:val="22"/>
          <w:lang w:eastAsia="en-US"/>
        </w:rPr>
        <w:t xml:space="preserve">не </w:t>
      </w:r>
      <w:r w:rsidRPr="001F7DFF">
        <w:rPr>
          <w:b/>
          <w:i/>
          <w:sz w:val="22"/>
          <w:lang w:eastAsia="en-US"/>
        </w:rPr>
        <w:t>установлено</w:t>
      </w:r>
    </w:p>
  </w:comment>
  <w:comment w:id="2" w:author="Козочкина Светлана Юрьевна" w:date="2026-01-29T11:11:00Z" w:initials="КСЮ">
    <w:p w:rsidR="00F516DD" w:rsidRDefault="00F516DD">
      <w:pPr>
        <w:pStyle w:val="ad"/>
      </w:pPr>
      <w:r>
        <w:rPr>
          <w:rStyle w:val="ac"/>
        </w:rPr>
        <w:annotationRef/>
      </w:r>
      <w:r>
        <w:t xml:space="preserve">На услуги </w:t>
      </w:r>
      <w:r w:rsidRPr="001F7DFF">
        <w:rPr>
          <w:b/>
          <w:i/>
          <w:sz w:val="22"/>
          <w:lang w:eastAsia="en-US"/>
        </w:rPr>
        <w:t xml:space="preserve">требование </w:t>
      </w:r>
      <w:r>
        <w:rPr>
          <w:b/>
          <w:i/>
          <w:sz w:val="22"/>
          <w:lang w:eastAsia="en-US"/>
        </w:rPr>
        <w:t xml:space="preserve">не </w:t>
      </w:r>
      <w:r w:rsidRPr="001F7DFF">
        <w:rPr>
          <w:b/>
          <w:i/>
          <w:sz w:val="22"/>
          <w:lang w:eastAsia="en-US"/>
        </w:rPr>
        <w:t>установлено</w:t>
      </w:r>
    </w:p>
  </w:comment>
  <w:comment w:id="3" w:author="Козочкина Светлана Юрьевна" w:date="2026-01-29T11:10:00Z" w:initials="КСЮ">
    <w:p w:rsidR="00F516DD" w:rsidRDefault="00F516DD">
      <w:pPr>
        <w:pStyle w:val="ad"/>
      </w:pPr>
      <w:r>
        <w:rPr>
          <w:rStyle w:val="ac"/>
        </w:rPr>
        <w:annotationRef/>
      </w:r>
      <w:r>
        <w:t xml:space="preserve">Если товар без </w:t>
      </w:r>
      <w:proofErr w:type="spellStart"/>
      <w:r>
        <w:t>ру</w:t>
      </w:r>
      <w:bookmarkStart w:id="4" w:name="_Hlk220577630"/>
      <w:r w:rsidRPr="001F7DFF">
        <w:rPr>
          <w:b/>
          <w:i/>
          <w:sz w:val="22"/>
          <w:lang w:eastAsia="en-US"/>
        </w:rPr>
        <w:t>требование</w:t>
      </w:r>
      <w:proofErr w:type="spellEnd"/>
      <w:r w:rsidRPr="001F7DFF">
        <w:rPr>
          <w:b/>
          <w:i/>
          <w:sz w:val="22"/>
          <w:lang w:eastAsia="en-US"/>
        </w:rPr>
        <w:t xml:space="preserve"> установлено</w:t>
      </w:r>
      <w:bookmarkEnd w:id="4"/>
    </w:p>
  </w:comment>
  <w:comment w:id="5" w:author="Козочкина Светлана Юрьевна" w:date="2026-04-03T16:13:00Z" w:initials="КСЮ">
    <w:p w:rsidR="00A2017D" w:rsidRPr="00A2017D" w:rsidRDefault="00A2017D" w:rsidP="00A2017D">
      <w:pPr>
        <w:jc w:val="both"/>
        <w:rPr>
          <w:rFonts w:eastAsia="Calibri"/>
          <w:b/>
          <w:i/>
          <w:sz w:val="22"/>
          <w:szCs w:val="22"/>
          <w:lang w:eastAsia="en-US"/>
        </w:rPr>
      </w:pPr>
      <w:r>
        <w:rPr>
          <w:rStyle w:val="ac"/>
        </w:rPr>
        <w:annotationRef/>
      </w:r>
      <w:r>
        <w:t>Для ЛС другое</w:t>
      </w:r>
      <w:r w:rsidRPr="00A2017D">
        <w:rPr>
          <w:rFonts w:eastAsia="Calibri"/>
          <w:b/>
          <w:i/>
          <w:sz w:val="22"/>
          <w:szCs w:val="22"/>
          <w:lang w:eastAsia="en-US"/>
        </w:rPr>
        <w:t>- копия (-</w:t>
      </w:r>
      <w:proofErr w:type="spellStart"/>
      <w:r w:rsidRPr="00A2017D">
        <w:rPr>
          <w:rFonts w:eastAsia="Calibri"/>
          <w:b/>
          <w:i/>
          <w:sz w:val="22"/>
          <w:szCs w:val="22"/>
          <w:lang w:eastAsia="en-US"/>
        </w:rPr>
        <w:t>ии</w:t>
      </w:r>
      <w:proofErr w:type="spellEnd"/>
      <w:r w:rsidRPr="00A2017D">
        <w:rPr>
          <w:rFonts w:eastAsia="Calibri"/>
          <w:b/>
          <w:i/>
          <w:sz w:val="22"/>
          <w:szCs w:val="22"/>
          <w:lang w:eastAsia="en-US"/>
        </w:rPr>
        <w:t>), действующего (-их) регистрационного (-</w:t>
      </w:r>
      <w:proofErr w:type="spellStart"/>
      <w:r w:rsidRPr="00A2017D">
        <w:rPr>
          <w:rFonts w:eastAsia="Calibri"/>
          <w:b/>
          <w:i/>
          <w:sz w:val="22"/>
          <w:szCs w:val="22"/>
          <w:lang w:eastAsia="en-US"/>
        </w:rPr>
        <w:t>ых</w:t>
      </w:r>
      <w:proofErr w:type="spellEnd"/>
      <w:r w:rsidRPr="00A2017D">
        <w:rPr>
          <w:rFonts w:eastAsia="Calibri"/>
          <w:b/>
          <w:i/>
          <w:sz w:val="22"/>
          <w:szCs w:val="22"/>
          <w:lang w:eastAsia="en-US"/>
        </w:rPr>
        <w:t>) удостоверения (-</w:t>
      </w:r>
      <w:proofErr w:type="spellStart"/>
      <w:r w:rsidRPr="00A2017D">
        <w:rPr>
          <w:rFonts w:eastAsia="Calibri"/>
          <w:b/>
          <w:i/>
          <w:sz w:val="22"/>
          <w:szCs w:val="22"/>
          <w:lang w:eastAsia="en-US"/>
        </w:rPr>
        <w:t>ий</w:t>
      </w:r>
      <w:proofErr w:type="spellEnd"/>
      <w:r w:rsidRPr="00A2017D">
        <w:rPr>
          <w:rFonts w:eastAsia="Calibri"/>
          <w:b/>
          <w:i/>
          <w:sz w:val="22"/>
          <w:szCs w:val="22"/>
          <w:lang w:eastAsia="en-US"/>
        </w:rPr>
        <w:t xml:space="preserve">) для подтверждения соответствия товара требованиям, установленным частью 1 статьи 13 Федерального закона от 12.04.2010 № 61-ФЗ «Об обращении лекарственных средств» </w:t>
      </w:r>
    </w:p>
    <w:p w:rsidR="00A2017D" w:rsidRPr="00A2017D" w:rsidRDefault="00A2017D" w:rsidP="00A2017D">
      <w:pPr>
        <w:suppressAutoHyphens w:val="0"/>
        <w:snapToGrid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A2017D">
        <w:rPr>
          <w:rFonts w:eastAsia="Calibri"/>
          <w:b/>
          <w:i/>
          <w:sz w:val="22"/>
          <w:szCs w:val="22"/>
          <w:lang w:eastAsia="en-US"/>
        </w:rPr>
        <w:t>или</w:t>
      </w:r>
    </w:p>
    <w:p w:rsidR="00A2017D" w:rsidRPr="00A2017D" w:rsidRDefault="00A2017D" w:rsidP="00A2017D">
      <w:pPr>
        <w:suppressAutoHyphens w:val="0"/>
        <w:snapToGrid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A2017D">
        <w:rPr>
          <w:rFonts w:eastAsia="Calibri"/>
          <w:b/>
          <w:i/>
          <w:sz w:val="22"/>
          <w:szCs w:val="22"/>
          <w:lang w:eastAsia="en-US"/>
        </w:rPr>
        <w:t>- выписка из государственного реестра лекарственных средств, полученная в соответствии с требованиями приказа Минздрава от 31.05.2024 №277н "Об утверждении формы выписки из государственного реестра лекарственных средств для медицинского применения"</w:t>
      </w:r>
    </w:p>
    <w:p w:rsidR="00A2017D" w:rsidRPr="00A2017D" w:rsidRDefault="00A2017D" w:rsidP="00A2017D">
      <w:pPr>
        <w:suppressAutoHyphens w:val="0"/>
        <w:snapToGrid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A2017D">
        <w:rPr>
          <w:rFonts w:eastAsia="Calibri"/>
          <w:b/>
          <w:i/>
          <w:sz w:val="22"/>
          <w:szCs w:val="22"/>
          <w:lang w:eastAsia="en-US"/>
        </w:rPr>
        <w:t>или</w:t>
      </w:r>
    </w:p>
    <w:p w:rsidR="00A2017D" w:rsidRPr="00A2017D" w:rsidRDefault="00A2017D" w:rsidP="00A2017D">
      <w:pPr>
        <w:suppressAutoHyphens w:val="0"/>
        <w:snapToGrid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A2017D">
        <w:rPr>
          <w:rFonts w:eastAsia="Calibri"/>
          <w:b/>
          <w:i/>
          <w:sz w:val="22"/>
          <w:szCs w:val="22"/>
          <w:lang w:eastAsia="en-US"/>
        </w:rPr>
        <w:t>- реквизиты регистрационного удостоверения с обязательным указанием даты и номера регистрационного удостоверения;</w:t>
      </w:r>
    </w:p>
    <w:p w:rsidR="00A2017D" w:rsidRDefault="00A2017D">
      <w:pPr>
        <w:pStyle w:val="ad"/>
      </w:pPr>
    </w:p>
  </w:comment>
  <w:comment w:id="6" w:author="Козочкина Светлана Юрьевна" w:date="2026-03-04T12:32:00Z" w:initials="КСЮ">
    <w:p w:rsidR="00F516DD" w:rsidRDefault="00F516DD">
      <w:pPr>
        <w:pStyle w:val="ad"/>
      </w:pPr>
      <w:r>
        <w:rPr>
          <w:rStyle w:val="ac"/>
        </w:rPr>
        <w:annotationRef/>
      </w:r>
      <w:r>
        <w:t>Если НО</w:t>
      </w:r>
      <w:r w:rsidR="005D6DC8">
        <w:t>,</w:t>
      </w:r>
      <w:r w:rsidR="005D66F6">
        <w:t xml:space="preserve"> то не установлено</w:t>
      </w:r>
    </w:p>
  </w:comment>
  <w:comment w:id="7" w:author="Козочкина Светлана Юрьевна" w:date="2026-01-29T11:13:00Z" w:initials="КСЮ">
    <w:p w:rsidR="00F516DD" w:rsidRDefault="00F516DD">
      <w:pPr>
        <w:pStyle w:val="ad"/>
      </w:pPr>
      <w:r>
        <w:rPr>
          <w:rStyle w:val="ac"/>
        </w:rPr>
        <w:annotationRef/>
      </w:r>
      <w:r>
        <w:t xml:space="preserve">Если запрет или ограничение </w:t>
      </w:r>
      <w:r w:rsidRPr="001F7DFF">
        <w:rPr>
          <w:b/>
          <w:i/>
          <w:sz w:val="22"/>
          <w:lang w:eastAsia="en-US"/>
        </w:rPr>
        <w:t>требование установлено</w:t>
      </w:r>
      <w:r>
        <w:rPr>
          <w:b/>
          <w:i/>
          <w:sz w:val="22"/>
          <w:lang w:eastAsia="en-US"/>
        </w:rPr>
        <w:t>. Вставляем формулировки из 1875 о предоставлении необходимых документов для подтверждения страны в зависимости от позиции Приложения1 или Приложения2 ПП 1875</w:t>
      </w:r>
    </w:p>
  </w:comment>
  <w:comment w:id="8" w:author="Козочкина Светлана Юрьевна" w:date="2026-01-29T11:21:00Z" w:initials="КСЮ">
    <w:p w:rsidR="00800A8C" w:rsidRDefault="00800A8C">
      <w:pPr>
        <w:pStyle w:val="ad"/>
      </w:pPr>
      <w:r>
        <w:rPr>
          <w:rStyle w:val="ac"/>
        </w:rPr>
        <w:annotationRef/>
      </w:r>
      <w:r>
        <w:t xml:space="preserve">Если </w:t>
      </w:r>
      <w:proofErr w:type="gramStart"/>
      <w:r>
        <w:t>услуги</w:t>
      </w:r>
      <w:proofErr w:type="gramEnd"/>
      <w:r>
        <w:t xml:space="preserve"> то убираем</w:t>
      </w:r>
    </w:p>
  </w:comment>
  <w:comment w:id="10" w:author="Козочкина Светлана Юрьевна" w:date="2026-01-29T11:22:00Z" w:initials="КСЮ">
    <w:p w:rsidR="00800A8C" w:rsidRDefault="00800A8C">
      <w:pPr>
        <w:pStyle w:val="ad"/>
      </w:pPr>
      <w:r>
        <w:rPr>
          <w:rStyle w:val="ac"/>
        </w:rPr>
        <w:annotationRef/>
      </w:r>
      <w:r>
        <w:t>Оставляем только</w:t>
      </w:r>
      <w:r w:rsidR="00F26117">
        <w:t xml:space="preserve"> то</w:t>
      </w:r>
      <w:r>
        <w:t>, что установлено в закупке</w:t>
      </w:r>
    </w:p>
  </w:comment>
  <w:comment w:id="11" w:author="Козочкина Светлана Юрьевна" w:date="2026-01-29T11:19:00Z" w:initials="КСЮ">
    <w:p w:rsidR="004B0B99" w:rsidRDefault="004B0B99">
      <w:pPr>
        <w:pStyle w:val="ad"/>
      </w:pPr>
      <w:r>
        <w:rPr>
          <w:rStyle w:val="ac"/>
        </w:rPr>
        <w:annotationRef/>
      </w:r>
      <w:r>
        <w:t>Оставляем всегда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583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24</cp:revision>
  <cp:lastPrinted>2022-01-18T06:03:00Z</cp:lastPrinted>
  <dcterms:created xsi:type="dcterms:W3CDTF">2025-08-22T07:50:00Z</dcterms:created>
  <dcterms:modified xsi:type="dcterms:W3CDTF">2026-05-13T11:12:00Z</dcterms:modified>
</cp:coreProperties>
</file>