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0B688"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372D43"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6F9BBE" w14:textId="2834D71E" w:rsidR="00033CB8" w:rsidRDefault="00033CB8" w:rsidP="00033CB8">
      <w:pPr>
        <w:spacing w:after="160" w:line="259" w:lineRule="auto"/>
        <w:jc w:val="center"/>
        <w:rPr>
          <w:rFonts w:ascii="Times New Roman" w:eastAsia="Calibri" w:hAnsi="Times New Roman" w:cs="Times New Roman"/>
          <w:b/>
          <w:kern w:val="2"/>
        </w:rPr>
      </w:pPr>
      <w:r w:rsidRPr="00971208">
        <w:rPr>
          <w:rFonts w:ascii="Times New Roman" w:eastAsia="Calibri" w:hAnsi="Times New Roman" w:cs="Times New Roman"/>
          <w:b/>
          <w:kern w:val="2"/>
        </w:rPr>
        <w:t xml:space="preserve">Инструкция по заполнению </w:t>
      </w:r>
      <w:r w:rsidR="00097BF4" w:rsidRPr="00971208">
        <w:rPr>
          <w:rFonts w:ascii="Times New Roman" w:eastAsia="Calibri" w:hAnsi="Times New Roman" w:cs="Times New Roman"/>
          <w:b/>
          <w:kern w:val="2"/>
        </w:rPr>
        <w:t>характеристик предлагаемого товара</w:t>
      </w:r>
      <w:r w:rsidR="00AA4168" w:rsidRPr="00971208">
        <w:rPr>
          <w:rFonts w:ascii="Times New Roman" w:eastAsia="Calibri" w:hAnsi="Times New Roman" w:cs="Times New Roman"/>
          <w:b/>
          <w:kern w:val="2"/>
        </w:rPr>
        <w:t>.</w:t>
      </w:r>
    </w:p>
    <w:p w14:paraId="77D4C911" w14:textId="43438B3A" w:rsidR="00A5329F" w:rsidRDefault="00A5329F" w:rsidP="00A5329F">
      <w:pPr>
        <w:spacing w:after="160" w:line="259" w:lineRule="auto"/>
        <w:jc w:val="both"/>
        <w:rPr>
          <w:rFonts w:ascii="Times New Roman" w:eastAsia="Calibri" w:hAnsi="Times New Roman" w:cs="Times New Roman"/>
          <w:b/>
          <w:kern w:val="2"/>
        </w:rPr>
      </w:pPr>
      <w:r w:rsidRPr="00216ED9">
        <w:rPr>
          <w:rFonts w:ascii="Times New Roman" w:eastAsia="Calibri" w:hAnsi="Times New Roman" w:cs="Times New Roman"/>
          <w:kern w:val="2"/>
        </w:rPr>
        <w:t xml:space="preserve">При заполнении предложения, участник указывает </w:t>
      </w:r>
      <w:r w:rsidRPr="00216ED9">
        <w:rPr>
          <w:rFonts w:ascii="Times New Roman" w:eastAsia="Calibri" w:hAnsi="Times New Roman" w:cs="Times New Roman"/>
          <w:b/>
          <w:kern w:val="2"/>
        </w:rPr>
        <w:t>страну происхождения товара.</w:t>
      </w:r>
    </w:p>
    <w:p w14:paraId="11410D82" w14:textId="666E8297" w:rsidR="006311BD" w:rsidRPr="00AA49FB" w:rsidRDefault="006311BD" w:rsidP="00A5329F">
      <w:pPr>
        <w:spacing w:after="160" w:line="259" w:lineRule="auto"/>
        <w:jc w:val="both"/>
        <w:rPr>
          <w:rFonts w:ascii="Times New Roman" w:eastAsia="Calibri" w:hAnsi="Times New Roman" w:cs="Times New Roman"/>
          <w:kern w:val="2"/>
        </w:rPr>
      </w:pPr>
      <w:r w:rsidRPr="00AA49FB">
        <w:rPr>
          <w:rFonts w:ascii="Times New Roman" w:eastAsia="Calibri" w:hAnsi="Times New Roman" w:cs="Times New Roman"/>
          <w:kern w:val="2"/>
        </w:rPr>
        <w:t>1. Информация, предусмотренная пункт</w:t>
      </w:r>
      <w:r w:rsidR="00505E15">
        <w:rPr>
          <w:rFonts w:ascii="Times New Roman" w:eastAsia="Calibri" w:hAnsi="Times New Roman" w:cs="Times New Roman"/>
          <w:kern w:val="2"/>
        </w:rPr>
        <w:t xml:space="preserve">ом 2 </w:t>
      </w:r>
      <w:r w:rsidRPr="00AA49FB">
        <w:rPr>
          <w:rFonts w:ascii="Times New Roman" w:eastAsia="Calibri" w:hAnsi="Times New Roman" w:cs="Times New Roman"/>
          <w:kern w:val="2"/>
        </w:rPr>
        <w:t>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обозначенного</w:t>
      </w:r>
      <w:r w:rsidR="00EC6528" w:rsidRPr="00AA49FB">
        <w:rPr>
          <w:rFonts w:ascii="Times New Roman" w:eastAsia="Calibri" w:hAnsi="Times New Roman" w:cs="Times New Roman"/>
          <w:kern w:val="2"/>
        </w:rPr>
        <w:t xml:space="preserve"> </w:t>
      </w:r>
      <w:r w:rsidRPr="00AA49FB">
        <w:rPr>
          <w:rFonts w:ascii="Times New Roman" w:eastAsia="Calibri" w:hAnsi="Times New Roman" w:cs="Times New Roman"/>
          <w:kern w:val="2"/>
        </w:rPr>
        <w:t>таким товарным знаком.</w:t>
      </w:r>
    </w:p>
    <w:p w14:paraId="45DC7BE7" w14:textId="560168D1"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 При формировании предложения в отношении характеристик товара должны быть учтены следующие особенности:</w:t>
      </w:r>
    </w:p>
    <w:p w14:paraId="368A2A48" w14:textId="3157F96E"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.1.</w:t>
      </w:r>
      <w:r w:rsidR="00033CB8" w:rsidRPr="0074530D">
        <w:rPr>
          <w:rFonts w:ascii="Calibri" w:eastAsia="Calibri" w:hAnsi="Calibri" w:cs="Times New Roman"/>
          <w:kern w:val="2"/>
        </w:rPr>
        <w:t xml:space="preserve"> </w:t>
      </w:r>
      <w:r w:rsidR="00033CB8" w:rsidRPr="0074530D">
        <w:rPr>
          <w:rFonts w:ascii="Times New Roman" w:eastAsia="Calibri" w:hAnsi="Times New Roman" w:cs="Times New Roman"/>
          <w:kern w:val="2"/>
        </w:rPr>
        <w:t>Применяются следующие положения инструкции:</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7A1046EA" w14:textId="77777777" w:rsidTr="00A5329F">
        <w:tc>
          <w:tcPr>
            <w:tcW w:w="3114" w:type="dxa"/>
            <w:shd w:val="clear" w:color="auto" w:fill="auto"/>
          </w:tcPr>
          <w:p w14:paraId="6D84CC11" w14:textId="0805223D" w:rsidR="00033CB8" w:rsidRPr="00535A8A" w:rsidRDefault="00033CB8" w:rsidP="00E97255">
            <w:pPr>
              <w:jc w:val="both"/>
              <w:rPr>
                <w:rFonts w:ascii="Times New Roman" w:eastAsia="Calibri" w:hAnsi="Times New Roman" w:cs="Times New Roman"/>
                <w:b/>
                <w:kern w:val="2"/>
              </w:rPr>
            </w:pPr>
            <w:r w:rsidRPr="00535A8A">
              <w:rPr>
                <w:rFonts w:ascii="Times New Roman" w:eastAsia="Calibri" w:hAnsi="Times New Roman" w:cs="Times New Roman"/>
                <w:b/>
                <w:kern w:val="2"/>
              </w:rPr>
              <w:t xml:space="preserve">Положения инструкции по заполнению характеристик </w:t>
            </w:r>
            <w:r w:rsidR="00F62981">
              <w:rPr>
                <w:rFonts w:ascii="Times New Roman" w:eastAsia="Calibri" w:hAnsi="Times New Roman" w:cs="Times New Roman"/>
                <w:b/>
                <w:kern w:val="2"/>
              </w:rPr>
              <w:t>предлагаемого товара</w:t>
            </w:r>
          </w:p>
        </w:tc>
        <w:tc>
          <w:tcPr>
            <w:tcW w:w="7229" w:type="dxa"/>
            <w:shd w:val="clear" w:color="auto" w:fill="auto"/>
          </w:tcPr>
          <w:p w14:paraId="1A95A60F"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126D7832" w14:textId="77777777" w:rsidTr="00A5329F">
        <w:tc>
          <w:tcPr>
            <w:tcW w:w="3114" w:type="dxa"/>
            <w:shd w:val="clear" w:color="auto" w:fill="auto"/>
          </w:tcPr>
          <w:p w14:paraId="5D7D8B6C" w14:textId="47FF3588"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конкретное значение характеристики</w:t>
            </w:r>
          </w:p>
        </w:tc>
        <w:tc>
          <w:tcPr>
            <w:tcW w:w="7229" w:type="dxa"/>
            <w:shd w:val="clear" w:color="auto" w:fill="auto"/>
          </w:tcPr>
          <w:p w14:paraId="345A975C" w14:textId="793F5574"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Участник закупки указывает в </w:t>
            </w:r>
            <w:r w:rsidR="00F62981">
              <w:rPr>
                <w:rFonts w:ascii="Times New Roman" w:eastAsia="Calibri" w:hAnsi="Times New Roman" w:cs="Times New Roman"/>
                <w:kern w:val="2"/>
              </w:rPr>
              <w:t xml:space="preserve">своей оферте </w:t>
            </w:r>
            <w:r w:rsidRPr="005C36B6">
              <w:rPr>
                <w:rFonts w:ascii="Times New Roman" w:eastAsia="Calibri" w:hAnsi="Times New Roman" w:cs="Times New Roman"/>
                <w:kern w:val="2"/>
              </w:rPr>
              <w:t>конкретное значение характеристики с учетом положений раздела 2.1. настоящей инструкции.</w:t>
            </w:r>
          </w:p>
        </w:tc>
      </w:tr>
      <w:tr w:rsidR="00033CB8" w:rsidRPr="005C36B6" w14:paraId="6708AA7C" w14:textId="77777777" w:rsidTr="00A5329F">
        <w:tc>
          <w:tcPr>
            <w:tcW w:w="3114" w:type="dxa"/>
            <w:shd w:val="clear" w:color="auto" w:fill="auto"/>
          </w:tcPr>
          <w:p w14:paraId="0CA8CC7E" w14:textId="0DBE3E7A"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w:t>
            </w:r>
          </w:p>
        </w:tc>
        <w:tc>
          <w:tcPr>
            <w:tcW w:w="7229" w:type="dxa"/>
            <w:shd w:val="clear" w:color="auto" w:fill="auto"/>
          </w:tcPr>
          <w:p w14:paraId="42B9A556" w14:textId="566F813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 с учетом пояснений, приведенных в разделе 2.1. настоящей инструкции.</w:t>
            </w:r>
          </w:p>
        </w:tc>
      </w:tr>
      <w:tr w:rsidR="00033CB8" w:rsidRPr="005C36B6" w14:paraId="7A590046" w14:textId="77777777" w:rsidTr="00A5329F">
        <w:tc>
          <w:tcPr>
            <w:tcW w:w="3114" w:type="dxa"/>
            <w:shd w:val="clear" w:color="auto" w:fill="auto"/>
          </w:tcPr>
          <w:p w14:paraId="52813382" w14:textId="0EBC41D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только одно значение характеристики</w:t>
            </w:r>
          </w:p>
        </w:tc>
        <w:tc>
          <w:tcPr>
            <w:tcW w:w="7229" w:type="dxa"/>
            <w:shd w:val="clear" w:color="auto" w:fill="auto"/>
          </w:tcPr>
          <w:p w14:paraId="41A1E19C" w14:textId="621F1A6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выбирает и указывает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6224F0C0" w14:textId="77777777" w:rsidTr="00A5329F">
        <w:tc>
          <w:tcPr>
            <w:tcW w:w="3114" w:type="dxa"/>
            <w:shd w:val="clear" w:color="auto" w:fill="auto"/>
          </w:tcPr>
          <w:p w14:paraId="436C7F21" w14:textId="5E44CA2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одно или несколько значений характеристики</w:t>
            </w:r>
          </w:p>
        </w:tc>
        <w:tc>
          <w:tcPr>
            <w:tcW w:w="7229" w:type="dxa"/>
            <w:shd w:val="clear" w:color="auto" w:fill="auto"/>
          </w:tcPr>
          <w:p w14:paraId="3455FF03" w14:textId="100CC1E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вправе выбирать и указать одно или несколько значений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29C94D7B" w14:textId="77777777" w:rsidTr="00A5329F">
        <w:tc>
          <w:tcPr>
            <w:tcW w:w="3114" w:type="dxa"/>
            <w:shd w:val="clear" w:color="auto" w:fill="auto"/>
          </w:tcPr>
          <w:p w14:paraId="3E34EDB6" w14:textId="5478163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значения характеристики</w:t>
            </w:r>
          </w:p>
        </w:tc>
        <w:tc>
          <w:tcPr>
            <w:tcW w:w="7229" w:type="dxa"/>
            <w:shd w:val="clear" w:color="auto" w:fill="auto"/>
          </w:tcPr>
          <w:p w14:paraId="0F90318B" w14:textId="1DF9C8AD"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5CEA182F" w14:textId="77777777" w:rsidTr="00A5329F">
        <w:tc>
          <w:tcPr>
            <w:tcW w:w="3114" w:type="dxa"/>
            <w:shd w:val="clear" w:color="auto" w:fill="auto"/>
          </w:tcPr>
          <w:p w14:paraId="2AAE3310"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Значения характеристики не может изменяться участником</w:t>
            </w:r>
          </w:p>
        </w:tc>
        <w:tc>
          <w:tcPr>
            <w:tcW w:w="7229" w:type="dxa"/>
            <w:shd w:val="clear" w:color="auto" w:fill="auto"/>
          </w:tcPr>
          <w:p w14:paraId="77E9BC4F" w14:textId="12945643"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значение характеристики в неизменном виде, независимо от значения слов и символов, применяемых при установлении данного требования.</w:t>
            </w:r>
          </w:p>
        </w:tc>
      </w:tr>
    </w:tbl>
    <w:p w14:paraId="1BAEBC16" w14:textId="77777777" w:rsidR="00033CB8" w:rsidRPr="0074530D" w:rsidRDefault="00033CB8" w:rsidP="00033CB8">
      <w:pPr>
        <w:spacing w:after="160" w:line="259" w:lineRule="auto"/>
        <w:jc w:val="both"/>
        <w:rPr>
          <w:rFonts w:ascii="Times New Roman" w:eastAsia="Calibri" w:hAnsi="Times New Roman" w:cs="Times New Roman"/>
          <w:kern w:val="2"/>
        </w:rPr>
      </w:pPr>
    </w:p>
    <w:p w14:paraId="197258E2" w14:textId="43315BFF"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w:t>
      </w:r>
      <w:r w:rsidR="006311BD">
        <w:rPr>
          <w:rFonts w:ascii="Times New Roman" w:eastAsia="Calibri" w:hAnsi="Times New Roman" w:cs="Times New Roman"/>
          <w:kern w:val="2"/>
        </w:rPr>
        <w:t>2</w:t>
      </w:r>
      <w:r w:rsidR="00033CB8" w:rsidRPr="0074530D">
        <w:rPr>
          <w:rFonts w:ascii="Times New Roman" w:eastAsia="Calibri" w:hAnsi="Times New Roman" w:cs="Times New Roman"/>
          <w:kern w:val="2"/>
        </w:rPr>
        <w:t>. При установлении требований к значению характеристик применяются следующие слова и символы:</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42A2893D" w14:textId="77777777" w:rsidTr="00A5329F">
        <w:tc>
          <w:tcPr>
            <w:tcW w:w="3114" w:type="dxa"/>
            <w:shd w:val="clear" w:color="auto" w:fill="auto"/>
          </w:tcPr>
          <w:p w14:paraId="52C8951E"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Слова/символы</w:t>
            </w:r>
          </w:p>
        </w:tc>
        <w:tc>
          <w:tcPr>
            <w:tcW w:w="7229" w:type="dxa"/>
            <w:shd w:val="clear" w:color="auto" w:fill="auto"/>
          </w:tcPr>
          <w:p w14:paraId="740D7085"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28E25F6E" w14:textId="77777777" w:rsidTr="00A5329F">
        <w:tc>
          <w:tcPr>
            <w:tcW w:w="3114" w:type="dxa"/>
            <w:shd w:val="clear" w:color="auto" w:fill="auto"/>
          </w:tcPr>
          <w:p w14:paraId="1262AC94" w14:textId="77777777" w:rsidR="00033CB8" w:rsidRDefault="00033CB8" w:rsidP="00E97255">
            <w:pPr>
              <w:jc w:val="center"/>
              <w:rPr>
                <w:rFonts w:ascii="Times New Roman" w:eastAsia="Calibri" w:hAnsi="Times New Roman" w:cs="Times New Roman"/>
                <w:kern w:val="2"/>
              </w:rPr>
            </w:pPr>
            <w:r w:rsidRPr="005C36B6">
              <w:rPr>
                <w:rFonts w:ascii="Times New Roman" w:eastAsia="Calibri" w:hAnsi="Times New Roman" w:cs="Times New Roman"/>
                <w:kern w:val="2"/>
              </w:rPr>
              <w:t>Больше или равно</w:t>
            </w:r>
            <w:r w:rsidR="007E7CA8">
              <w:rPr>
                <w:rFonts w:ascii="Times New Roman" w:eastAsia="Calibri" w:hAnsi="Times New Roman" w:cs="Times New Roman"/>
                <w:kern w:val="2"/>
              </w:rPr>
              <w:t xml:space="preserve"> </w:t>
            </w:r>
          </w:p>
          <w:p w14:paraId="7077CACA" w14:textId="6E835F1D"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3EAB9B39" w14:textId="13A477C5" w:rsidR="00033CB8" w:rsidRPr="005C36B6" w:rsidRDefault="007E7CA8" w:rsidP="00E97255">
            <w:pPr>
              <w:jc w:val="both"/>
              <w:rPr>
                <w:rFonts w:ascii="Times New Roman" w:eastAsia="Calibri" w:hAnsi="Times New Roman" w:cs="Times New Roman"/>
                <w:kern w:val="2"/>
              </w:rPr>
            </w:pPr>
            <w:r>
              <w:rPr>
                <w:rFonts w:ascii="Times New Roman" w:eastAsia="Calibri" w:hAnsi="Times New Roman" w:cs="Times New Roman"/>
                <w:kern w:val="2"/>
                <w:sz w:val="24"/>
                <w:szCs w:val="24"/>
              </w:rPr>
              <w:t xml:space="preserve"> </w:t>
            </w:r>
            <w:r>
              <w:rPr>
                <w:rFonts w:ascii="Times New Roman" w:eastAsia="Calibri" w:hAnsi="Times New Roman" w:cs="Times New Roman"/>
                <w:kern w:val="2"/>
              </w:rPr>
              <w:t xml:space="preserve"> </w:t>
            </w:r>
            <w:r w:rsidR="00033CB8"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более или равное установленному. </w:t>
            </w:r>
          </w:p>
          <w:p w14:paraId="586EACA7"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  </w:t>
            </w:r>
          </w:p>
        </w:tc>
      </w:tr>
      <w:tr w:rsidR="00033CB8" w:rsidRPr="005C36B6" w14:paraId="52A4D20C" w14:textId="77777777" w:rsidTr="00A5329F">
        <w:tc>
          <w:tcPr>
            <w:tcW w:w="3114" w:type="dxa"/>
            <w:shd w:val="clear" w:color="auto" w:fill="auto"/>
          </w:tcPr>
          <w:p w14:paraId="23CF6B40" w14:textId="77777777" w:rsidR="00033CB8"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lastRenderedPageBreak/>
              <w:t>Меньше</w:t>
            </w:r>
            <w:r w:rsidRPr="005C36B6">
              <w:rPr>
                <w:rFonts w:ascii="Times New Roman" w:eastAsia="Calibri" w:hAnsi="Times New Roman" w:cs="Times New Roman"/>
                <w:kern w:val="2"/>
              </w:rPr>
              <w:t xml:space="preserve"> или равно</w:t>
            </w:r>
          </w:p>
          <w:p w14:paraId="0F73D3DC" w14:textId="67522946"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69934AAE" w14:textId="77777777" w:rsidR="00033CB8" w:rsidRPr="005C36B6" w:rsidRDefault="00033CB8" w:rsidP="00E97255">
            <w:pPr>
              <w:jc w:val="both"/>
              <w:rPr>
                <w:rFonts w:ascii="Times New Roman" w:eastAsia="Calibri" w:hAnsi="Times New Roman" w:cs="Times New Roman"/>
                <w:kern w:val="2"/>
              </w:rPr>
            </w:pPr>
            <w:r w:rsidRPr="004A5444">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менее</w:t>
            </w:r>
            <w:r w:rsidRPr="004A5444">
              <w:rPr>
                <w:rFonts w:ascii="Times New Roman" w:eastAsia="Calibri" w:hAnsi="Times New Roman" w:cs="Times New Roman"/>
                <w:kern w:val="2"/>
              </w:rPr>
              <w:t xml:space="preserve"> или равное установленному.</w:t>
            </w:r>
          </w:p>
        </w:tc>
      </w:tr>
      <w:tr w:rsidR="00033CB8" w:rsidRPr="005C36B6" w14:paraId="7CCAF6F6" w14:textId="77777777" w:rsidTr="00A5329F">
        <w:tc>
          <w:tcPr>
            <w:tcW w:w="3114" w:type="dxa"/>
            <w:shd w:val="clear" w:color="auto" w:fill="auto"/>
          </w:tcPr>
          <w:p w14:paraId="181AF239" w14:textId="77777777" w:rsidR="00033CB8" w:rsidRPr="004268FC"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Или</w:t>
            </w:r>
          </w:p>
        </w:tc>
        <w:tc>
          <w:tcPr>
            <w:tcW w:w="7229" w:type="dxa"/>
            <w:shd w:val="clear" w:color="auto" w:fill="auto"/>
          </w:tcPr>
          <w:p w14:paraId="5CCB42B5" w14:textId="5FBE11C5"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 </w:t>
            </w:r>
            <w:r w:rsidRPr="00CF69C6">
              <w:rPr>
                <w:rFonts w:ascii="Times New Roman" w:eastAsia="Calibri" w:hAnsi="Times New Roman" w:cs="Times New Roman"/>
                <w:kern w:val="2"/>
              </w:rPr>
              <w:t xml:space="preserve">Участник закупки указывает </w:t>
            </w:r>
            <w:r>
              <w:rPr>
                <w:rFonts w:ascii="Times New Roman" w:eastAsia="Calibri" w:hAnsi="Times New Roman" w:cs="Times New Roman"/>
                <w:kern w:val="2"/>
              </w:rPr>
              <w:t>одно из указанных значений</w:t>
            </w:r>
          </w:p>
        </w:tc>
      </w:tr>
      <w:tr w:rsidR="00033CB8" w:rsidRPr="005C36B6" w14:paraId="4F27B690" w14:textId="77777777" w:rsidTr="00A5329F">
        <w:tc>
          <w:tcPr>
            <w:tcW w:w="3114" w:type="dxa"/>
            <w:shd w:val="clear" w:color="auto" w:fill="auto"/>
          </w:tcPr>
          <w:p w14:paraId="11713A13"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3FCDA45F" w14:textId="19BC8CB5" w:rsidR="00033CB8" w:rsidRPr="005C36B6" w:rsidRDefault="00033CB8" w:rsidP="00E97255">
            <w:pPr>
              <w:jc w:val="both"/>
              <w:rPr>
                <w:rFonts w:ascii="Times New Roman" w:eastAsia="Calibri" w:hAnsi="Times New Roman" w:cs="Times New Roman"/>
                <w:kern w:val="2"/>
              </w:rPr>
            </w:pPr>
            <w:r w:rsidRPr="004268FC">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18CEF069" w14:textId="77777777" w:rsidTr="00A5329F">
        <w:tc>
          <w:tcPr>
            <w:tcW w:w="3114" w:type="dxa"/>
            <w:shd w:val="clear" w:color="auto" w:fill="auto"/>
          </w:tcPr>
          <w:p w14:paraId="41939B4A"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56B92BB7" w14:textId="77777777" w:rsidR="00033CB8" w:rsidRPr="005C36B6" w:rsidRDefault="00033CB8" w:rsidP="00E97255">
            <w:pPr>
              <w:jc w:val="both"/>
              <w:rPr>
                <w:rFonts w:ascii="Times New Roman" w:eastAsia="Calibri" w:hAnsi="Times New Roman" w:cs="Times New Roman"/>
                <w:kern w:val="2"/>
              </w:rPr>
            </w:pPr>
            <w:r w:rsidRPr="00620816">
              <w:rPr>
                <w:rFonts w:ascii="Times New Roman" w:eastAsia="Calibri" w:hAnsi="Times New Roman" w:cs="Times New Roman"/>
                <w:kern w:val="2"/>
              </w:rPr>
              <w:t>Участник закупки указывает в заявке</w:t>
            </w:r>
            <w:r>
              <w:rPr>
                <w:rFonts w:ascii="Times New Roman" w:eastAsia="Calibri" w:hAnsi="Times New Roman" w:cs="Times New Roman"/>
                <w:kern w:val="2"/>
              </w:rPr>
              <w:t xml:space="preserve"> диапазон  в неизменном виде</w:t>
            </w:r>
          </w:p>
        </w:tc>
      </w:tr>
      <w:tr w:rsidR="00033CB8" w:rsidRPr="005C36B6" w14:paraId="77BE0741" w14:textId="77777777" w:rsidTr="00A5329F">
        <w:tc>
          <w:tcPr>
            <w:tcW w:w="3114" w:type="dxa"/>
            <w:shd w:val="clear" w:color="auto" w:fill="auto"/>
          </w:tcPr>
          <w:p w14:paraId="31688F9D" w14:textId="77777777" w:rsidR="00033CB8" w:rsidRDefault="00033CB8" w:rsidP="00E97255">
            <w:pPr>
              <w:jc w:val="center"/>
              <w:rPr>
                <w:rFonts w:ascii="Times New Roman" w:eastAsia="Calibri" w:hAnsi="Times New Roman" w:cs="Times New Roman"/>
                <w:kern w:val="2"/>
                <w:lang w:val="en-US"/>
              </w:rPr>
            </w:pPr>
            <w:r w:rsidRPr="005C36B6">
              <w:rPr>
                <w:rFonts w:ascii="Times New Roman" w:eastAsia="Calibri" w:hAnsi="Times New Roman" w:cs="Times New Roman"/>
                <w:kern w:val="2"/>
              </w:rPr>
              <w:t>М</w:t>
            </w:r>
            <w:r w:rsidRPr="005C36B6">
              <w:rPr>
                <w:rFonts w:ascii="Times New Roman" w:eastAsia="Calibri" w:hAnsi="Times New Roman" w:cs="Times New Roman"/>
                <w:kern w:val="2"/>
                <w:lang w:val="en-US"/>
              </w:rPr>
              <w:t>еньше</w:t>
            </w:r>
          </w:p>
          <w:p w14:paraId="55E9B952" w14:textId="135A59A6" w:rsidR="007E7CA8" w:rsidRPr="007E7CA8" w:rsidRDefault="007E7CA8" w:rsidP="00E97255">
            <w:pPr>
              <w:jc w:val="center"/>
              <w:rPr>
                <w:rFonts w:ascii="Times New Roman" w:eastAsia="Calibri" w:hAnsi="Times New Roman" w:cs="Times New Roman"/>
                <w:kern w:val="2"/>
                <w:sz w:val="28"/>
                <w:szCs w:val="28"/>
                <w:lang w:val="en-US"/>
              </w:rPr>
            </w:pPr>
            <w:r w:rsidRPr="007E7CA8">
              <w:rPr>
                <w:rFonts w:ascii="Times New Roman" w:eastAsia="Calibri" w:hAnsi="Times New Roman" w:cs="Times New Roman"/>
                <w:kern w:val="2"/>
                <w:sz w:val="28"/>
                <w:szCs w:val="28"/>
                <w:lang w:val="en-US"/>
              </w:rPr>
              <w:t>&lt;</w:t>
            </w:r>
          </w:p>
        </w:tc>
        <w:tc>
          <w:tcPr>
            <w:tcW w:w="7229" w:type="dxa"/>
            <w:shd w:val="clear" w:color="auto" w:fill="auto"/>
          </w:tcPr>
          <w:p w14:paraId="02775C14"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менее установленного. </w:t>
            </w:r>
          </w:p>
          <w:p w14:paraId="3814243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  </w:t>
            </w:r>
          </w:p>
        </w:tc>
      </w:tr>
      <w:tr w:rsidR="007E7CA8" w:rsidRPr="005C36B6" w14:paraId="46963B2D" w14:textId="77777777" w:rsidTr="00A5329F">
        <w:tc>
          <w:tcPr>
            <w:tcW w:w="3114" w:type="dxa"/>
            <w:shd w:val="clear" w:color="auto" w:fill="auto"/>
          </w:tcPr>
          <w:p w14:paraId="2A5B660E" w14:textId="77777777" w:rsidR="007E7CA8" w:rsidRDefault="007E7CA8" w:rsidP="00E97255">
            <w:pPr>
              <w:jc w:val="center"/>
              <w:rPr>
                <w:rFonts w:ascii="Times New Roman" w:eastAsia="Calibri" w:hAnsi="Times New Roman" w:cs="Times New Roman"/>
                <w:kern w:val="2"/>
              </w:rPr>
            </w:pPr>
            <w:r>
              <w:rPr>
                <w:rFonts w:ascii="Times New Roman" w:eastAsia="Calibri" w:hAnsi="Times New Roman" w:cs="Times New Roman"/>
                <w:kern w:val="2"/>
              </w:rPr>
              <w:t>Больше</w:t>
            </w:r>
          </w:p>
          <w:p w14:paraId="680BFE96" w14:textId="75570138"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&gt;</w:t>
            </w:r>
          </w:p>
        </w:tc>
        <w:tc>
          <w:tcPr>
            <w:tcW w:w="7229" w:type="dxa"/>
            <w:shd w:val="clear" w:color="auto" w:fill="auto"/>
          </w:tcPr>
          <w:p w14:paraId="78D6F4F4" w14:textId="1C038A6D"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p w14:paraId="2F32AFFD" w14:textId="7C43910F"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tc>
      </w:tr>
    </w:tbl>
    <w:p w14:paraId="1E172C2D" w14:textId="77777777" w:rsidR="00097BF4" w:rsidRDefault="00097BF4" w:rsidP="00033CB8">
      <w:pPr>
        <w:spacing w:after="160" w:line="259" w:lineRule="auto"/>
        <w:jc w:val="both"/>
        <w:rPr>
          <w:rFonts w:ascii="Times New Roman" w:eastAsia="Calibri" w:hAnsi="Times New Roman" w:cs="Times New Roman"/>
          <w:kern w:val="2"/>
        </w:rPr>
      </w:pPr>
    </w:p>
    <w:p w14:paraId="50293F13" w14:textId="74A66344" w:rsidR="00033CB8" w:rsidRPr="0074530D" w:rsidRDefault="00033CB8" w:rsidP="00A33FDE">
      <w:pPr>
        <w:spacing w:after="160" w:line="259" w:lineRule="auto"/>
        <w:ind w:firstLine="540"/>
        <w:jc w:val="both"/>
        <w:rPr>
          <w:rFonts w:ascii="Times New Roman" w:eastAsia="Calibri" w:hAnsi="Times New Roman" w:cs="Times New Roman"/>
          <w:kern w:val="2"/>
        </w:rPr>
      </w:pPr>
      <w:r w:rsidRPr="0074530D">
        <w:rPr>
          <w:rFonts w:ascii="Times New Roman" w:eastAsia="Calibri" w:hAnsi="Times New Roman" w:cs="Times New Roman"/>
          <w:kern w:val="2"/>
        </w:rPr>
        <w:t xml:space="preserve">Предоставление конкретных характеристик с использованием </w:t>
      </w:r>
      <w:r>
        <w:rPr>
          <w:rFonts w:ascii="Times New Roman" w:eastAsia="Calibri" w:hAnsi="Times New Roman" w:cs="Times New Roman"/>
          <w:kern w:val="2"/>
        </w:rPr>
        <w:t>слов</w:t>
      </w:r>
      <w:r w:rsidRPr="0074530D">
        <w:rPr>
          <w:rFonts w:ascii="Times New Roman" w:eastAsia="Calibri" w:hAnsi="Times New Roman" w:cs="Times New Roman"/>
          <w:kern w:val="2"/>
        </w:rPr>
        <w:t>/символов, указанных в настоящем разделе инструкции, не допускается</w:t>
      </w:r>
      <w:r w:rsidR="00A33FDE">
        <w:rPr>
          <w:rFonts w:ascii="Times New Roman" w:eastAsia="Calibri" w:hAnsi="Times New Roman" w:cs="Times New Roman"/>
          <w:kern w:val="2"/>
        </w:rPr>
        <w:t>, за исключением диапазона (-)</w:t>
      </w:r>
      <w:r w:rsidRPr="0074530D">
        <w:rPr>
          <w:rFonts w:ascii="Times New Roman" w:eastAsia="Calibri" w:hAnsi="Times New Roman" w:cs="Times New Roman"/>
          <w:kern w:val="2"/>
        </w:rPr>
        <w:t>.</w:t>
      </w:r>
    </w:p>
    <w:p w14:paraId="59659C7C" w14:textId="2C0E2CCF" w:rsidR="00033CB8" w:rsidRPr="0074530D"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Сведения, содержащиеся в </w:t>
      </w:r>
      <w:r w:rsidR="00140339">
        <w:rPr>
          <w:rFonts w:ascii="Times New Roman" w:eastAsia="Calibri" w:hAnsi="Times New Roman" w:cs="Times New Roman"/>
        </w:rPr>
        <w:t>оферте</w:t>
      </w:r>
      <w:r w:rsidRPr="0074530D">
        <w:rPr>
          <w:rFonts w:ascii="Times New Roman" w:eastAsia="Calibri" w:hAnsi="Times New Roman" w:cs="Times New Roman"/>
        </w:rPr>
        <w:t xml:space="preserve"> участника, не должны допускать двусмысленных толкований. Предложение участника не должно содержать слова «или эквивалент», должно быть сформулировано таким образом, чтобы заказчик имел возможность оценить предлагаемый к поставке товар на соответствие требованиям, указанным в </w:t>
      </w:r>
      <w:r w:rsidR="00A33FDE">
        <w:rPr>
          <w:rFonts w:ascii="Times New Roman" w:eastAsia="Calibri" w:hAnsi="Times New Roman" w:cs="Times New Roman"/>
        </w:rPr>
        <w:t>п</w:t>
      </w:r>
      <w:r w:rsidR="0085434D">
        <w:rPr>
          <w:rFonts w:ascii="Times New Roman" w:eastAsia="Calibri" w:hAnsi="Times New Roman" w:cs="Times New Roman"/>
        </w:rPr>
        <w:t>роекте контракта.</w:t>
      </w:r>
    </w:p>
    <w:p w14:paraId="2A31200F" w14:textId="675412A5" w:rsidR="00033CB8"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При заполнении </w:t>
      </w:r>
      <w:r w:rsidR="00140339">
        <w:rPr>
          <w:rFonts w:ascii="Times New Roman" w:eastAsia="Calibri" w:hAnsi="Times New Roman" w:cs="Times New Roman"/>
        </w:rPr>
        <w:t>предложения</w:t>
      </w:r>
      <w:r w:rsidRPr="0074530D">
        <w:rPr>
          <w:rFonts w:ascii="Times New Roman" w:eastAsia="Calibri" w:hAnsi="Times New Roman" w:cs="Times New Roman"/>
        </w:rPr>
        <w:t xml:space="preserve">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Контракта, направляемый участнику, с которым заключается Контракт по результатам закупки. </w:t>
      </w:r>
    </w:p>
    <w:p w14:paraId="07B6AA0C" w14:textId="005A380B" w:rsidR="00846524" w:rsidRPr="0074530D" w:rsidRDefault="00846524" w:rsidP="00033CB8">
      <w:pPr>
        <w:autoSpaceDE w:val="0"/>
        <w:autoSpaceDN w:val="0"/>
        <w:adjustRightInd w:val="0"/>
        <w:ind w:firstLine="540"/>
        <w:jc w:val="both"/>
        <w:rPr>
          <w:rFonts w:ascii="Times New Roman" w:eastAsia="Calibri" w:hAnsi="Times New Roman" w:cs="Times New Roman"/>
        </w:rPr>
      </w:pPr>
      <w:r w:rsidRPr="00846524">
        <w:rPr>
          <w:rFonts w:ascii="Times New Roman" w:eastAsia="Calibri" w:hAnsi="Times New Roman" w:cs="Times New Roman"/>
        </w:rPr>
        <w:t xml:space="preserve">Если требование к значению показателя товара сопровождается единицей измерения, участник указывает в заявке значение характеристики товара с единицей измерения.  Наименование характеристики товара и единицы измерения характеристики, указанные в </w:t>
      </w:r>
      <w:r w:rsidR="007969AA">
        <w:rPr>
          <w:rFonts w:ascii="Times New Roman" w:eastAsia="Calibri" w:hAnsi="Times New Roman" w:cs="Times New Roman"/>
        </w:rPr>
        <w:t>техническом задании</w:t>
      </w:r>
      <w:r w:rsidRPr="00846524">
        <w:rPr>
          <w:rFonts w:ascii="Times New Roman" w:eastAsia="Calibri" w:hAnsi="Times New Roman" w:cs="Times New Roman"/>
        </w:rPr>
        <w:t>, участник закупки указывает без изменения. Не допускается предоставление количественных показателей без указания единиц измерения</w:t>
      </w:r>
      <w:r w:rsidR="00A33FDE">
        <w:rPr>
          <w:rFonts w:ascii="Times New Roman" w:eastAsia="Calibri" w:hAnsi="Times New Roman" w:cs="Times New Roman"/>
        </w:rPr>
        <w:t>.</w:t>
      </w:r>
    </w:p>
    <w:p w14:paraId="482A6BDA" w14:textId="4535FD4F" w:rsidR="00033CB8" w:rsidRPr="006311BD" w:rsidRDefault="006311BD" w:rsidP="006311BD">
      <w:pPr>
        <w:autoSpaceDE w:val="0"/>
        <w:autoSpaceDN w:val="0"/>
        <w:adjustRightInd w:val="0"/>
        <w:spacing w:after="0" w:line="240" w:lineRule="auto"/>
        <w:jc w:val="both"/>
        <w:outlineLvl w:val="1"/>
        <w:rPr>
          <w:rFonts w:ascii="Times New Roman" w:hAnsi="Times New Roman" w:cs="Times New Roman"/>
          <w:b/>
          <w:bCs/>
          <w:caps/>
        </w:rPr>
      </w:pPr>
      <w:r>
        <w:rPr>
          <w:color w:val="22272F"/>
          <w:sz w:val="23"/>
          <w:szCs w:val="23"/>
          <w:shd w:val="clear" w:color="auto" w:fill="FFFFFF"/>
        </w:rPr>
        <w:t> </w:t>
      </w:r>
      <w:bookmarkStart w:id="0" w:name="_GoBack"/>
      <w:bookmarkEnd w:id="0"/>
    </w:p>
    <w:sectPr w:rsidR="00033CB8" w:rsidRPr="006311BD" w:rsidSect="00033CB8">
      <w:headerReference w:type="default" r:id="rId8"/>
      <w:footerReference w:type="default" r:id="rId9"/>
      <w:pgSz w:w="11906" w:h="16838"/>
      <w:pgMar w:top="737" w:right="737" w:bottom="737" w:left="73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98ECD" w14:textId="77777777" w:rsidR="00A77D57" w:rsidRDefault="00A77D57" w:rsidP="00D85B99">
      <w:pPr>
        <w:spacing w:after="0" w:line="240" w:lineRule="auto"/>
      </w:pPr>
      <w:r>
        <w:separator/>
      </w:r>
    </w:p>
  </w:endnote>
  <w:endnote w:type="continuationSeparator" w:id="0">
    <w:p w14:paraId="34E36679" w14:textId="77777777" w:rsidR="00A77D57" w:rsidRDefault="00A77D57" w:rsidP="00D8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2B59" w14:textId="77777777" w:rsidR="00E270E5" w:rsidRPr="00E270E5" w:rsidRDefault="00E270E5">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E8408" w14:textId="77777777" w:rsidR="00A77D57" w:rsidRDefault="00A77D57" w:rsidP="00D85B99">
      <w:pPr>
        <w:spacing w:after="0" w:line="240" w:lineRule="auto"/>
      </w:pPr>
      <w:r>
        <w:separator/>
      </w:r>
    </w:p>
  </w:footnote>
  <w:footnote w:type="continuationSeparator" w:id="0">
    <w:p w14:paraId="0319A0B6" w14:textId="77777777" w:rsidR="00A77D57" w:rsidRDefault="00A77D57" w:rsidP="00D8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677058"/>
      <w:docPartObj>
        <w:docPartGallery w:val="Page Numbers (Top of Page)"/>
        <w:docPartUnique/>
      </w:docPartObj>
    </w:sdtPr>
    <w:sdtEndPr>
      <w:rPr>
        <w:rFonts w:ascii="Times New Roman" w:hAnsi="Times New Roman" w:cs="Times New Roman"/>
      </w:rPr>
    </w:sdtEndPr>
    <w:sdtContent>
      <w:p w14:paraId="109353C7" w14:textId="77777777" w:rsidR="00627903" w:rsidRPr="00627903" w:rsidRDefault="00627903">
        <w:pPr>
          <w:pStyle w:val="a4"/>
          <w:jc w:val="center"/>
          <w:rPr>
            <w:rFonts w:ascii="Times New Roman" w:hAnsi="Times New Roman" w:cs="Times New Roman"/>
          </w:rPr>
        </w:pPr>
        <w:r w:rsidRPr="00627903">
          <w:rPr>
            <w:rFonts w:ascii="Times New Roman" w:hAnsi="Times New Roman" w:cs="Times New Roman"/>
          </w:rPr>
          <w:fldChar w:fldCharType="begin"/>
        </w:r>
        <w:r w:rsidRPr="00627903">
          <w:rPr>
            <w:rFonts w:ascii="Times New Roman" w:hAnsi="Times New Roman" w:cs="Times New Roman"/>
          </w:rPr>
          <w:instrText>PAGE   \* MERGEFORMAT</w:instrText>
        </w:r>
        <w:r w:rsidRPr="00627903">
          <w:rPr>
            <w:rFonts w:ascii="Times New Roman" w:hAnsi="Times New Roman" w:cs="Times New Roman"/>
          </w:rPr>
          <w:fldChar w:fldCharType="separate"/>
        </w:r>
        <w:r w:rsidRPr="00627903">
          <w:rPr>
            <w:rFonts w:ascii="Times New Roman" w:hAnsi="Times New Roman" w:cs="Times New Roman"/>
          </w:rPr>
          <w:t>2</w:t>
        </w:r>
        <w:r w:rsidRPr="00627903">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A0"/>
    <w:rsid w:val="00033CB8"/>
    <w:rsid w:val="00036790"/>
    <w:rsid w:val="00046E7B"/>
    <w:rsid w:val="00056575"/>
    <w:rsid w:val="00071E9C"/>
    <w:rsid w:val="00091DB6"/>
    <w:rsid w:val="00094C5D"/>
    <w:rsid w:val="00097BF4"/>
    <w:rsid w:val="000A6595"/>
    <w:rsid w:val="000B5B74"/>
    <w:rsid w:val="000C239F"/>
    <w:rsid w:val="000F3535"/>
    <w:rsid w:val="000F7C75"/>
    <w:rsid w:val="00121DC0"/>
    <w:rsid w:val="00123A0F"/>
    <w:rsid w:val="00140339"/>
    <w:rsid w:val="00142515"/>
    <w:rsid w:val="00143C2B"/>
    <w:rsid w:val="00147B89"/>
    <w:rsid w:val="00151132"/>
    <w:rsid w:val="0016416E"/>
    <w:rsid w:val="001703DD"/>
    <w:rsid w:val="001748B5"/>
    <w:rsid w:val="001C1383"/>
    <w:rsid w:val="001C37C9"/>
    <w:rsid w:val="001C54A9"/>
    <w:rsid w:val="001D1206"/>
    <w:rsid w:val="001E6DA2"/>
    <w:rsid w:val="001F13DE"/>
    <w:rsid w:val="001F3A29"/>
    <w:rsid w:val="00210DE7"/>
    <w:rsid w:val="00215725"/>
    <w:rsid w:val="00216ED9"/>
    <w:rsid w:val="00237BFA"/>
    <w:rsid w:val="00272CA0"/>
    <w:rsid w:val="002D3F97"/>
    <w:rsid w:val="002D4630"/>
    <w:rsid w:val="002F677D"/>
    <w:rsid w:val="00306B4C"/>
    <w:rsid w:val="00316256"/>
    <w:rsid w:val="00322C25"/>
    <w:rsid w:val="00386E07"/>
    <w:rsid w:val="00395A08"/>
    <w:rsid w:val="003A4716"/>
    <w:rsid w:val="003B581A"/>
    <w:rsid w:val="003C5FA6"/>
    <w:rsid w:val="003D6B55"/>
    <w:rsid w:val="003E6BFE"/>
    <w:rsid w:val="003E7EEC"/>
    <w:rsid w:val="003F1DA6"/>
    <w:rsid w:val="00423DA4"/>
    <w:rsid w:val="00425F02"/>
    <w:rsid w:val="00427A00"/>
    <w:rsid w:val="00440664"/>
    <w:rsid w:val="00445064"/>
    <w:rsid w:val="0045485E"/>
    <w:rsid w:val="00464920"/>
    <w:rsid w:val="00475F23"/>
    <w:rsid w:val="004851F3"/>
    <w:rsid w:val="00496B07"/>
    <w:rsid w:val="004A7FC2"/>
    <w:rsid w:val="004F1BF0"/>
    <w:rsid w:val="004F4C16"/>
    <w:rsid w:val="005027ED"/>
    <w:rsid w:val="00505E15"/>
    <w:rsid w:val="00507916"/>
    <w:rsid w:val="00512DC5"/>
    <w:rsid w:val="00535A8A"/>
    <w:rsid w:val="005372DE"/>
    <w:rsid w:val="00540D4A"/>
    <w:rsid w:val="00544A23"/>
    <w:rsid w:val="00563B39"/>
    <w:rsid w:val="005F3E2C"/>
    <w:rsid w:val="00602508"/>
    <w:rsid w:val="00627903"/>
    <w:rsid w:val="006311BD"/>
    <w:rsid w:val="00636CFD"/>
    <w:rsid w:val="00645DB0"/>
    <w:rsid w:val="006773DC"/>
    <w:rsid w:val="006852D0"/>
    <w:rsid w:val="006B3408"/>
    <w:rsid w:val="006B5096"/>
    <w:rsid w:val="006D5747"/>
    <w:rsid w:val="006F38C9"/>
    <w:rsid w:val="0072168B"/>
    <w:rsid w:val="007242BA"/>
    <w:rsid w:val="00732B95"/>
    <w:rsid w:val="0075510F"/>
    <w:rsid w:val="00760CFC"/>
    <w:rsid w:val="0079290B"/>
    <w:rsid w:val="007969AA"/>
    <w:rsid w:val="007B4428"/>
    <w:rsid w:val="007B7735"/>
    <w:rsid w:val="007D5979"/>
    <w:rsid w:val="007D6CE7"/>
    <w:rsid w:val="007E36C6"/>
    <w:rsid w:val="007E3D5B"/>
    <w:rsid w:val="007E7CA8"/>
    <w:rsid w:val="008310F8"/>
    <w:rsid w:val="00832483"/>
    <w:rsid w:val="00846524"/>
    <w:rsid w:val="0085434D"/>
    <w:rsid w:val="00863CE2"/>
    <w:rsid w:val="0087642E"/>
    <w:rsid w:val="00881DD4"/>
    <w:rsid w:val="00893037"/>
    <w:rsid w:val="008C7725"/>
    <w:rsid w:val="0091588E"/>
    <w:rsid w:val="009202CB"/>
    <w:rsid w:val="00932A0C"/>
    <w:rsid w:val="00933BF7"/>
    <w:rsid w:val="00961FA4"/>
    <w:rsid w:val="00964CE7"/>
    <w:rsid w:val="00971208"/>
    <w:rsid w:val="00971929"/>
    <w:rsid w:val="009730A7"/>
    <w:rsid w:val="009B17BD"/>
    <w:rsid w:val="009B23C1"/>
    <w:rsid w:val="009B3937"/>
    <w:rsid w:val="009C2415"/>
    <w:rsid w:val="00A07ED6"/>
    <w:rsid w:val="00A207F9"/>
    <w:rsid w:val="00A20E0C"/>
    <w:rsid w:val="00A269F8"/>
    <w:rsid w:val="00A33FDE"/>
    <w:rsid w:val="00A35F1A"/>
    <w:rsid w:val="00A51240"/>
    <w:rsid w:val="00A52035"/>
    <w:rsid w:val="00A5329F"/>
    <w:rsid w:val="00A602D4"/>
    <w:rsid w:val="00A75AEA"/>
    <w:rsid w:val="00A77D57"/>
    <w:rsid w:val="00A87DDE"/>
    <w:rsid w:val="00AA1F42"/>
    <w:rsid w:val="00AA4168"/>
    <w:rsid w:val="00AA49FB"/>
    <w:rsid w:val="00AD4461"/>
    <w:rsid w:val="00AD6366"/>
    <w:rsid w:val="00B10D31"/>
    <w:rsid w:val="00B21EED"/>
    <w:rsid w:val="00B25F47"/>
    <w:rsid w:val="00B31671"/>
    <w:rsid w:val="00B32AA3"/>
    <w:rsid w:val="00B61E39"/>
    <w:rsid w:val="00B84604"/>
    <w:rsid w:val="00B9042C"/>
    <w:rsid w:val="00B95070"/>
    <w:rsid w:val="00B953DA"/>
    <w:rsid w:val="00BA0382"/>
    <w:rsid w:val="00BB452E"/>
    <w:rsid w:val="00C01704"/>
    <w:rsid w:val="00C03631"/>
    <w:rsid w:val="00C1706D"/>
    <w:rsid w:val="00C241F9"/>
    <w:rsid w:val="00C3714E"/>
    <w:rsid w:val="00C41719"/>
    <w:rsid w:val="00C511C8"/>
    <w:rsid w:val="00C909D3"/>
    <w:rsid w:val="00C95ED7"/>
    <w:rsid w:val="00CA6626"/>
    <w:rsid w:val="00CC5D10"/>
    <w:rsid w:val="00CD488A"/>
    <w:rsid w:val="00CD5DC9"/>
    <w:rsid w:val="00CE793D"/>
    <w:rsid w:val="00CF696F"/>
    <w:rsid w:val="00D012C3"/>
    <w:rsid w:val="00D100D0"/>
    <w:rsid w:val="00D16A78"/>
    <w:rsid w:val="00D20E8B"/>
    <w:rsid w:val="00D526D6"/>
    <w:rsid w:val="00D654C9"/>
    <w:rsid w:val="00D73B51"/>
    <w:rsid w:val="00D85B99"/>
    <w:rsid w:val="00D87789"/>
    <w:rsid w:val="00DA2943"/>
    <w:rsid w:val="00DB72C4"/>
    <w:rsid w:val="00DC2022"/>
    <w:rsid w:val="00DC4D83"/>
    <w:rsid w:val="00DD18F2"/>
    <w:rsid w:val="00DD7706"/>
    <w:rsid w:val="00DE2EAF"/>
    <w:rsid w:val="00DF6863"/>
    <w:rsid w:val="00E049C3"/>
    <w:rsid w:val="00E270E5"/>
    <w:rsid w:val="00E30D02"/>
    <w:rsid w:val="00E354E0"/>
    <w:rsid w:val="00E509AB"/>
    <w:rsid w:val="00E807E2"/>
    <w:rsid w:val="00E93954"/>
    <w:rsid w:val="00EC6528"/>
    <w:rsid w:val="00EE2B06"/>
    <w:rsid w:val="00EE53DF"/>
    <w:rsid w:val="00F13020"/>
    <w:rsid w:val="00F62981"/>
    <w:rsid w:val="00F805BB"/>
    <w:rsid w:val="00F916C4"/>
    <w:rsid w:val="00FE1A0D"/>
    <w:rsid w:val="00FF162A"/>
    <w:rsid w:val="00FF2FDB"/>
    <w:rsid w:val="00FF4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33FD2F1"/>
  <w15:docId w15:val="{3BDF98B6-E3D9-486E-A1C1-C325AE85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iPriority w:val="9"/>
    <w:semiHidden/>
    <w:unhideWhenUsed/>
    <w:qFormat/>
    <w:rsid w:val="00D85B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D85B99"/>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D85B99"/>
  </w:style>
  <w:style w:type="paragraph" w:styleId="a6">
    <w:name w:val="footer"/>
    <w:basedOn w:val="a0"/>
    <w:link w:val="a7"/>
    <w:uiPriority w:val="99"/>
    <w:unhideWhenUsed/>
    <w:rsid w:val="00D85B99"/>
    <w:pPr>
      <w:tabs>
        <w:tab w:val="center" w:pos="4677"/>
        <w:tab w:val="right" w:pos="9355"/>
      </w:tabs>
      <w:spacing w:after="0" w:line="240" w:lineRule="auto"/>
    </w:pPr>
  </w:style>
  <w:style w:type="character" w:customStyle="1" w:styleId="a7">
    <w:name w:val="Нижний колонтитул Знак"/>
    <w:basedOn w:val="a1"/>
    <w:link w:val="a6"/>
    <w:uiPriority w:val="99"/>
    <w:rsid w:val="00D85B99"/>
  </w:style>
  <w:style w:type="character" w:styleId="a8">
    <w:name w:val="Emphasis"/>
    <w:uiPriority w:val="20"/>
    <w:qFormat/>
    <w:rsid w:val="00D85B99"/>
    <w:rPr>
      <w:rFonts w:ascii="Times New Roman" w:hAnsi="Times New Roman" w:cs="Times New Roman" w:hint="default"/>
      <w:i/>
      <w:iCs/>
    </w:r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a"/>
    <w:semiHidden/>
    <w:locked/>
    <w:rsid w:val="00D85B99"/>
    <w:rPr>
      <w:sz w:val="24"/>
      <w:szCs w:val="24"/>
    </w:rPr>
  </w:style>
  <w:style w:type="paragraph" w:styleId="aa">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9"/>
    <w:semiHidden/>
    <w:unhideWhenUsed/>
    <w:qFormat/>
    <w:rsid w:val="00D85B99"/>
    <w:pPr>
      <w:spacing w:after="0" w:line="240" w:lineRule="auto"/>
      <w:jc w:val="both"/>
    </w:pPr>
    <w:rPr>
      <w:sz w:val="24"/>
      <w:szCs w:val="24"/>
    </w:rPr>
  </w:style>
  <w:style w:type="character" w:customStyle="1" w:styleId="1">
    <w:name w:val="Основной текст Знак1"/>
    <w:basedOn w:val="a1"/>
    <w:uiPriority w:val="99"/>
    <w:semiHidden/>
    <w:rsid w:val="00D85B99"/>
  </w:style>
  <w:style w:type="paragraph" w:styleId="ab">
    <w:name w:val="No Spacing"/>
    <w:qFormat/>
    <w:rsid w:val="00D85B99"/>
    <w:pPr>
      <w:spacing w:after="0" w:line="240" w:lineRule="auto"/>
    </w:pPr>
    <w:rPr>
      <w:rFonts w:ascii="Calibri" w:eastAsia="Calibri" w:hAnsi="Calibri" w:cs="Times New Roman"/>
    </w:rPr>
  </w:style>
  <w:style w:type="character" w:customStyle="1" w:styleId="ConsPlusNormal">
    <w:name w:val="ConsPlusNormal Знак"/>
    <w:link w:val="ConsPlusNormal0"/>
    <w:locked/>
    <w:rsid w:val="00D85B99"/>
    <w:rPr>
      <w:rFonts w:ascii="Arial" w:hAnsi="Arial" w:cs="Arial"/>
    </w:rPr>
  </w:style>
  <w:style w:type="paragraph" w:customStyle="1" w:styleId="ConsPlusNormal0">
    <w:name w:val="ConsPlusNormal"/>
    <w:link w:val="ConsPlusNormal"/>
    <w:qFormat/>
    <w:rsid w:val="00D85B99"/>
    <w:pPr>
      <w:widowControl w:val="0"/>
      <w:autoSpaceDE w:val="0"/>
      <w:autoSpaceDN w:val="0"/>
      <w:adjustRightInd w:val="0"/>
      <w:spacing w:after="0" w:line="240" w:lineRule="auto"/>
      <w:ind w:firstLine="720"/>
    </w:pPr>
    <w:rPr>
      <w:rFonts w:ascii="Arial" w:hAnsi="Arial" w:cs="Arial"/>
    </w:rPr>
  </w:style>
  <w:style w:type="paragraph" w:customStyle="1" w:styleId="21">
    <w:name w:val="Основной текст 21"/>
    <w:basedOn w:val="a0"/>
    <w:uiPriority w:val="99"/>
    <w:rsid w:val="00D85B9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3">
    <w:name w:val="Обычный3"/>
    <w:rsid w:val="00D85B99"/>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ac">
    <w:name w:val="Пункты Знак"/>
    <w:link w:val="a"/>
    <w:locked/>
    <w:rsid w:val="00D85B99"/>
    <w:rPr>
      <w:bCs/>
      <w:iCs/>
      <w:color w:val="000000"/>
      <w:sz w:val="24"/>
      <w:szCs w:val="28"/>
    </w:rPr>
  </w:style>
  <w:style w:type="paragraph" w:customStyle="1" w:styleId="a">
    <w:name w:val="Пункты"/>
    <w:basedOn w:val="2"/>
    <w:link w:val="ac"/>
    <w:qFormat/>
    <w:rsid w:val="00D85B99"/>
    <w:pPr>
      <w:keepLines w:val="0"/>
      <w:numPr>
        <w:ilvl w:val="1"/>
        <w:numId w:val="1"/>
      </w:numPr>
      <w:tabs>
        <w:tab w:val="left" w:pos="1134"/>
      </w:tabs>
      <w:spacing w:before="120" w:line="240" w:lineRule="auto"/>
      <w:ind w:left="0" w:firstLine="567"/>
      <w:jc w:val="both"/>
    </w:pPr>
    <w:rPr>
      <w:rFonts w:asciiTheme="minorHAnsi" w:eastAsiaTheme="minorHAnsi" w:hAnsiTheme="minorHAnsi" w:cstheme="minorBidi"/>
      <w:b w:val="0"/>
      <w:iCs/>
      <w:color w:val="000000"/>
      <w:sz w:val="24"/>
      <w:szCs w:val="28"/>
    </w:rPr>
  </w:style>
  <w:style w:type="paragraph" w:customStyle="1" w:styleId="4">
    <w:name w:val="Обычный4"/>
    <w:rsid w:val="00D85B99"/>
    <w:pPr>
      <w:spacing w:after="0" w:line="240" w:lineRule="auto"/>
    </w:pPr>
    <w:rPr>
      <w:rFonts w:ascii="Times New Roman" w:eastAsia="Times New Roman" w:hAnsi="Times New Roman" w:cs="Times New Roman"/>
      <w:sz w:val="28"/>
      <w:szCs w:val="20"/>
      <w:lang w:eastAsia="ru-RU"/>
    </w:rPr>
  </w:style>
  <w:style w:type="paragraph" w:customStyle="1" w:styleId="5">
    <w:name w:val="Обычный5"/>
    <w:rsid w:val="00D85B99"/>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1"/>
    <w:rsid w:val="00D85B99"/>
  </w:style>
  <w:style w:type="character" w:customStyle="1" w:styleId="20">
    <w:name w:val="Заголовок 2 Знак"/>
    <w:basedOn w:val="a1"/>
    <w:link w:val="2"/>
    <w:uiPriority w:val="9"/>
    <w:semiHidden/>
    <w:rsid w:val="00D85B99"/>
    <w:rPr>
      <w:rFonts w:asciiTheme="majorHAnsi" w:eastAsiaTheme="majorEastAsia" w:hAnsiTheme="majorHAnsi" w:cstheme="majorBidi"/>
      <w:b/>
      <w:bCs/>
      <w:color w:val="4F81BD" w:themeColor="accent1"/>
      <w:sz w:val="26"/>
      <w:szCs w:val="26"/>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e"/>
    <w:uiPriority w:val="99"/>
    <w:semiHidden/>
    <w:locked/>
    <w:rsid w:val="00C3714E"/>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uiPriority w:val="99"/>
    <w:semiHidden/>
    <w:unhideWhenUsed/>
    <w:qFormat/>
    <w:rsid w:val="00C3714E"/>
    <w:pPr>
      <w:spacing w:after="60" w:line="240" w:lineRule="auto"/>
      <w:jc w:val="both"/>
    </w:pPr>
    <w:rPr>
      <w:rFonts w:ascii="Times New Roman" w:eastAsia="Times New Roman" w:hAnsi="Times New Roman" w:cs="Times New Roman"/>
      <w:sz w:val="20"/>
      <w:szCs w:val="20"/>
      <w:lang w:eastAsia="ru-RU"/>
    </w:rPr>
  </w:style>
  <w:style w:type="character" w:customStyle="1" w:styleId="10">
    <w:name w:val="Текст сноски Знак1"/>
    <w:basedOn w:val="a1"/>
    <w:uiPriority w:val="99"/>
    <w:semiHidden/>
    <w:rsid w:val="00C3714E"/>
    <w:rPr>
      <w:sz w:val="20"/>
      <w:szCs w:val="20"/>
    </w:rPr>
  </w:style>
  <w:style w:type="paragraph" w:styleId="af">
    <w:name w:val="List Paragraph"/>
    <w:basedOn w:val="a0"/>
    <w:uiPriority w:val="34"/>
    <w:qFormat/>
    <w:rsid w:val="00C371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0">
    <w:name w:val="footnote reference"/>
    <w:uiPriority w:val="99"/>
    <w:semiHidden/>
    <w:unhideWhenUsed/>
    <w:rsid w:val="00C3714E"/>
    <w:rPr>
      <w:vertAlign w:val="superscript"/>
    </w:rPr>
  </w:style>
  <w:style w:type="character" w:styleId="af1">
    <w:name w:val="Hyperlink"/>
    <w:basedOn w:val="a1"/>
    <w:uiPriority w:val="99"/>
    <w:semiHidden/>
    <w:unhideWhenUsed/>
    <w:rsid w:val="00C3714E"/>
    <w:rPr>
      <w:color w:val="0000FF"/>
      <w:u w:val="single"/>
    </w:rPr>
  </w:style>
  <w:style w:type="table" w:styleId="af2">
    <w:name w:val="Table Grid"/>
    <w:basedOn w:val="a2"/>
    <w:uiPriority w:val="39"/>
    <w:rsid w:val="00961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37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yout">
    <w:name w:val="layout"/>
    <w:basedOn w:val="a1"/>
    <w:rsid w:val="006B5096"/>
  </w:style>
  <w:style w:type="paragraph" w:customStyle="1" w:styleId="s1">
    <w:name w:val="s_1"/>
    <w:basedOn w:val="a0"/>
    <w:rsid w:val="00A20E0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886">
      <w:bodyDiv w:val="1"/>
      <w:marLeft w:val="0"/>
      <w:marRight w:val="0"/>
      <w:marTop w:val="0"/>
      <w:marBottom w:val="0"/>
      <w:divBdr>
        <w:top w:val="none" w:sz="0" w:space="0" w:color="auto"/>
        <w:left w:val="none" w:sz="0" w:space="0" w:color="auto"/>
        <w:bottom w:val="none" w:sz="0" w:space="0" w:color="auto"/>
        <w:right w:val="none" w:sz="0" w:space="0" w:color="auto"/>
      </w:divBdr>
    </w:div>
    <w:div w:id="17048894">
      <w:bodyDiv w:val="1"/>
      <w:marLeft w:val="0"/>
      <w:marRight w:val="0"/>
      <w:marTop w:val="0"/>
      <w:marBottom w:val="0"/>
      <w:divBdr>
        <w:top w:val="none" w:sz="0" w:space="0" w:color="auto"/>
        <w:left w:val="none" w:sz="0" w:space="0" w:color="auto"/>
        <w:bottom w:val="none" w:sz="0" w:space="0" w:color="auto"/>
        <w:right w:val="none" w:sz="0" w:space="0" w:color="auto"/>
      </w:divBdr>
    </w:div>
    <w:div w:id="28646937">
      <w:bodyDiv w:val="1"/>
      <w:marLeft w:val="0"/>
      <w:marRight w:val="0"/>
      <w:marTop w:val="0"/>
      <w:marBottom w:val="0"/>
      <w:divBdr>
        <w:top w:val="none" w:sz="0" w:space="0" w:color="auto"/>
        <w:left w:val="none" w:sz="0" w:space="0" w:color="auto"/>
        <w:bottom w:val="none" w:sz="0" w:space="0" w:color="auto"/>
        <w:right w:val="none" w:sz="0" w:space="0" w:color="auto"/>
      </w:divBdr>
    </w:div>
    <w:div w:id="91509217">
      <w:bodyDiv w:val="1"/>
      <w:marLeft w:val="0"/>
      <w:marRight w:val="0"/>
      <w:marTop w:val="0"/>
      <w:marBottom w:val="0"/>
      <w:divBdr>
        <w:top w:val="none" w:sz="0" w:space="0" w:color="auto"/>
        <w:left w:val="none" w:sz="0" w:space="0" w:color="auto"/>
        <w:bottom w:val="none" w:sz="0" w:space="0" w:color="auto"/>
        <w:right w:val="none" w:sz="0" w:space="0" w:color="auto"/>
      </w:divBdr>
    </w:div>
    <w:div w:id="150147350">
      <w:bodyDiv w:val="1"/>
      <w:marLeft w:val="0"/>
      <w:marRight w:val="0"/>
      <w:marTop w:val="0"/>
      <w:marBottom w:val="0"/>
      <w:divBdr>
        <w:top w:val="none" w:sz="0" w:space="0" w:color="auto"/>
        <w:left w:val="none" w:sz="0" w:space="0" w:color="auto"/>
        <w:bottom w:val="none" w:sz="0" w:space="0" w:color="auto"/>
        <w:right w:val="none" w:sz="0" w:space="0" w:color="auto"/>
      </w:divBdr>
    </w:div>
    <w:div w:id="168955115">
      <w:bodyDiv w:val="1"/>
      <w:marLeft w:val="0"/>
      <w:marRight w:val="0"/>
      <w:marTop w:val="0"/>
      <w:marBottom w:val="0"/>
      <w:divBdr>
        <w:top w:val="none" w:sz="0" w:space="0" w:color="auto"/>
        <w:left w:val="none" w:sz="0" w:space="0" w:color="auto"/>
        <w:bottom w:val="none" w:sz="0" w:space="0" w:color="auto"/>
        <w:right w:val="none" w:sz="0" w:space="0" w:color="auto"/>
      </w:divBdr>
    </w:div>
    <w:div w:id="179009965">
      <w:bodyDiv w:val="1"/>
      <w:marLeft w:val="0"/>
      <w:marRight w:val="0"/>
      <w:marTop w:val="0"/>
      <w:marBottom w:val="0"/>
      <w:divBdr>
        <w:top w:val="none" w:sz="0" w:space="0" w:color="auto"/>
        <w:left w:val="none" w:sz="0" w:space="0" w:color="auto"/>
        <w:bottom w:val="none" w:sz="0" w:space="0" w:color="auto"/>
        <w:right w:val="none" w:sz="0" w:space="0" w:color="auto"/>
      </w:divBdr>
    </w:div>
    <w:div w:id="186605084">
      <w:bodyDiv w:val="1"/>
      <w:marLeft w:val="0"/>
      <w:marRight w:val="0"/>
      <w:marTop w:val="0"/>
      <w:marBottom w:val="0"/>
      <w:divBdr>
        <w:top w:val="none" w:sz="0" w:space="0" w:color="auto"/>
        <w:left w:val="none" w:sz="0" w:space="0" w:color="auto"/>
        <w:bottom w:val="none" w:sz="0" w:space="0" w:color="auto"/>
        <w:right w:val="none" w:sz="0" w:space="0" w:color="auto"/>
      </w:divBdr>
    </w:div>
    <w:div w:id="217205887">
      <w:bodyDiv w:val="1"/>
      <w:marLeft w:val="0"/>
      <w:marRight w:val="0"/>
      <w:marTop w:val="0"/>
      <w:marBottom w:val="0"/>
      <w:divBdr>
        <w:top w:val="none" w:sz="0" w:space="0" w:color="auto"/>
        <w:left w:val="none" w:sz="0" w:space="0" w:color="auto"/>
        <w:bottom w:val="none" w:sz="0" w:space="0" w:color="auto"/>
        <w:right w:val="none" w:sz="0" w:space="0" w:color="auto"/>
      </w:divBdr>
    </w:div>
    <w:div w:id="252517066">
      <w:bodyDiv w:val="1"/>
      <w:marLeft w:val="0"/>
      <w:marRight w:val="0"/>
      <w:marTop w:val="0"/>
      <w:marBottom w:val="0"/>
      <w:divBdr>
        <w:top w:val="none" w:sz="0" w:space="0" w:color="auto"/>
        <w:left w:val="none" w:sz="0" w:space="0" w:color="auto"/>
        <w:bottom w:val="none" w:sz="0" w:space="0" w:color="auto"/>
        <w:right w:val="none" w:sz="0" w:space="0" w:color="auto"/>
      </w:divBdr>
    </w:div>
    <w:div w:id="264191807">
      <w:bodyDiv w:val="1"/>
      <w:marLeft w:val="0"/>
      <w:marRight w:val="0"/>
      <w:marTop w:val="0"/>
      <w:marBottom w:val="0"/>
      <w:divBdr>
        <w:top w:val="none" w:sz="0" w:space="0" w:color="auto"/>
        <w:left w:val="none" w:sz="0" w:space="0" w:color="auto"/>
        <w:bottom w:val="none" w:sz="0" w:space="0" w:color="auto"/>
        <w:right w:val="none" w:sz="0" w:space="0" w:color="auto"/>
      </w:divBdr>
    </w:div>
    <w:div w:id="329061059">
      <w:bodyDiv w:val="1"/>
      <w:marLeft w:val="0"/>
      <w:marRight w:val="0"/>
      <w:marTop w:val="0"/>
      <w:marBottom w:val="0"/>
      <w:divBdr>
        <w:top w:val="none" w:sz="0" w:space="0" w:color="auto"/>
        <w:left w:val="none" w:sz="0" w:space="0" w:color="auto"/>
        <w:bottom w:val="none" w:sz="0" w:space="0" w:color="auto"/>
        <w:right w:val="none" w:sz="0" w:space="0" w:color="auto"/>
      </w:divBdr>
    </w:div>
    <w:div w:id="339813111">
      <w:bodyDiv w:val="1"/>
      <w:marLeft w:val="0"/>
      <w:marRight w:val="0"/>
      <w:marTop w:val="0"/>
      <w:marBottom w:val="0"/>
      <w:divBdr>
        <w:top w:val="none" w:sz="0" w:space="0" w:color="auto"/>
        <w:left w:val="none" w:sz="0" w:space="0" w:color="auto"/>
        <w:bottom w:val="none" w:sz="0" w:space="0" w:color="auto"/>
        <w:right w:val="none" w:sz="0" w:space="0" w:color="auto"/>
      </w:divBdr>
    </w:div>
    <w:div w:id="374820041">
      <w:bodyDiv w:val="1"/>
      <w:marLeft w:val="0"/>
      <w:marRight w:val="0"/>
      <w:marTop w:val="0"/>
      <w:marBottom w:val="0"/>
      <w:divBdr>
        <w:top w:val="none" w:sz="0" w:space="0" w:color="auto"/>
        <w:left w:val="none" w:sz="0" w:space="0" w:color="auto"/>
        <w:bottom w:val="none" w:sz="0" w:space="0" w:color="auto"/>
        <w:right w:val="none" w:sz="0" w:space="0" w:color="auto"/>
      </w:divBdr>
    </w:div>
    <w:div w:id="396902740">
      <w:bodyDiv w:val="1"/>
      <w:marLeft w:val="0"/>
      <w:marRight w:val="0"/>
      <w:marTop w:val="0"/>
      <w:marBottom w:val="0"/>
      <w:divBdr>
        <w:top w:val="none" w:sz="0" w:space="0" w:color="auto"/>
        <w:left w:val="none" w:sz="0" w:space="0" w:color="auto"/>
        <w:bottom w:val="none" w:sz="0" w:space="0" w:color="auto"/>
        <w:right w:val="none" w:sz="0" w:space="0" w:color="auto"/>
      </w:divBdr>
    </w:div>
    <w:div w:id="458763741">
      <w:bodyDiv w:val="1"/>
      <w:marLeft w:val="0"/>
      <w:marRight w:val="0"/>
      <w:marTop w:val="0"/>
      <w:marBottom w:val="0"/>
      <w:divBdr>
        <w:top w:val="none" w:sz="0" w:space="0" w:color="auto"/>
        <w:left w:val="none" w:sz="0" w:space="0" w:color="auto"/>
        <w:bottom w:val="none" w:sz="0" w:space="0" w:color="auto"/>
        <w:right w:val="none" w:sz="0" w:space="0" w:color="auto"/>
      </w:divBdr>
    </w:div>
    <w:div w:id="462582583">
      <w:bodyDiv w:val="1"/>
      <w:marLeft w:val="0"/>
      <w:marRight w:val="0"/>
      <w:marTop w:val="0"/>
      <w:marBottom w:val="0"/>
      <w:divBdr>
        <w:top w:val="none" w:sz="0" w:space="0" w:color="auto"/>
        <w:left w:val="none" w:sz="0" w:space="0" w:color="auto"/>
        <w:bottom w:val="none" w:sz="0" w:space="0" w:color="auto"/>
        <w:right w:val="none" w:sz="0" w:space="0" w:color="auto"/>
      </w:divBdr>
    </w:div>
    <w:div w:id="480970076">
      <w:bodyDiv w:val="1"/>
      <w:marLeft w:val="0"/>
      <w:marRight w:val="0"/>
      <w:marTop w:val="0"/>
      <w:marBottom w:val="0"/>
      <w:divBdr>
        <w:top w:val="none" w:sz="0" w:space="0" w:color="auto"/>
        <w:left w:val="none" w:sz="0" w:space="0" w:color="auto"/>
        <w:bottom w:val="none" w:sz="0" w:space="0" w:color="auto"/>
        <w:right w:val="none" w:sz="0" w:space="0" w:color="auto"/>
      </w:divBdr>
    </w:div>
    <w:div w:id="530530600">
      <w:bodyDiv w:val="1"/>
      <w:marLeft w:val="0"/>
      <w:marRight w:val="0"/>
      <w:marTop w:val="0"/>
      <w:marBottom w:val="0"/>
      <w:divBdr>
        <w:top w:val="none" w:sz="0" w:space="0" w:color="auto"/>
        <w:left w:val="none" w:sz="0" w:space="0" w:color="auto"/>
        <w:bottom w:val="none" w:sz="0" w:space="0" w:color="auto"/>
        <w:right w:val="none" w:sz="0" w:space="0" w:color="auto"/>
      </w:divBdr>
      <w:divsChild>
        <w:div w:id="1243376381">
          <w:marLeft w:val="0"/>
          <w:marRight w:val="0"/>
          <w:marTop w:val="0"/>
          <w:marBottom w:val="0"/>
          <w:divBdr>
            <w:top w:val="none" w:sz="0" w:space="0" w:color="auto"/>
            <w:left w:val="none" w:sz="0" w:space="0" w:color="auto"/>
            <w:bottom w:val="none" w:sz="0" w:space="0" w:color="auto"/>
            <w:right w:val="none" w:sz="0" w:space="0" w:color="auto"/>
          </w:divBdr>
        </w:div>
      </w:divsChild>
    </w:div>
    <w:div w:id="559826700">
      <w:bodyDiv w:val="1"/>
      <w:marLeft w:val="0"/>
      <w:marRight w:val="0"/>
      <w:marTop w:val="0"/>
      <w:marBottom w:val="0"/>
      <w:divBdr>
        <w:top w:val="none" w:sz="0" w:space="0" w:color="auto"/>
        <w:left w:val="none" w:sz="0" w:space="0" w:color="auto"/>
        <w:bottom w:val="none" w:sz="0" w:space="0" w:color="auto"/>
        <w:right w:val="none" w:sz="0" w:space="0" w:color="auto"/>
      </w:divBdr>
    </w:div>
    <w:div w:id="576940696">
      <w:bodyDiv w:val="1"/>
      <w:marLeft w:val="0"/>
      <w:marRight w:val="0"/>
      <w:marTop w:val="0"/>
      <w:marBottom w:val="0"/>
      <w:divBdr>
        <w:top w:val="none" w:sz="0" w:space="0" w:color="auto"/>
        <w:left w:val="none" w:sz="0" w:space="0" w:color="auto"/>
        <w:bottom w:val="none" w:sz="0" w:space="0" w:color="auto"/>
        <w:right w:val="none" w:sz="0" w:space="0" w:color="auto"/>
      </w:divBdr>
    </w:div>
    <w:div w:id="616059371">
      <w:bodyDiv w:val="1"/>
      <w:marLeft w:val="0"/>
      <w:marRight w:val="0"/>
      <w:marTop w:val="0"/>
      <w:marBottom w:val="0"/>
      <w:divBdr>
        <w:top w:val="none" w:sz="0" w:space="0" w:color="auto"/>
        <w:left w:val="none" w:sz="0" w:space="0" w:color="auto"/>
        <w:bottom w:val="none" w:sz="0" w:space="0" w:color="auto"/>
        <w:right w:val="none" w:sz="0" w:space="0" w:color="auto"/>
      </w:divBdr>
    </w:div>
    <w:div w:id="682440162">
      <w:bodyDiv w:val="1"/>
      <w:marLeft w:val="0"/>
      <w:marRight w:val="0"/>
      <w:marTop w:val="0"/>
      <w:marBottom w:val="0"/>
      <w:divBdr>
        <w:top w:val="none" w:sz="0" w:space="0" w:color="auto"/>
        <w:left w:val="none" w:sz="0" w:space="0" w:color="auto"/>
        <w:bottom w:val="none" w:sz="0" w:space="0" w:color="auto"/>
        <w:right w:val="none" w:sz="0" w:space="0" w:color="auto"/>
      </w:divBdr>
    </w:div>
    <w:div w:id="697509578">
      <w:bodyDiv w:val="1"/>
      <w:marLeft w:val="0"/>
      <w:marRight w:val="0"/>
      <w:marTop w:val="0"/>
      <w:marBottom w:val="0"/>
      <w:divBdr>
        <w:top w:val="none" w:sz="0" w:space="0" w:color="auto"/>
        <w:left w:val="none" w:sz="0" w:space="0" w:color="auto"/>
        <w:bottom w:val="none" w:sz="0" w:space="0" w:color="auto"/>
        <w:right w:val="none" w:sz="0" w:space="0" w:color="auto"/>
      </w:divBdr>
    </w:div>
    <w:div w:id="702511766">
      <w:bodyDiv w:val="1"/>
      <w:marLeft w:val="0"/>
      <w:marRight w:val="0"/>
      <w:marTop w:val="0"/>
      <w:marBottom w:val="0"/>
      <w:divBdr>
        <w:top w:val="none" w:sz="0" w:space="0" w:color="auto"/>
        <w:left w:val="none" w:sz="0" w:space="0" w:color="auto"/>
        <w:bottom w:val="none" w:sz="0" w:space="0" w:color="auto"/>
        <w:right w:val="none" w:sz="0" w:space="0" w:color="auto"/>
      </w:divBdr>
    </w:div>
    <w:div w:id="702947066">
      <w:bodyDiv w:val="1"/>
      <w:marLeft w:val="0"/>
      <w:marRight w:val="0"/>
      <w:marTop w:val="0"/>
      <w:marBottom w:val="0"/>
      <w:divBdr>
        <w:top w:val="none" w:sz="0" w:space="0" w:color="auto"/>
        <w:left w:val="none" w:sz="0" w:space="0" w:color="auto"/>
        <w:bottom w:val="none" w:sz="0" w:space="0" w:color="auto"/>
        <w:right w:val="none" w:sz="0" w:space="0" w:color="auto"/>
      </w:divBdr>
    </w:div>
    <w:div w:id="728192625">
      <w:bodyDiv w:val="1"/>
      <w:marLeft w:val="0"/>
      <w:marRight w:val="0"/>
      <w:marTop w:val="0"/>
      <w:marBottom w:val="0"/>
      <w:divBdr>
        <w:top w:val="none" w:sz="0" w:space="0" w:color="auto"/>
        <w:left w:val="none" w:sz="0" w:space="0" w:color="auto"/>
        <w:bottom w:val="none" w:sz="0" w:space="0" w:color="auto"/>
        <w:right w:val="none" w:sz="0" w:space="0" w:color="auto"/>
      </w:divBdr>
    </w:div>
    <w:div w:id="737288002">
      <w:bodyDiv w:val="1"/>
      <w:marLeft w:val="0"/>
      <w:marRight w:val="0"/>
      <w:marTop w:val="0"/>
      <w:marBottom w:val="0"/>
      <w:divBdr>
        <w:top w:val="none" w:sz="0" w:space="0" w:color="auto"/>
        <w:left w:val="none" w:sz="0" w:space="0" w:color="auto"/>
        <w:bottom w:val="none" w:sz="0" w:space="0" w:color="auto"/>
        <w:right w:val="none" w:sz="0" w:space="0" w:color="auto"/>
      </w:divBdr>
    </w:div>
    <w:div w:id="742684316">
      <w:bodyDiv w:val="1"/>
      <w:marLeft w:val="0"/>
      <w:marRight w:val="0"/>
      <w:marTop w:val="0"/>
      <w:marBottom w:val="0"/>
      <w:divBdr>
        <w:top w:val="none" w:sz="0" w:space="0" w:color="auto"/>
        <w:left w:val="none" w:sz="0" w:space="0" w:color="auto"/>
        <w:bottom w:val="none" w:sz="0" w:space="0" w:color="auto"/>
        <w:right w:val="none" w:sz="0" w:space="0" w:color="auto"/>
      </w:divBdr>
    </w:div>
    <w:div w:id="754133190">
      <w:bodyDiv w:val="1"/>
      <w:marLeft w:val="0"/>
      <w:marRight w:val="0"/>
      <w:marTop w:val="0"/>
      <w:marBottom w:val="0"/>
      <w:divBdr>
        <w:top w:val="none" w:sz="0" w:space="0" w:color="auto"/>
        <w:left w:val="none" w:sz="0" w:space="0" w:color="auto"/>
        <w:bottom w:val="none" w:sz="0" w:space="0" w:color="auto"/>
        <w:right w:val="none" w:sz="0" w:space="0" w:color="auto"/>
      </w:divBdr>
    </w:div>
    <w:div w:id="822936040">
      <w:bodyDiv w:val="1"/>
      <w:marLeft w:val="0"/>
      <w:marRight w:val="0"/>
      <w:marTop w:val="0"/>
      <w:marBottom w:val="0"/>
      <w:divBdr>
        <w:top w:val="none" w:sz="0" w:space="0" w:color="auto"/>
        <w:left w:val="none" w:sz="0" w:space="0" w:color="auto"/>
        <w:bottom w:val="none" w:sz="0" w:space="0" w:color="auto"/>
        <w:right w:val="none" w:sz="0" w:space="0" w:color="auto"/>
      </w:divBdr>
    </w:div>
    <w:div w:id="835340841">
      <w:bodyDiv w:val="1"/>
      <w:marLeft w:val="0"/>
      <w:marRight w:val="0"/>
      <w:marTop w:val="0"/>
      <w:marBottom w:val="0"/>
      <w:divBdr>
        <w:top w:val="none" w:sz="0" w:space="0" w:color="auto"/>
        <w:left w:val="none" w:sz="0" w:space="0" w:color="auto"/>
        <w:bottom w:val="none" w:sz="0" w:space="0" w:color="auto"/>
        <w:right w:val="none" w:sz="0" w:space="0" w:color="auto"/>
      </w:divBdr>
    </w:div>
    <w:div w:id="872309750">
      <w:bodyDiv w:val="1"/>
      <w:marLeft w:val="0"/>
      <w:marRight w:val="0"/>
      <w:marTop w:val="0"/>
      <w:marBottom w:val="0"/>
      <w:divBdr>
        <w:top w:val="none" w:sz="0" w:space="0" w:color="auto"/>
        <w:left w:val="none" w:sz="0" w:space="0" w:color="auto"/>
        <w:bottom w:val="none" w:sz="0" w:space="0" w:color="auto"/>
        <w:right w:val="none" w:sz="0" w:space="0" w:color="auto"/>
      </w:divBdr>
    </w:div>
    <w:div w:id="979577932">
      <w:bodyDiv w:val="1"/>
      <w:marLeft w:val="0"/>
      <w:marRight w:val="0"/>
      <w:marTop w:val="0"/>
      <w:marBottom w:val="0"/>
      <w:divBdr>
        <w:top w:val="none" w:sz="0" w:space="0" w:color="auto"/>
        <w:left w:val="none" w:sz="0" w:space="0" w:color="auto"/>
        <w:bottom w:val="none" w:sz="0" w:space="0" w:color="auto"/>
        <w:right w:val="none" w:sz="0" w:space="0" w:color="auto"/>
      </w:divBdr>
    </w:div>
    <w:div w:id="993139721">
      <w:bodyDiv w:val="1"/>
      <w:marLeft w:val="0"/>
      <w:marRight w:val="0"/>
      <w:marTop w:val="0"/>
      <w:marBottom w:val="0"/>
      <w:divBdr>
        <w:top w:val="none" w:sz="0" w:space="0" w:color="auto"/>
        <w:left w:val="none" w:sz="0" w:space="0" w:color="auto"/>
        <w:bottom w:val="none" w:sz="0" w:space="0" w:color="auto"/>
        <w:right w:val="none" w:sz="0" w:space="0" w:color="auto"/>
      </w:divBdr>
    </w:div>
    <w:div w:id="1025980931">
      <w:bodyDiv w:val="1"/>
      <w:marLeft w:val="0"/>
      <w:marRight w:val="0"/>
      <w:marTop w:val="0"/>
      <w:marBottom w:val="0"/>
      <w:divBdr>
        <w:top w:val="none" w:sz="0" w:space="0" w:color="auto"/>
        <w:left w:val="none" w:sz="0" w:space="0" w:color="auto"/>
        <w:bottom w:val="none" w:sz="0" w:space="0" w:color="auto"/>
        <w:right w:val="none" w:sz="0" w:space="0" w:color="auto"/>
      </w:divBdr>
    </w:div>
    <w:div w:id="1029334827">
      <w:bodyDiv w:val="1"/>
      <w:marLeft w:val="0"/>
      <w:marRight w:val="0"/>
      <w:marTop w:val="0"/>
      <w:marBottom w:val="0"/>
      <w:divBdr>
        <w:top w:val="none" w:sz="0" w:space="0" w:color="auto"/>
        <w:left w:val="none" w:sz="0" w:space="0" w:color="auto"/>
        <w:bottom w:val="none" w:sz="0" w:space="0" w:color="auto"/>
        <w:right w:val="none" w:sz="0" w:space="0" w:color="auto"/>
      </w:divBdr>
    </w:div>
    <w:div w:id="1030765873">
      <w:bodyDiv w:val="1"/>
      <w:marLeft w:val="0"/>
      <w:marRight w:val="0"/>
      <w:marTop w:val="0"/>
      <w:marBottom w:val="0"/>
      <w:divBdr>
        <w:top w:val="none" w:sz="0" w:space="0" w:color="auto"/>
        <w:left w:val="none" w:sz="0" w:space="0" w:color="auto"/>
        <w:bottom w:val="none" w:sz="0" w:space="0" w:color="auto"/>
        <w:right w:val="none" w:sz="0" w:space="0" w:color="auto"/>
      </w:divBdr>
    </w:div>
    <w:div w:id="1047413911">
      <w:bodyDiv w:val="1"/>
      <w:marLeft w:val="0"/>
      <w:marRight w:val="0"/>
      <w:marTop w:val="0"/>
      <w:marBottom w:val="0"/>
      <w:divBdr>
        <w:top w:val="none" w:sz="0" w:space="0" w:color="auto"/>
        <w:left w:val="none" w:sz="0" w:space="0" w:color="auto"/>
        <w:bottom w:val="none" w:sz="0" w:space="0" w:color="auto"/>
        <w:right w:val="none" w:sz="0" w:space="0" w:color="auto"/>
      </w:divBdr>
    </w:div>
    <w:div w:id="1058556813">
      <w:bodyDiv w:val="1"/>
      <w:marLeft w:val="0"/>
      <w:marRight w:val="0"/>
      <w:marTop w:val="0"/>
      <w:marBottom w:val="0"/>
      <w:divBdr>
        <w:top w:val="none" w:sz="0" w:space="0" w:color="auto"/>
        <w:left w:val="none" w:sz="0" w:space="0" w:color="auto"/>
        <w:bottom w:val="none" w:sz="0" w:space="0" w:color="auto"/>
        <w:right w:val="none" w:sz="0" w:space="0" w:color="auto"/>
      </w:divBdr>
    </w:div>
    <w:div w:id="1092552394">
      <w:bodyDiv w:val="1"/>
      <w:marLeft w:val="0"/>
      <w:marRight w:val="0"/>
      <w:marTop w:val="0"/>
      <w:marBottom w:val="0"/>
      <w:divBdr>
        <w:top w:val="none" w:sz="0" w:space="0" w:color="auto"/>
        <w:left w:val="none" w:sz="0" w:space="0" w:color="auto"/>
        <w:bottom w:val="none" w:sz="0" w:space="0" w:color="auto"/>
        <w:right w:val="none" w:sz="0" w:space="0" w:color="auto"/>
      </w:divBdr>
    </w:div>
    <w:div w:id="1107384352">
      <w:bodyDiv w:val="1"/>
      <w:marLeft w:val="0"/>
      <w:marRight w:val="0"/>
      <w:marTop w:val="0"/>
      <w:marBottom w:val="0"/>
      <w:divBdr>
        <w:top w:val="none" w:sz="0" w:space="0" w:color="auto"/>
        <w:left w:val="none" w:sz="0" w:space="0" w:color="auto"/>
        <w:bottom w:val="none" w:sz="0" w:space="0" w:color="auto"/>
        <w:right w:val="none" w:sz="0" w:space="0" w:color="auto"/>
      </w:divBdr>
    </w:div>
    <w:div w:id="1248657939">
      <w:bodyDiv w:val="1"/>
      <w:marLeft w:val="0"/>
      <w:marRight w:val="0"/>
      <w:marTop w:val="0"/>
      <w:marBottom w:val="0"/>
      <w:divBdr>
        <w:top w:val="none" w:sz="0" w:space="0" w:color="auto"/>
        <w:left w:val="none" w:sz="0" w:space="0" w:color="auto"/>
        <w:bottom w:val="none" w:sz="0" w:space="0" w:color="auto"/>
        <w:right w:val="none" w:sz="0" w:space="0" w:color="auto"/>
      </w:divBdr>
    </w:div>
    <w:div w:id="1288926958">
      <w:bodyDiv w:val="1"/>
      <w:marLeft w:val="0"/>
      <w:marRight w:val="0"/>
      <w:marTop w:val="0"/>
      <w:marBottom w:val="0"/>
      <w:divBdr>
        <w:top w:val="none" w:sz="0" w:space="0" w:color="auto"/>
        <w:left w:val="none" w:sz="0" w:space="0" w:color="auto"/>
        <w:bottom w:val="none" w:sz="0" w:space="0" w:color="auto"/>
        <w:right w:val="none" w:sz="0" w:space="0" w:color="auto"/>
      </w:divBdr>
    </w:div>
    <w:div w:id="1299342535">
      <w:bodyDiv w:val="1"/>
      <w:marLeft w:val="0"/>
      <w:marRight w:val="0"/>
      <w:marTop w:val="0"/>
      <w:marBottom w:val="0"/>
      <w:divBdr>
        <w:top w:val="none" w:sz="0" w:space="0" w:color="auto"/>
        <w:left w:val="none" w:sz="0" w:space="0" w:color="auto"/>
        <w:bottom w:val="none" w:sz="0" w:space="0" w:color="auto"/>
        <w:right w:val="none" w:sz="0" w:space="0" w:color="auto"/>
      </w:divBdr>
    </w:div>
    <w:div w:id="1333485009">
      <w:bodyDiv w:val="1"/>
      <w:marLeft w:val="0"/>
      <w:marRight w:val="0"/>
      <w:marTop w:val="0"/>
      <w:marBottom w:val="0"/>
      <w:divBdr>
        <w:top w:val="none" w:sz="0" w:space="0" w:color="auto"/>
        <w:left w:val="none" w:sz="0" w:space="0" w:color="auto"/>
        <w:bottom w:val="none" w:sz="0" w:space="0" w:color="auto"/>
        <w:right w:val="none" w:sz="0" w:space="0" w:color="auto"/>
      </w:divBdr>
    </w:div>
    <w:div w:id="1355114537">
      <w:bodyDiv w:val="1"/>
      <w:marLeft w:val="0"/>
      <w:marRight w:val="0"/>
      <w:marTop w:val="0"/>
      <w:marBottom w:val="0"/>
      <w:divBdr>
        <w:top w:val="none" w:sz="0" w:space="0" w:color="auto"/>
        <w:left w:val="none" w:sz="0" w:space="0" w:color="auto"/>
        <w:bottom w:val="none" w:sz="0" w:space="0" w:color="auto"/>
        <w:right w:val="none" w:sz="0" w:space="0" w:color="auto"/>
      </w:divBdr>
    </w:div>
    <w:div w:id="1357537712">
      <w:bodyDiv w:val="1"/>
      <w:marLeft w:val="0"/>
      <w:marRight w:val="0"/>
      <w:marTop w:val="0"/>
      <w:marBottom w:val="0"/>
      <w:divBdr>
        <w:top w:val="none" w:sz="0" w:space="0" w:color="auto"/>
        <w:left w:val="none" w:sz="0" w:space="0" w:color="auto"/>
        <w:bottom w:val="none" w:sz="0" w:space="0" w:color="auto"/>
        <w:right w:val="none" w:sz="0" w:space="0" w:color="auto"/>
      </w:divBdr>
    </w:div>
    <w:div w:id="1367946979">
      <w:bodyDiv w:val="1"/>
      <w:marLeft w:val="0"/>
      <w:marRight w:val="0"/>
      <w:marTop w:val="0"/>
      <w:marBottom w:val="0"/>
      <w:divBdr>
        <w:top w:val="none" w:sz="0" w:space="0" w:color="auto"/>
        <w:left w:val="none" w:sz="0" w:space="0" w:color="auto"/>
        <w:bottom w:val="none" w:sz="0" w:space="0" w:color="auto"/>
        <w:right w:val="none" w:sz="0" w:space="0" w:color="auto"/>
      </w:divBdr>
    </w:div>
    <w:div w:id="1370227568">
      <w:bodyDiv w:val="1"/>
      <w:marLeft w:val="0"/>
      <w:marRight w:val="0"/>
      <w:marTop w:val="0"/>
      <w:marBottom w:val="0"/>
      <w:divBdr>
        <w:top w:val="none" w:sz="0" w:space="0" w:color="auto"/>
        <w:left w:val="none" w:sz="0" w:space="0" w:color="auto"/>
        <w:bottom w:val="none" w:sz="0" w:space="0" w:color="auto"/>
        <w:right w:val="none" w:sz="0" w:space="0" w:color="auto"/>
      </w:divBdr>
    </w:div>
    <w:div w:id="1376659422">
      <w:bodyDiv w:val="1"/>
      <w:marLeft w:val="0"/>
      <w:marRight w:val="0"/>
      <w:marTop w:val="0"/>
      <w:marBottom w:val="0"/>
      <w:divBdr>
        <w:top w:val="none" w:sz="0" w:space="0" w:color="auto"/>
        <w:left w:val="none" w:sz="0" w:space="0" w:color="auto"/>
        <w:bottom w:val="none" w:sz="0" w:space="0" w:color="auto"/>
        <w:right w:val="none" w:sz="0" w:space="0" w:color="auto"/>
      </w:divBdr>
    </w:div>
    <w:div w:id="1430663964">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64469551">
      <w:bodyDiv w:val="1"/>
      <w:marLeft w:val="0"/>
      <w:marRight w:val="0"/>
      <w:marTop w:val="0"/>
      <w:marBottom w:val="0"/>
      <w:divBdr>
        <w:top w:val="none" w:sz="0" w:space="0" w:color="auto"/>
        <w:left w:val="none" w:sz="0" w:space="0" w:color="auto"/>
        <w:bottom w:val="none" w:sz="0" w:space="0" w:color="auto"/>
        <w:right w:val="none" w:sz="0" w:space="0" w:color="auto"/>
      </w:divBdr>
    </w:div>
    <w:div w:id="1536696336">
      <w:bodyDiv w:val="1"/>
      <w:marLeft w:val="0"/>
      <w:marRight w:val="0"/>
      <w:marTop w:val="0"/>
      <w:marBottom w:val="0"/>
      <w:divBdr>
        <w:top w:val="none" w:sz="0" w:space="0" w:color="auto"/>
        <w:left w:val="none" w:sz="0" w:space="0" w:color="auto"/>
        <w:bottom w:val="none" w:sz="0" w:space="0" w:color="auto"/>
        <w:right w:val="none" w:sz="0" w:space="0" w:color="auto"/>
      </w:divBdr>
    </w:div>
    <w:div w:id="1569144254">
      <w:bodyDiv w:val="1"/>
      <w:marLeft w:val="0"/>
      <w:marRight w:val="0"/>
      <w:marTop w:val="0"/>
      <w:marBottom w:val="0"/>
      <w:divBdr>
        <w:top w:val="none" w:sz="0" w:space="0" w:color="auto"/>
        <w:left w:val="none" w:sz="0" w:space="0" w:color="auto"/>
        <w:bottom w:val="none" w:sz="0" w:space="0" w:color="auto"/>
        <w:right w:val="none" w:sz="0" w:space="0" w:color="auto"/>
      </w:divBdr>
    </w:div>
    <w:div w:id="1647204720">
      <w:bodyDiv w:val="1"/>
      <w:marLeft w:val="0"/>
      <w:marRight w:val="0"/>
      <w:marTop w:val="0"/>
      <w:marBottom w:val="0"/>
      <w:divBdr>
        <w:top w:val="none" w:sz="0" w:space="0" w:color="auto"/>
        <w:left w:val="none" w:sz="0" w:space="0" w:color="auto"/>
        <w:bottom w:val="none" w:sz="0" w:space="0" w:color="auto"/>
        <w:right w:val="none" w:sz="0" w:space="0" w:color="auto"/>
      </w:divBdr>
    </w:div>
    <w:div w:id="1650092092">
      <w:bodyDiv w:val="1"/>
      <w:marLeft w:val="0"/>
      <w:marRight w:val="0"/>
      <w:marTop w:val="0"/>
      <w:marBottom w:val="0"/>
      <w:divBdr>
        <w:top w:val="none" w:sz="0" w:space="0" w:color="auto"/>
        <w:left w:val="none" w:sz="0" w:space="0" w:color="auto"/>
        <w:bottom w:val="none" w:sz="0" w:space="0" w:color="auto"/>
        <w:right w:val="none" w:sz="0" w:space="0" w:color="auto"/>
      </w:divBdr>
    </w:div>
    <w:div w:id="1665353294">
      <w:bodyDiv w:val="1"/>
      <w:marLeft w:val="0"/>
      <w:marRight w:val="0"/>
      <w:marTop w:val="0"/>
      <w:marBottom w:val="0"/>
      <w:divBdr>
        <w:top w:val="none" w:sz="0" w:space="0" w:color="auto"/>
        <w:left w:val="none" w:sz="0" w:space="0" w:color="auto"/>
        <w:bottom w:val="none" w:sz="0" w:space="0" w:color="auto"/>
        <w:right w:val="none" w:sz="0" w:space="0" w:color="auto"/>
      </w:divBdr>
    </w:div>
    <w:div w:id="1671325980">
      <w:bodyDiv w:val="1"/>
      <w:marLeft w:val="0"/>
      <w:marRight w:val="0"/>
      <w:marTop w:val="0"/>
      <w:marBottom w:val="0"/>
      <w:divBdr>
        <w:top w:val="none" w:sz="0" w:space="0" w:color="auto"/>
        <w:left w:val="none" w:sz="0" w:space="0" w:color="auto"/>
        <w:bottom w:val="none" w:sz="0" w:space="0" w:color="auto"/>
        <w:right w:val="none" w:sz="0" w:space="0" w:color="auto"/>
      </w:divBdr>
    </w:div>
    <w:div w:id="1707411602">
      <w:bodyDiv w:val="1"/>
      <w:marLeft w:val="0"/>
      <w:marRight w:val="0"/>
      <w:marTop w:val="0"/>
      <w:marBottom w:val="0"/>
      <w:divBdr>
        <w:top w:val="none" w:sz="0" w:space="0" w:color="auto"/>
        <w:left w:val="none" w:sz="0" w:space="0" w:color="auto"/>
        <w:bottom w:val="none" w:sz="0" w:space="0" w:color="auto"/>
        <w:right w:val="none" w:sz="0" w:space="0" w:color="auto"/>
      </w:divBdr>
    </w:div>
    <w:div w:id="1735464282">
      <w:bodyDiv w:val="1"/>
      <w:marLeft w:val="0"/>
      <w:marRight w:val="0"/>
      <w:marTop w:val="0"/>
      <w:marBottom w:val="0"/>
      <w:divBdr>
        <w:top w:val="none" w:sz="0" w:space="0" w:color="auto"/>
        <w:left w:val="none" w:sz="0" w:space="0" w:color="auto"/>
        <w:bottom w:val="none" w:sz="0" w:space="0" w:color="auto"/>
        <w:right w:val="none" w:sz="0" w:space="0" w:color="auto"/>
      </w:divBdr>
    </w:div>
    <w:div w:id="1749040525">
      <w:bodyDiv w:val="1"/>
      <w:marLeft w:val="0"/>
      <w:marRight w:val="0"/>
      <w:marTop w:val="0"/>
      <w:marBottom w:val="0"/>
      <w:divBdr>
        <w:top w:val="none" w:sz="0" w:space="0" w:color="auto"/>
        <w:left w:val="none" w:sz="0" w:space="0" w:color="auto"/>
        <w:bottom w:val="none" w:sz="0" w:space="0" w:color="auto"/>
        <w:right w:val="none" w:sz="0" w:space="0" w:color="auto"/>
      </w:divBdr>
    </w:div>
    <w:div w:id="1776243026">
      <w:bodyDiv w:val="1"/>
      <w:marLeft w:val="0"/>
      <w:marRight w:val="0"/>
      <w:marTop w:val="0"/>
      <w:marBottom w:val="0"/>
      <w:divBdr>
        <w:top w:val="none" w:sz="0" w:space="0" w:color="auto"/>
        <w:left w:val="none" w:sz="0" w:space="0" w:color="auto"/>
        <w:bottom w:val="none" w:sz="0" w:space="0" w:color="auto"/>
        <w:right w:val="none" w:sz="0" w:space="0" w:color="auto"/>
      </w:divBdr>
    </w:div>
    <w:div w:id="1795512906">
      <w:bodyDiv w:val="1"/>
      <w:marLeft w:val="0"/>
      <w:marRight w:val="0"/>
      <w:marTop w:val="0"/>
      <w:marBottom w:val="0"/>
      <w:divBdr>
        <w:top w:val="none" w:sz="0" w:space="0" w:color="auto"/>
        <w:left w:val="none" w:sz="0" w:space="0" w:color="auto"/>
        <w:bottom w:val="none" w:sz="0" w:space="0" w:color="auto"/>
        <w:right w:val="none" w:sz="0" w:space="0" w:color="auto"/>
      </w:divBdr>
    </w:div>
    <w:div w:id="1804544245">
      <w:bodyDiv w:val="1"/>
      <w:marLeft w:val="0"/>
      <w:marRight w:val="0"/>
      <w:marTop w:val="0"/>
      <w:marBottom w:val="0"/>
      <w:divBdr>
        <w:top w:val="none" w:sz="0" w:space="0" w:color="auto"/>
        <w:left w:val="none" w:sz="0" w:space="0" w:color="auto"/>
        <w:bottom w:val="none" w:sz="0" w:space="0" w:color="auto"/>
        <w:right w:val="none" w:sz="0" w:space="0" w:color="auto"/>
      </w:divBdr>
    </w:div>
    <w:div w:id="1841264031">
      <w:bodyDiv w:val="1"/>
      <w:marLeft w:val="0"/>
      <w:marRight w:val="0"/>
      <w:marTop w:val="0"/>
      <w:marBottom w:val="0"/>
      <w:divBdr>
        <w:top w:val="none" w:sz="0" w:space="0" w:color="auto"/>
        <w:left w:val="none" w:sz="0" w:space="0" w:color="auto"/>
        <w:bottom w:val="none" w:sz="0" w:space="0" w:color="auto"/>
        <w:right w:val="none" w:sz="0" w:space="0" w:color="auto"/>
      </w:divBdr>
    </w:div>
    <w:div w:id="1930583156">
      <w:bodyDiv w:val="1"/>
      <w:marLeft w:val="0"/>
      <w:marRight w:val="0"/>
      <w:marTop w:val="0"/>
      <w:marBottom w:val="0"/>
      <w:divBdr>
        <w:top w:val="none" w:sz="0" w:space="0" w:color="auto"/>
        <w:left w:val="none" w:sz="0" w:space="0" w:color="auto"/>
        <w:bottom w:val="none" w:sz="0" w:space="0" w:color="auto"/>
        <w:right w:val="none" w:sz="0" w:space="0" w:color="auto"/>
      </w:divBdr>
    </w:div>
    <w:div w:id="1931501542">
      <w:bodyDiv w:val="1"/>
      <w:marLeft w:val="0"/>
      <w:marRight w:val="0"/>
      <w:marTop w:val="0"/>
      <w:marBottom w:val="0"/>
      <w:divBdr>
        <w:top w:val="none" w:sz="0" w:space="0" w:color="auto"/>
        <w:left w:val="none" w:sz="0" w:space="0" w:color="auto"/>
        <w:bottom w:val="none" w:sz="0" w:space="0" w:color="auto"/>
        <w:right w:val="none" w:sz="0" w:space="0" w:color="auto"/>
      </w:divBdr>
    </w:div>
    <w:div w:id="2086535958">
      <w:bodyDiv w:val="1"/>
      <w:marLeft w:val="0"/>
      <w:marRight w:val="0"/>
      <w:marTop w:val="0"/>
      <w:marBottom w:val="0"/>
      <w:divBdr>
        <w:top w:val="none" w:sz="0" w:space="0" w:color="auto"/>
        <w:left w:val="none" w:sz="0" w:space="0" w:color="auto"/>
        <w:bottom w:val="none" w:sz="0" w:space="0" w:color="auto"/>
        <w:right w:val="none" w:sz="0" w:space="0" w:color="auto"/>
      </w:divBdr>
    </w:div>
    <w:div w:id="2113161664">
      <w:bodyDiv w:val="1"/>
      <w:marLeft w:val="0"/>
      <w:marRight w:val="0"/>
      <w:marTop w:val="0"/>
      <w:marBottom w:val="0"/>
      <w:divBdr>
        <w:top w:val="none" w:sz="0" w:space="0" w:color="auto"/>
        <w:left w:val="none" w:sz="0" w:space="0" w:color="auto"/>
        <w:bottom w:val="none" w:sz="0" w:space="0" w:color="auto"/>
        <w:right w:val="none" w:sz="0" w:space="0" w:color="auto"/>
      </w:divBdr>
    </w:div>
    <w:div w:id="21202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49391-C058-4C5A-8856-931E29BFB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Pages>
  <Words>716</Words>
  <Characters>4085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Елена Аскольдовна</dc:creator>
  <cp:lastModifiedBy>Грек Михаил Георгиевич</cp:lastModifiedBy>
  <cp:revision>34</cp:revision>
  <dcterms:created xsi:type="dcterms:W3CDTF">2023-04-14T13:24:00Z</dcterms:created>
  <dcterms:modified xsi:type="dcterms:W3CDTF">2026-06-23T08:06:00Z</dcterms:modified>
</cp:coreProperties>
</file>