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20487" w14:textId="77777777" w:rsidR="000C120C" w:rsidRPr="002D24B6" w:rsidRDefault="000C120C" w:rsidP="000C120C">
      <w:pPr>
        <w:pStyle w:val="a3"/>
        <w:jc w:val="center"/>
        <w:rPr>
          <w:b/>
          <w:sz w:val="22"/>
          <w:szCs w:val="22"/>
        </w:rPr>
      </w:pPr>
      <w:r w:rsidRPr="00AF43C7">
        <w:rPr>
          <w:b/>
          <w:sz w:val="22"/>
          <w:szCs w:val="22"/>
        </w:rPr>
        <w:t>ТЕХНИЧЕСКОЕ ЗАДАНИЕ</w:t>
      </w:r>
    </w:p>
    <w:p w14:paraId="7734A38E" w14:textId="2F1E1295" w:rsidR="000C120C" w:rsidRPr="004A33FC" w:rsidRDefault="000C120C" w:rsidP="000C120C">
      <w:pPr>
        <w:tabs>
          <w:tab w:val="left" w:pos="4545"/>
          <w:tab w:val="right" w:pos="10205"/>
        </w:tabs>
        <w:rPr>
          <w:b/>
        </w:rPr>
      </w:pPr>
      <w:r w:rsidRPr="004A33FC">
        <w:rPr>
          <w:b/>
        </w:rPr>
        <w:t xml:space="preserve">на </w:t>
      </w:r>
      <w:r w:rsidR="00E70088" w:rsidRPr="00E70088">
        <w:rPr>
          <w:b/>
        </w:rPr>
        <w:t>Оказание услуг по техническому обслуживанию аварийных источников питания для нужд СПб ГБУЗ «Перинатальный центр № 17» в 2026-2027 годах</w:t>
      </w:r>
    </w:p>
    <w:p w14:paraId="397369BC" w14:textId="77777777" w:rsidR="000C120C" w:rsidRPr="004A33FC" w:rsidRDefault="000C120C" w:rsidP="000C120C">
      <w:pPr>
        <w:tabs>
          <w:tab w:val="left" w:pos="567"/>
        </w:tabs>
        <w:jc w:val="both"/>
      </w:pPr>
    </w:p>
    <w:p w14:paraId="1BAC218C" w14:textId="77777777" w:rsidR="000C120C" w:rsidRPr="004A33FC" w:rsidRDefault="000C120C" w:rsidP="000C120C">
      <w:pPr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200" w:line="276" w:lineRule="auto"/>
        <w:ind w:left="567" w:hanging="141"/>
        <w:contextualSpacing/>
        <w:jc w:val="both"/>
        <w:rPr>
          <w:b/>
          <w:color w:val="333333"/>
          <w:sz w:val="20"/>
          <w:szCs w:val="20"/>
        </w:rPr>
      </w:pPr>
      <w:r w:rsidRPr="004A33FC">
        <w:rPr>
          <w:b/>
          <w:color w:val="000000"/>
          <w:sz w:val="20"/>
          <w:szCs w:val="20"/>
        </w:rPr>
        <w:t>Цели и правовое основание для оказания услуг</w:t>
      </w:r>
    </w:p>
    <w:p w14:paraId="358FBFF1" w14:textId="77777777" w:rsidR="000C120C" w:rsidRPr="004A33FC" w:rsidRDefault="000C120C" w:rsidP="000C120C">
      <w:pPr>
        <w:ind w:firstLine="426"/>
        <w:jc w:val="both"/>
        <w:rPr>
          <w:sz w:val="20"/>
          <w:szCs w:val="20"/>
        </w:rPr>
      </w:pPr>
      <w:r w:rsidRPr="004A33FC">
        <w:rPr>
          <w:color w:val="000000"/>
          <w:sz w:val="20"/>
          <w:szCs w:val="20"/>
        </w:rPr>
        <w:t xml:space="preserve">1. Целью оказания услуг является </w:t>
      </w:r>
      <w:r w:rsidRPr="004A33FC">
        <w:rPr>
          <w:sz w:val="20"/>
          <w:szCs w:val="20"/>
        </w:rPr>
        <w:t xml:space="preserve">необходимость технического обслуживания, планово-предупредительного и текущего ремонта согласно регламенту, предусмотренному заводскими инструкциями дизель-генераторной установки (ДГУ), источника бесперебойного питания (ИБП). </w:t>
      </w:r>
    </w:p>
    <w:p w14:paraId="66C35059" w14:textId="77777777" w:rsidR="000C120C" w:rsidRPr="004A33FC" w:rsidRDefault="000C120C" w:rsidP="000C120C">
      <w:pPr>
        <w:ind w:firstLine="426"/>
        <w:jc w:val="both"/>
        <w:rPr>
          <w:sz w:val="20"/>
          <w:szCs w:val="20"/>
        </w:rPr>
      </w:pPr>
      <w:r w:rsidRPr="004A33FC">
        <w:rPr>
          <w:sz w:val="20"/>
          <w:szCs w:val="20"/>
        </w:rPr>
        <w:t>2. Основанием оказания услуг являются:</w:t>
      </w:r>
    </w:p>
    <w:p w14:paraId="6DEE5154" w14:textId="77777777" w:rsidR="000C120C" w:rsidRPr="004A33FC" w:rsidRDefault="000C120C" w:rsidP="000C120C">
      <w:pPr>
        <w:spacing w:after="200" w:line="276" w:lineRule="auto"/>
        <w:jc w:val="both"/>
        <w:rPr>
          <w:rFonts w:eastAsia="Calibri"/>
          <w:sz w:val="20"/>
          <w:szCs w:val="20"/>
          <w:lang w:eastAsia="en-US"/>
        </w:rPr>
      </w:pPr>
      <w:r w:rsidRPr="004A33FC">
        <w:rPr>
          <w:rFonts w:ascii="Calibri" w:eastAsia="Calibri" w:hAnsi="Calibri"/>
          <w:sz w:val="20"/>
          <w:szCs w:val="20"/>
          <w:lang w:eastAsia="en-US"/>
        </w:rPr>
        <w:t xml:space="preserve">   </w:t>
      </w:r>
      <w:r w:rsidRPr="004A33FC">
        <w:rPr>
          <w:rFonts w:eastAsia="Calibri"/>
          <w:sz w:val="20"/>
          <w:szCs w:val="20"/>
          <w:lang w:eastAsia="en-US"/>
        </w:rPr>
        <w:t xml:space="preserve">Федеральный закон от 27 декабря </w:t>
      </w:r>
      <w:smartTag w:uri="urn:schemas-microsoft-com:office:smarttags" w:element="metricconverter">
        <w:smartTagPr>
          <w:attr w:name="ProductID" w:val="2002 г"/>
        </w:smartTagPr>
        <w:r w:rsidRPr="004A33FC">
          <w:rPr>
            <w:rFonts w:eastAsia="Calibri"/>
            <w:sz w:val="20"/>
            <w:szCs w:val="20"/>
            <w:lang w:eastAsia="en-US"/>
          </w:rPr>
          <w:t>2002 г</w:t>
        </w:r>
      </w:smartTag>
      <w:r w:rsidRPr="004A33FC">
        <w:rPr>
          <w:rFonts w:eastAsia="Calibri"/>
          <w:sz w:val="20"/>
          <w:szCs w:val="20"/>
          <w:lang w:eastAsia="en-US"/>
        </w:rPr>
        <w:t>. № 184-ФЗ «О техническом регулировании».</w:t>
      </w:r>
    </w:p>
    <w:p w14:paraId="6AB2EC0A" w14:textId="77777777" w:rsidR="000C120C" w:rsidRPr="004A33FC" w:rsidRDefault="000C120C" w:rsidP="000C120C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</w:p>
    <w:p w14:paraId="6D162474" w14:textId="77777777" w:rsidR="000C120C" w:rsidRPr="004A33FC" w:rsidRDefault="000C120C" w:rsidP="000C120C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851" w:hanging="425"/>
        <w:contextualSpacing/>
        <w:outlineLvl w:val="1"/>
        <w:rPr>
          <w:b/>
          <w:color w:val="000000"/>
          <w:sz w:val="20"/>
          <w:szCs w:val="20"/>
        </w:rPr>
      </w:pPr>
      <w:r w:rsidRPr="004A33FC">
        <w:rPr>
          <w:b/>
          <w:color w:val="000000"/>
          <w:sz w:val="20"/>
          <w:szCs w:val="20"/>
        </w:rPr>
        <w:t>Место, условия и сроки (периоды) оказания услуг</w:t>
      </w:r>
    </w:p>
    <w:p w14:paraId="05817AC5" w14:textId="77777777" w:rsidR="000C120C" w:rsidRPr="004A33FC" w:rsidRDefault="000C120C" w:rsidP="000C120C">
      <w:pPr>
        <w:autoSpaceDE w:val="0"/>
        <w:autoSpaceDN w:val="0"/>
        <w:adjustRightInd w:val="0"/>
        <w:ind w:firstLine="567"/>
        <w:jc w:val="center"/>
        <w:outlineLvl w:val="1"/>
        <w:rPr>
          <w:b/>
          <w:color w:val="000000"/>
          <w:sz w:val="20"/>
          <w:szCs w:val="20"/>
        </w:rPr>
      </w:pPr>
    </w:p>
    <w:p w14:paraId="534F7829" w14:textId="77777777" w:rsidR="000C120C" w:rsidRPr="004A33FC" w:rsidRDefault="000C120C" w:rsidP="000C120C">
      <w:pPr>
        <w:ind w:firstLine="567"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 xml:space="preserve">2.1. Место оказания услуг: </w:t>
      </w:r>
      <w:r w:rsidR="00553C2C">
        <w:rPr>
          <w:b/>
          <w:sz w:val="20"/>
          <w:szCs w:val="20"/>
        </w:rPr>
        <w:t>СПб ГБУЗ «Перинатальный центр</w:t>
      </w:r>
      <w:r w:rsidRPr="004A33FC">
        <w:rPr>
          <w:b/>
          <w:sz w:val="20"/>
          <w:szCs w:val="20"/>
        </w:rPr>
        <w:t xml:space="preserve"> №17»</w:t>
      </w:r>
      <w:r w:rsidRPr="004A33FC">
        <w:rPr>
          <w:color w:val="000000"/>
          <w:sz w:val="20"/>
          <w:szCs w:val="20"/>
        </w:rPr>
        <w:t xml:space="preserve">, по адресу: </w:t>
      </w:r>
      <w:r w:rsidRPr="004A33FC">
        <w:rPr>
          <w:sz w:val="20"/>
          <w:szCs w:val="20"/>
        </w:rPr>
        <w:t>Санкт-Петербург, ул. Леснозаводская, дом 4, корпус 1.</w:t>
      </w:r>
    </w:p>
    <w:p w14:paraId="2AC19742" w14:textId="77777777" w:rsidR="000C120C" w:rsidRPr="004A33FC" w:rsidRDefault="000C120C" w:rsidP="000C120C">
      <w:pPr>
        <w:tabs>
          <w:tab w:val="left" w:pos="1260"/>
        </w:tabs>
        <w:ind w:firstLine="567"/>
        <w:jc w:val="both"/>
        <w:rPr>
          <w:sz w:val="20"/>
          <w:szCs w:val="20"/>
        </w:rPr>
      </w:pPr>
      <w:r w:rsidRPr="004A33FC">
        <w:rPr>
          <w:sz w:val="20"/>
          <w:szCs w:val="20"/>
        </w:rPr>
        <w:t>2.2. Доставка материалов и оборудования, необходимых для оказания услуг, осуществляется силами Исполнителя и за его счет.</w:t>
      </w:r>
    </w:p>
    <w:p w14:paraId="5FD49B10" w14:textId="77777777" w:rsidR="000C120C" w:rsidRPr="004A33FC" w:rsidRDefault="000C120C" w:rsidP="000C120C">
      <w:pPr>
        <w:numPr>
          <w:ilvl w:val="2"/>
          <w:numId w:val="0"/>
        </w:numPr>
        <w:tabs>
          <w:tab w:val="num" w:pos="0"/>
          <w:tab w:val="num" w:pos="1080"/>
        </w:tabs>
        <w:ind w:right="-1" w:firstLine="567"/>
        <w:jc w:val="both"/>
        <w:rPr>
          <w:sz w:val="20"/>
          <w:szCs w:val="20"/>
        </w:rPr>
      </w:pPr>
      <w:r w:rsidRPr="004A33FC">
        <w:rPr>
          <w:sz w:val="20"/>
          <w:szCs w:val="20"/>
        </w:rPr>
        <w:t>2.3. Работы должны осуществляться квалифицированными специалистами, прошедшими обучение. Персонал должен иметь достаточную квалификацию для обслуживания оборудования входящего в дизель-генераторную установку.</w:t>
      </w:r>
    </w:p>
    <w:p w14:paraId="7A4D97B7" w14:textId="77777777" w:rsidR="000C120C" w:rsidRPr="004A33FC" w:rsidRDefault="000C120C" w:rsidP="000C120C">
      <w:pPr>
        <w:numPr>
          <w:ilvl w:val="2"/>
          <w:numId w:val="0"/>
        </w:numPr>
        <w:tabs>
          <w:tab w:val="num" w:pos="0"/>
          <w:tab w:val="num" w:pos="1080"/>
        </w:tabs>
        <w:ind w:right="-1" w:firstLine="567"/>
        <w:jc w:val="both"/>
        <w:rPr>
          <w:sz w:val="20"/>
          <w:szCs w:val="20"/>
        </w:rPr>
      </w:pPr>
      <w:r w:rsidRPr="004A33FC">
        <w:rPr>
          <w:sz w:val="20"/>
          <w:szCs w:val="20"/>
        </w:rPr>
        <w:t xml:space="preserve">Все работы должны быть регламентированы инструкцией по эксплуатации двигателей </w:t>
      </w:r>
      <w:r w:rsidRPr="004A33FC">
        <w:rPr>
          <w:rFonts w:eastAsia="Calibri"/>
          <w:sz w:val="20"/>
          <w:szCs w:val="20"/>
          <w:lang w:val="en-US" w:eastAsia="en-US"/>
        </w:rPr>
        <w:t>FG</w:t>
      </w:r>
      <w:r w:rsidRPr="004A33FC">
        <w:rPr>
          <w:rFonts w:eastAsia="Calibri"/>
          <w:sz w:val="20"/>
          <w:szCs w:val="20"/>
          <w:lang w:eastAsia="en-US"/>
        </w:rPr>
        <w:t xml:space="preserve"> </w:t>
      </w:r>
      <w:r w:rsidRPr="004A33FC">
        <w:rPr>
          <w:rFonts w:eastAsia="Calibri"/>
          <w:sz w:val="20"/>
          <w:szCs w:val="20"/>
          <w:lang w:val="en-US" w:eastAsia="en-US"/>
        </w:rPr>
        <w:t>Wilson</w:t>
      </w:r>
      <w:r w:rsidRPr="004A33FC">
        <w:rPr>
          <w:rFonts w:eastAsia="Calibri"/>
          <w:sz w:val="20"/>
          <w:szCs w:val="20"/>
          <w:lang w:eastAsia="en-US"/>
        </w:rPr>
        <w:t>.</w:t>
      </w:r>
    </w:p>
    <w:p w14:paraId="0DC23EB2" w14:textId="77777777" w:rsidR="000C120C" w:rsidRPr="004A33FC" w:rsidRDefault="000C120C" w:rsidP="000C120C">
      <w:pPr>
        <w:ind w:firstLine="360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 xml:space="preserve"> 2.4. Условия оказания услуг:</w:t>
      </w:r>
    </w:p>
    <w:p w14:paraId="6FEBE5D6" w14:textId="77777777" w:rsidR="000C120C" w:rsidRPr="004A33FC" w:rsidRDefault="000C120C" w:rsidP="000C120C">
      <w:pPr>
        <w:ind w:firstLine="360"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 xml:space="preserve">2.4.1. В течение двух дней с даты подписания Контракта на выполнение Работ Исполнитель предоставляет   Заказчику: </w:t>
      </w:r>
    </w:p>
    <w:p w14:paraId="47DD4544" w14:textId="77777777" w:rsidR="000C120C" w:rsidRPr="004A33FC" w:rsidRDefault="000C120C" w:rsidP="000C120C">
      <w:pPr>
        <w:numPr>
          <w:ilvl w:val="0"/>
          <w:numId w:val="4"/>
        </w:numPr>
        <w:spacing w:after="200" w:line="276" w:lineRule="auto"/>
        <w:contextualSpacing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>официальный перечень лиц, командированных на объект с указанием ФИО, номера документа, удостоверяющего личность, должности и профессии каждого лица. К перечню необходимо приложить копии документов, удостоверяющих личности командированного персонала, копии аттестаций, допусков и удостоверений;</w:t>
      </w:r>
    </w:p>
    <w:p w14:paraId="0EB72BBB" w14:textId="77777777" w:rsidR="000C120C" w:rsidRPr="004A33FC" w:rsidRDefault="000C120C" w:rsidP="000C120C">
      <w:pPr>
        <w:numPr>
          <w:ilvl w:val="0"/>
          <w:numId w:val="4"/>
        </w:numPr>
        <w:spacing w:after="200" w:line="276" w:lineRule="auto"/>
        <w:contextualSpacing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>оригиналы приказов о назначении ответственных лиц (включая ответственного за охрану труда, пожарную безопасность, соблюдение норм санитарно-эпидемиологического режима на объекте с обязательным наличием соответствующего обучения и аттестаций по пожарному минимуму, охране труда, промышленной безопасности и т.д.);</w:t>
      </w:r>
    </w:p>
    <w:p w14:paraId="2415593C" w14:textId="77777777" w:rsidR="000C120C" w:rsidRPr="004A33FC" w:rsidRDefault="000C120C" w:rsidP="000C120C">
      <w:pPr>
        <w:numPr>
          <w:ilvl w:val="0"/>
          <w:numId w:val="4"/>
        </w:numPr>
        <w:spacing w:after="200" w:line="276" w:lineRule="auto"/>
        <w:contextualSpacing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 xml:space="preserve">журнал по техническому обслуживанию и другим работам, проводимым на оборудовании («Сервисная книжка»); </w:t>
      </w:r>
    </w:p>
    <w:p w14:paraId="620D2464" w14:textId="77777777" w:rsidR="000C120C" w:rsidRPr="004A33FC" w:rsidRDefault="000C120C" w:rsidP="000C120C">
      <w:pPr>
        <w:numPr>
          <w:ilvl w:val="0"/>
          <w:numId w:val="4"/>
        </w:numPr>
        <w:spacing w:after="200" w:line="276" w:lineRule="auto"/>
        <w:contextualSpacing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>телефонные номера (</w:t>
      </w:r>
      <w:proofErr w:type="gramStart"/>
      <w:r w:rsidRPr="004A33FC">
        <w:rPr>
          <w:color w:val="000000"/>
          <w:sz w:val="20"/>
          <w:szCs w:val="20"/>
        </w:rPr>
        <w:t>моб./</w:t>
      </w:r>
      <w:proofErr w:type="spellStart"/>
      <w:proofErr w:type="gramEnd"/>
      <w:r w:rsidRPr="004A33FC">
        <w:rPr>
          <w:color w:val="000000"/>
          <w:sz w:val="20"/>
          <w:szCs w:val="20"/>
        </w:rPr>
        <w:t>стац</w:t>
      </w:r>
      <w:proofErr w:type="spellEnd"/>
      <w:r w:rsidRPr="004A33FC">
        <w:rPr>
          <w:color w:val="000000"/>
          <w:sz w:val="20"/>
          <w:szCs w:val="20"/>
        </w:rPr>
        <w:t>.) командированного персонала и ответственных лиц. Исполнителю необходимо обеспечить явку командированного персонала в срок не менее чем один рабочий день от начала выполнения Работ с оригиналами удостоверений, упомянутых в настоящем техническом задании для регистрации в медицинском учреждении и прохождении инструктажей по охране труда.</w:t>
      </w:r>
    </w:p>
    <w:p w14:paraId="2D3A091D" w14:textId="77777777" w:rsidR="000C120C" w:rsidRPr="004A33FC" w:rsidRDefault="000C120C" w:rsidP="000C120C">
      <w:pPr>
        <w:ind w:firstLine="360"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>2.4.2. Исполнитель проводит и согласовывает работы, связанные с отключениями, переключениями и т.п. с администрацией больницы с обязательным докладом заместителю главного врача по хозяйственным вопросам или лицу им назначенному.</w:t>
      </w:r>
    </w:p>
    <w:p w14:paraId="267C6FE2" w14:textId="77777777" w:rsidR="000C120C" w:rsidRPr="004A33FC" w:rsidRDefault="000C120C" w:rsidP="000C120C">
      <w:pPr>
        <w:ind w:firstLine="360"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>2.4.3.   Исполнитель ведет журнал работ, в котором отражается весь ход производства, а также все факты и обстоятельства, связанные с производством работ, имеющие значения во взаимоотношениях сторон.</w:t>
      </w:r>
    </w:p>
    <w:p w14:paraId="0EDCFC7C" w14:textId="77777777" w:rsidR="000C120C" w:rsidRPr="004A33FC" w:rsidRDefault="000C120C" w:rsidP="000C120C">
      <w:pPr>
        <w:ind w:firstLine="360"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>2.4.4. Услуги по техническому обслуживанию дизель-генераторной установки осуществляются не реже одного раза в месяц.</w:t>
      </w:r>
    </w:p>
    <w:p w14:paraId="4ECECA2F" w14:textId="77777777" w:rsidR="000C120C" w:rsidRPr="004A33FC" w:rsidRDefault="000C120C" w:rsidP="000C120C">
      <w:pPr>
        <w:ind w:firstLine="360"/>
        <w:jc w:val="both"/>
        <w:rPr>
          <w:color w:val="000000"/>
          <w:sz w:val="20"/>
          <w:szCs w:val="20"/>
          <w:highlight w:val="yellow"/>
        </w:rPr>
      </w:pPr>
      <w:r w:rsidRPr="004A33FC">
        <w:rPr>
          <w:color w:val="000000"/>
          <w:sz w:val="20"/>
          <w:szCs w:val="20"/>
        </w:rPr>
        <w:t>2.4.5. Услуги планового характера должны проводиться в рабочее время с 08:00 до 17:00 часов, кроме выходных и праздничных дней;</w:t>
      </w:r>
    </w:p>
    <w:p w14:paraId="6E2F3C32" w14:textId="77777777" w:rsidR="000C120C" w:rsidRPr="004A33FC" w:rsidRDefault="000C120C" w:rsidP="000C120C">
      <w:pPr>
        <w:ind w:firstLine="360"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>2.4.6. В остальные нерабочие дни и в ночное время с 17-00 до 08-00 обязательно наличие у Исполнителя (обслуживающей организации) аварийно-диспетчерской службы для проведения аварийных работ на объекте. В случае возникновения аварийной ситуации и любых неисправностей (неполадках) в работе оборудования Заказчик подает заявку, которая должна приниматься работниками аварийно-диспетчерской службы Исполнителя по специально выделенному для этого Исполнителем телефону, работающему круглосуточно.</w:t>
      </w:r>
    </w:p>
    <w:p w14:paraId="2525432D" w14:textId="77777777" w:rsidR="000C120C" w:rsidRPr="004A33FC" w:rsidRDefault="000C120C" w:rsidP="000C120C">
      <w:pPr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 xml:space="preserve">      Специалист Исполнителя должен прибыть на объект для устранения аварийных ситуаций и неисправностей в течение одного часа с момента получения заявки.</w:t>
      </w:r>
    </w:p>
    <w:p w14:paraId="218ED650" w14:textId="77777777" w:rsidR="000C120C" w:rsidRPr="004A33FC" w:rsidRDefault="000C120C" w:rsidP="000C120C">
      <w:pPr>
        <w:ind w:firstLine="360"/>
        <w:jc w:val="both"/>
        <w:rPr>
          <w:color w:val="000000"/>
          <w:sz w:val="20"/>
          <w:szCs w:val="20"/>
          <w:highlight w:val="yellow"/>
        </w:rPr>
      </w:pPr>
      <w:r w:rsidRPr="004A33FC">
        <w:rPr>
          <w:color w:val="000000"/>
          <w:sz w:val="20"/>
          <w:szCs w:val="20"/>
        </w:rPr>
        <w:t>2.4.7. У</w:t>
      </w:r>
      <w:r w:rsidRPr="004A33FC">
        <w:rPr>
          <w:sz w:val="20"/>
          <w:szCs w:val="20"/>
        </w:rPr>
        <w:t>слуги по устранению аварийных ситуаций и неисправностей по вызову Заказчика должны быть оказаны в течение 1 суток, с учетом выходных и праздничных дней;</w:t>
      </w:r>
    </w:p>
    <w:p w14:paraId="7FC0810B" w14:textId="77777777" w:rsidR="000C120C" w:rsidRPr="004A33FC" w:rsidRDefault="000C120C" w:rsidP="000C120C">
      <w:pPr>
        <w:ind w:firstLine="360"/>
        <w:jc w:val="both"/>
        <w:rPr>
          <w:color w:val="000000"/>
          <w:sz w:val="20"/>
          <w:szCs w:val="20"/>
          <w:highlight w:val="yellow"/>
        </w:rPr>
      </w:pPr>
      <w:r w:rsidRPr="004A33FC">
        <w:rPr>
          <w:color w:val="000000"/>
          <w:sz w:val="20"/>
          <w:szCs w:val="20"/>
        </w:rPr>
        <w:lastRenderedPageBreak/>
        <w:t xml:space="preserve">2.4.8. Заявка Заказчика подается в письменном виде в произвольной форме по факсу или по электронной почте. </w:t>
      </w:r>
    </w:p>
    <w:p w14:paraId="172375DD" w14:textId="77777777" w:rsidR="000C120C" w:rsidRPr="004A33FC" w:rsidRDefault="000C120C" w:rsidP="000C120C">
      <w:pPr>
        <w:ind w:firstLine="360"/>
        <w:jc w:val="both"/>
        <w:rPr>
          <w:sz w:val="20"/>
          <w:szCs w:val="20"/>
        </w:rPr>
      </w:pPr>
      <w:r w:rsidRPr="004A33FC">
        <w:rPr>
          <w:color w:val="000000"/>
          <w:sz w:val="20"/>
          <w:szCs w:val="20"/>
        </w:rPr>
        <w:t xml:space="preserve">2.4.9. Исполнитель </w:t>
      </w:r>
      <w:r w:rsidRPr="004A33FC">
        <w:rPr>
          <w:sz w:val="20"/>
          <w:szCs w:val="20"/>
        </w:rPr>
        <w:t>оказывает услуги собственными силами, без привлечения соисполнителей.</w:t>
      </w:r>
    </w:p>
    <w:p w14:paraId="466D644B" w14:textId="77777777" w:rsidR="000C120C" w:rsidRPr="004A33FC" w:rsidRDefault="000C120C" w:rsidP="000C120C">
      <w:pPr>
        <w:ind w:firstLine="360"/>
        <w:jc w:val="both"/>
        <w:rPr>
          <w:sz w:val="20"/>
          <w:szCs w:val="20"/>
        </w:rPr>
      </w:pPr>
      <w:r w:rsidRPr="004A33FC">
        <w:rPr>
          <w:sz w:val="20"/>
          <w:szCs w:val="20"/>
        </w:rPr>
        <w:t>2.4.10. Учитывая режимный характер стационара, Исполнитель должен до начала оказания услуг по техническому обслуживанию представить Заказчику список персонала, который будет задействован на объекте, а также номера автомашин, подвозящих материалы, оборудование и другие грузы, необходимые для надлежащего оказания услуг.</w:t>
      </w:r>
    </w:p>
    <w:p w14:paraId="6DAD763F" w14:textId="77777777" w:rsidR="000C120C" w:rsidRPr="004A33FC" w:rsidRDefault="000C120C" w:rsidP="000C120C">
      <w:pPr>
        <w:ind w:firstLine="426"/>
        <w:jc w:val="both"/>
        <w:rPr>
          <w:sz w:val="20"/>
          <w:szCs w:val="20"/>
        </w:rPr>
      </w:pPr>
      <w:r w:rsidRPr="004A33FC">
        <w:rPr>
          <w:sz w:val="20"/>
          <w:szCs w:val="20"/>
        </w:rPr>
        <w:t>2.5. Оказание услуг осуществляется по графику, составленному Исполнителем, с учетом работ по ТО, проведенных ранее и согласованному с Заказчиком.</w:t>
      </w:r>
    </w:p>
    <w:p w14:paraId="329E4965" w14:textId="77777777" w:rsidR="000C120C" w:rsidRPr="004A33FC" w:rsidRDefault="000C120C" w:rsidP="000C120C">
      <w:pPr>
        <w:ind w:firstLine="360"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>2.6. Сроки оказания услуг: с момента под</w:t>
      </w:r>
      <w:r>
        <w:rPr>
          <w:color w:val="000000"/>
          <w:sz w:val="20"/>
          <w:szCs w:val="20"/>
        </w:rPr>
        <w:t xml:space="preserve">писания контракта </w:t>
      </w:r>
      <w:r w:rsidR="00553C2C">
        <w:rPr>
          <w:color w:val="000000"/>
          <w:sz w:val="20"/>
          <w:szCs w:val="20"/>
        </w:rPr>
        <w:t>с 01 июля 2026 г. по 31 декабря 2027</w:t>
      </w:r>
      <w:r w:rsidRPr="004A33FC">
        <w:rPr>
          <w:color w:val="000000"/>
          <w:sz w:val="20"/>
          <w:szCs w:val="20"/>
        </w:rPr>
        <w:t xml:space="preserve"> года. </w:t>
      </w:r>
    </w:p>
    <w:p w14:paraId="7D7280ED" w14:textId="77777777" w:rsidR="000C120C" w:rsidRPr="004A33FC" w:rsidRDefault="000C120C" w:rsidP="000C120C">
      <w:pPr>
        <w:ind w:firstLine="360"/>
        <w:jc w:val="both"/>
        <w:rPr>
          <w:color w:val="000000"/>
          <w:sz w:val="20"/>
          <w:szCs w:val="20"/>
        </w:rPr>
      </w:pPr>
    </w:p>
    <w:p w14:paraId="2CC9111D" w14:textId="77777777" w:rsidR="000C120C" w:rsidRPr="004A33FC" w:rsidRDefault="000C120C" w:rsidP="000C120C">
      <w:pPr>
        <w:ind w:firstLine="360"/>
        <w:rPr>
          <w:b/>
          <w:sz w:val="20"/>
          <w:szCs w:val="20"/>
        </w:rPr>
      </w:pPr>
      <w:r w:rsidRPr="004A33FC">
        <w:rPr>
          <w:b/>
          <w:sz w:val="20"/>
          <w:szCs w:val="20"/>
        </w:rPr>
        <w:t>3.    Требования к техническим характеристикам услуг</w:t>
      </w:r>
    </w:p>
    <w:p w14:paraId="38A259AE" w14:textId="77777777" w:rsidR="000C120C" w:rsidRPr="004A33FC" w:rsidRDefault="000C120C" w:rsidP="000C120C">
      <w:pPr>
        <w:ind w:left="1440"/>
        <w:contextualSpacing/>
        <w:jc w:val="both"/>
        <w:rPr>
          <w:color w:val="333333"/>
          <w:sz w:val="20"/>
          <w:szCs w:val="20"/>
        </w:rPr>
      </w:pPr>
      <w:r w:rsidRPr="004A33FC">
        <w:rPr>
          <w:color w:val="333333"/>
          <w:sz w:val="20"/>
          <w:szCs w:val="20"/>
        </w:rPr>
        <w:t>3.1. Техническому обслуживанию подлежит Оборудование, эксплуатируемое Заказчиком: дизель генераторная устано</w:t>
      </w:r>
      <w:r>
        <w:rPr>
          <w:color w:val="333333"/>
          <w:sz w:val="20"/>
          <w:szCs w:val="20"/>
        </w:rPr>
        <w:t>вка (ДГУ)</w:t>
      </w:r>
      <w:r w:rsidRPr="004A33FC">
        <w:rPr>
          <w:color w:val="333333"/>
          <w:sz w:val="20"/>
          <w:szCs w:val="20"/>
        </w:rPr>
        <w:t>, по адресу -  СПб, ул. Леснозаводская, дом 4, корпус 1.</w:t>
      </w:r>
    </w:p>
    <w:p w14:paraId="47574160" w14:textId="77777777" w:rsidR="000C120C" w:rsidRPr="004A33FC" w:rsidRDefault="000C120C" w:rsidP="000C120C">
      <w:pPr>
        <w:ind w:left="1440"/>
        <w:contextualSpacing/>
        <w:jc w:val="both"/>
        <w:rPr>
          <w:color w:val="333333"/>
          <w:sz w:val="20"/>
          <w:szCs w:val="20"/>
        </w:rPr>
      </w:pPr>
      <w:r w:rsidRPr="004A33FC">
        <w:rPr>
          <w:color w:val="333333"/>
          <w:sz w:val="20"/>
          <w:szCs w:val="20"/>
        </w:rPr>
        <w:t>3.2. Услуги по техническому обслуживанию ДГУ включают:</w:t>
      </w:r>
    </w:p>
    <w:p w14:paraId="7973DF8E" w14:textId="77777777" w:rsidR="000C120C" w:rsidRPr="004A33FC" w:rsidRDefault="000C120C" w:rsidP="000C120C">
      <w:pPr>
        <w:numPr>
          <w:ilvl w:val="0"/>
          <w:numId w:val="5"/>
        </w:numPr>
        <w:spacing w:after="200" w:line="276" w:lineRule="auto"/>
        <w:contextualSpacing/>
        <w:jc w:val="both"/>
        <w:rPr>
          <w:color w:val="333333"/>
          <w:sz w:val="20"/>
          <w:szCs w:val="20"/>
        </w:rPr>
      </w:pPr>
      <w:r w:rsidRPr="004A33FC">
        <w:rPr>
          <w:color w:val="333333"/>
          <w:sz w:val="20"/>
          <w:szCs w:val="20"/>
        </w:rPr>
        <w:t>все необходимые работы для обеспечения функционирования Оборудования согласно технической документации завода изготовителя.</w:t>
      </w:r>
    </w:p>
    <w:p w14:paraId="6D544910" w14:textId="77777777" w:rsidR="000C120C" w:rsidRPr="004A33FC" w:rsidRDefault="000C120C" w:rsidP="000C120C">
      <w:pPr>
        <w:numPr>
          <w:ilvl w:val="0"/>
          <w:numId w:val="5"/>
        </w:numPr>
        <w:autoSpaceDN w:val="0"/>
        <w:spacing w:after="200" w:line="276" w:lineRule="auto"/>
        <w:contextualSpacing/>
        <w:jc w:val="both"/>
        <w:rPr>
          <w:color w:val="333333"/>
          <w:sz w:val="20"/>
          <w:szCs w:val="20"/>
        </w:rPr>
      </w:pPr>
      <w:r w:rsidRPr="004A33FC">
        <w:rPr>
          <w:color w:val="333333"/>
          <w:sz w:val="20"/>
          <w:szCs w:val="20"/>
        </w:rPr>
        <w:t>оказание технической помощи Заказчику в вопросах, касающихся эксплуатации оборудования (проведение инструктажа, консультаций, составление инструкций по эксплуатации);</w:t>
      </w:r>
    </w:p>
    <w:p w14:paraId="5583DC07" w14:textId="77777777" w:rsidR="000C120C" w:rsidRPr="004A33FC" w:rsidRDefault="000C120C" w:rsidP="000C120C">
      <w:pPr>
        <w:numPr>
          <w:ilvl w:val="0"/>
          <w:numId w:val="5"/>
        </w:numPr>
        <w:autoSpaceDN w:val="0"/>
        <w:spacing w:after="200" w:line="276" w:lineRule="auto"/>
        <w:contextualSpacing/>
        <w:jc w:val="both"/>
        <w:rPr>
          <w:color w:val="333333"/>
          <w:sz w:val="20"/>
          <w:szCs w:val="20"/>
        </w:rPr>
      </w:pPr>
      <w:r w:rsidRPr="004A33FC">
        <w:rPr>
          <w:color w:val="333333"/>
          <w:sz w:val="20"/>
          <w:szCs w:val="20"/>
        </w:rPr>
        <w:t>технический надзор за правильным содержанием и организацией эксплуатации оборудования Заказчиком.</w:t>
      </w:r>
    </w:p>
    <w:p w14:paraId="3E9CE411" w14:textId="77777777" w:rsidR="000C120C" w:rsidRPr="004A33FC" w:rsidRDefault="000C120C" w:rsidP="000C120C">
      <w:pPr>
        <w:ind w:left="1134" w:firstLine="360"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 xml:space="preserve">3.3. Перечень Оборудования, подлежащего техническому обслуживанию: </w:t>
      </w:r>
    </w:p>
    <w:p w14:paraId="23E62CC1" w14:textId="77777777" w:rsidR="000C120C" w:rsidRPr="004A33FC" w:rsidRDefault="000C120C" w:rsidP="000C120C">
      <w:pPr>
        <w:ind w:firstLine="360"/>
        <w:jc w:val="both"/>
        <w:rPr>
          <w:color w:val="000000"/>
          <w:sz w:val="20"/>
          <w:szCs w:val="20"/>
        </w:rPr>
      </w:pPr>
    </w:p>
    <w:p w14:paraId="504FB404" w14:textId="77777777" w:rsidR="000C120C" w:rsidRPr="004A33FC" w:rsidRDefault="000C120C" w:rsidP="000C120C">
      <w:pPr>
        <w:tabs>
          <w:tab w:val="left" w:pos="1260"/>
        </w:tabs>
        <w:ind w:firstLine="283"/>
        <w:jc w:val="right"/>
        <w:rPr>
          <w:b/>
          <w:sz w:val="20"/>
          <w:szCs w:val="20"/>
        </w:rPr>
      </w:pPr>
    </w:p>
    <w:p w14:paraId="1CB9D75F" w14:textId="77777777" w:rsidR="000C120C" w:rsidRPr="004A33FC" w:rsidRDefault="000C120C" w:rsidP="000C120C">
      <w:pPr>
        <w:tabs>
          <w:tab w:val="left" w:pos="1260"/>
        </w:tabs>
        <w:ind w:firstLine="283"/>
        <w:jc w:val="right"/>
        <w:rPr>
          <w:b/>
          <w:sz w:val="20"/>
          <w:szCs w:val="20"/>
        </w:rPr>
      </w:pPr>
      <w:r w:rsidRPr="004A33FC">
        <w:rPr>
          <w:b/>
          <w:sz w:val="20"/>
          <w:szCs w:val="20"/>
        </w:rPr>
        <w:t>Таблица № 1</w:t>
      </w:r>
    </w:p>
    <w:tbl>
      <w:tblPr>
        <w:tblW w:w="4843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8"/>
        <w:gridCol w:w="2166"/>
        <w:gridCol w:w="2134"/>
        <w:gridCol w:w="1378"/>
        <w:gridCol w:w="491"/>
        <w:gridCol w:w="587"/>
        <w:gridCol w:w="1678"/>
      </w:tblGrid>
      <w:tr w:rsidR="000C120C" w14:paraId="4148C248" w14:textId="77777777" w:rsidTr="000C120C">
        <w:tc>
          <w:tcPr>
            <w:tcW w:w="341" w:type="pct"/>
          </w:tcPr>
          <w:p w14:paraId="208809CA" w14:textId="77777777" w:rsidR="000C120C" w:rsidRPr="004A33FC" w:rsidRDefault="000C120C" w:rsidP="00B64897">
            <w:pPr>
              <w:jc w:val="center"/>
              <w:rPr>
                <w:i/>
                <w:sz w:val="20"/>
                <w:szCs w:val="20"/>
              </w:rPr>
            </w:pPr>
            <w:r w:rsidRPr="004A33FC">
              <w:rPr>
                <w:i/>
                <w:sz w:val="20"/>
                <w:szCs w:val="20"/>
              </w:rPr>
              <w:t>№№</w:t>
            </w:r>
          </w:p>
        </w:tc>
        <w:tc>
          <w:tcPr>
            <w:tcW w:w="1196" w:type="pct"/>
          </w:tcPr>
          <w:p w14:paraId="1DEC5FA7" w14:textId="77777777" w:rsidR="000C120C" w:rsidRPr="004A33FC" w:rsidRDefault="000C120C" w:rsidP="00B64897">
            <w:pPr>
              <w:jc w:val="center"/>
              <w:rPr>
                <w:i/>
                <w:sz w:val="20"/>
                <w:szCs w:val="20"/>
              </w:rPr>
            </w:pPr>
            <w:r w:rsidRPr="004A33FC">
              <w:rPr>
                <w:i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1179" w:type="pct"/>
          </w:tcPr>
          <w:p w14:paraId="101E5845" w14:textId="77777777" w:rsidR="000C120C" w:rsidRPr="004A33FC" w:rsidRDefault="000C120C" w:rsidP="00B64897">
            <w:pPr>
              <w:jc w:val="center"/>
              <w:rPr>
                <w:i/>
                <w:sz w:val="20"/>
                <w:szCs w:val="20"/>
              </w:rPr>
            </w:pPr>
            <w:r w:rsidRPr="004A33FC">
              <w:rPr>
                <w:i/>
                <w:sz w:val="20"/>
                <w:szCs w:val="20"/>
              </w:rPr>
              <w:t>Тип оборудования</w:t>
            </w:r>
          </w:p>
        </w:tc>
        <w:tc>
          <w:tcPr>
            <w:tcW w:w="761" w:type="pct"/>
          </w:tcPr>
          <w:p w14:paraId="772D174B" w14:textId="77777777" w:rsidR="000C120C" w:rsidRPr="004A33FC" w:rsidRDefault="000C120C" w:rsidP="00B64897">
            <w:pPr>
              <w:jc w:val="center"/>
              <w:rPr>
                <w:i/>
                <w:sz w:val="20"/>
                <w:szCs w:val="20"/>
              </w:rPr>
            </w:pPr>
            <w:r w:rsidRPr="004A33FC">
              <w:rPr>
                <w:i/>
                <w:sz w:val="20"/>
                <w:szCs w:val="20"/>
              </w:rPr>
              <w:t>Инв. №</w:t>
            </w:r>
          </w:p>
        </w:tc>
        <w:tc>
          <w:tcPr>
            <w:tcW w:w="271" w:type="pct"/>
          </w:tcPr>
          <w:p w14:paraId="17E39C59" w14:textId="77777777" w:rsidR="000C120C" w:rsidRPr="004A33FC" w:rsidRDefault="000C120C" w:rsidP="00B64897">
            <w:pPr>
              <w:jc w:val="center"/>
              <w:rPr>
                <w:i/>
                <w:sz w:val="20"/>
                <w:szCs w:val="20"/>
              </w:rPr>
            </w:pPr>
            <w:r w:rsidRPr="004A33FC">
              <w:rPr>
                <w:i/>
                <w:sz w:val="20"/>
                <w:szCs w:val="20"/>
              </w:rPr>
              <w:t>Ед.</w:t>
            </w:r>
          </w:p>
        </w:tc>
        <w:tc>
          <w:tcPr>
            <w:tcW w:w="324" w:type="pct"/>
          </w:tcPr>
          <w:p w14:paraId="11F1BECD" w14:textId="77777777" w:rsidR="000C120C" w:rsidRPr="004A33FC" w:rsidRDefault="000C120C" w:rsidP="00B64897">
            <w:pPr>
              <w:jc w:val="center"/>
              <w:rPr>
                <w:i/>
                <w:sz w:val="20"/>
                <w:szCs w:val="20"/>
              </w:rPr>
            </w:pPr>
            <w:r w:rsidRPr="004A33FC">
              <w:rPr>
                <w:i/>
                <w:sz w:val="20"/>
                <w:szCs w:val="20"/>
              </w:rPr>
              <w:t>Кол.</w:t>
            </w:r>
          </w:p>
        </w:tc>
        <w:tc>
          <w:tcPr>
            <w:tcW w:w="927" w:type="pct"/>
          </w:tcPr>
          <w:p w14:paraId="0231885B" w14:textId="77777777" w:rsidR="000C120C" w:rsidRPr="004A33FC" w:rsidRDefault="000C120C" w:rsidP="00B64897">
            <w:pPr>
              <w:jc w:val="center"/>
              <w:rPr>
                <w:i/>
                <w:sz w:val="20"/>
                <w:szCs w:val="20"/>
              </w:rPr>
            </w:pPr>
            <w:r w:rsidRPr="004A33FC">
              <w:rPr>
                <w:i/>
                <w:sz w:val="20"/>
                <w:szCs w:val="20"/>
              </w:rPr>
              <w:t>Адрес</w:t>
            </w:r>
          </w:p>
        </w:tc>
      </w:tr>
      <w:tr w:rsidR="000C120C" w14:paraId="5C2204BB" w14:textId="77777777" w:rsidTr="000C120C">
        <w:tc>
          <w:tcPr>
            <w:tcW w:w="341" w:type="pct"/>
          </w:tcPr>
          <w:p w14:paraId="1F5218FB" w14:textId="77777777" w:rsidR="000C120C" w:rsidRPr="004A33FC" w:rsidRDefault="000C120C" w:rsidP="00B64897">
            <w:pPr>
              <w:jc w:val="both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1</w:t>
            </w:r>
          </w:p>
        </w:tc>
        <w:tc>
          <w:tcPr>
            <w:tcW w:w="1196" w:type="pct"/>
            <w:vAlign w:val="center"/>
          </w:tcPr>
          <w:p w14:paraId="2B9510FA" w14:textId="77777777" w:rsidR="000C120C" w:rsidRPr="004A33FC" w:rsidRDefault="000C120C" w:rsidP="00B64897">
            <w:pPr>
              <w:rPr>
                <w:b/>
                <w:bCs/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Дизель-генераторная установка (ДГУ) </w:t>
            </w:r>
          </w:p>
        </w:tc>
        <w:tc>
          <w:tcPr>
            <w:tcW w:w="1179" w:type="pct"/>
            <w:vAlign w:val="center"/>
          </w:tcPr>
          <w:p w14:paraId="10B91EB7" w14:textId="77777777" w:rsidR="000C120C" w:rsidRPr="004A33FC" w:rsidRDefault="000C120C" w:rsidP="00B64897">
            <w:pPr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  <w:lang w:val="en-US"/>
              </w:rPr>
              <w:t>FGW</w:t>
            </w:r>
            <w:r w:rsidRPr="004A33FC">
              <w:rPr>
                <w:bCs/>
                <w:sz w:val="20"/>
                <w:szCs w:val="20"/>
              </w:rPr>
              <w:t xml:space="preserve"> </w:t>
            </w:r>
            <w:r w:rsidRPr="004A33FC">
              <w:rPr>
                <w:bCs/>
                <w:sz w:val="20"/>
                <w:szCs w:val="20"/>
                <w:lang w:val="en-US"/>
              </w:rPr>
              <w:t>P</w:t>
            </w:r>
            <w:r w:rsidRPr="004A33FC">
              <w:rPr>
                <w:bCs/>
                <w:sz w:val="20"/>
                <w:szCs w:val="20"/>
              </w:rPr>
              <w:t>400Р5</w:t>
            </w:r>
          </w:p>
        </w:tc>
        <w:tc>
          <w:tcPr>
            <w:tcW w:w="761" w:type="pct"/>
            <w:vAlign w:val="center"/>
          </w:tcPr>
          <w:p w14:paraId="28DC086E" w14:textId="77777777" w:rsidR="000C120C" w:rsidRPr="004A33FC" w:rsidRDefault="000C120C" w:rsidP="00B64897">
            <w:pPr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1320000568</w:t>
            </w:r>
          </w:p>
        </w:tc>
        <w:tc>
          <w:tcPr>
            <w:tcW w:w="271" w:type="pct"/>
            <w:vAlign w:val="center"/>
          </w:tcPr>
          <w:p w14:paraId="1C3C3569" w14:textId="77777777" w:rsidR="000C120C" w:rsidRPr="004A33FC" w:rsidRDefault="000C120C" w:rsidP="00B64897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4A33FC"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24" w:type="pct"/>
            <w:vAlign w:val="center"/>
          </w:tcPr>
          <w:p w14:paraId="4CD9C1A1" w14:textId="77777777" w:rsidR="000C120C" w:rsidRPr="004A33FC" w:rsidRDefault="000C120C" w:rsidP="00B64897">
            <w:pPr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27" w:type="pct"/>
          </w:tcPr>
          <w:p w14:paraId="58E61813" w14:textId="77777777" w:rsidR="000C120C" w:rsidRPr="004A33FC" w:rsidRDefault="000C120C" w:rsidP="00B64897">
            <w:pPr>
              <w:jc w:val="center"/>
              <w:rPr>
                <w:bCs/>
                <w:sz w:val="20"/>
                <w:szCs w:val="20"/>
              </w:rPr>
            </w:pPr>
          </w:p>
          <w:p w14:paraId="0E3681E6" w14:textId="77777777" w:rsidR="000C120C" w:rsidRPr="004A33FC" w:rsidRDefault="000C120C" w:rsidP="00B64897">
            <w:pPr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Санкт-Петербург, ул. Леснозаводская, дом 4, корпус 1.</w:t>
            </w:r>
          </w:p>
        </w:tc>
      </w:tr>
    </w:tbl>
    <w:p w14:paraId="201C7245" w14:textId="77777777" w:rsidR="000C120C" w:rsidRPr="004A33FC" w:rsidRDefault="000C120C" w:rsidP="000C120C">
      <w:pPr>
        <w:ind w:firstLine="360"/>
        <w:jc w:val="both"/>
        <w:rPr>
          <w:color w:val="000000"/>
          <w:sz w:val="20"/>
          <w:szCs w:val="20"/>
        </w:rPr>
      </w:pPr>
    </w:p>
    <w:p w14:paraId="7E588FF6" w14:textId="77777777" w:rsidR="000C120C" w:rsidRPr="004A33FC" w:rsidRDefault="000C120C" w:rsidP="000C120C">
      <w:pPr>
        <w:ind w:left="1276" w:firstLine="360"/>
        <w:jc w:val="both"/>
        <w:rPr>
          <w:sz w:val="20"/>
          <w:szCs w:val="20"/>
        </w:rPr>
      </w:pPr>
      <w:r w:rsidRPr="004A33FC">
        <w:rPr>
          <w:sz w:val="20"/>
          <w:szCs w:val="20"/>
        </w:rPr>
        <w:t>3.4. Перечень работ при техническом обслуживании дизель-генераторной установки, работающей в «Резервном режиме»:</w:t>
      </w:r>
    </w:p>
    <w:p w14:paraId="2697DAD6" w14:textId="77777777" w:rsidR="000C120C" w:rsidRPr="004A33FC" w:rsidRDefault="000C120C" w:rsidP="000C120C">
      <w:pPr>
        <w:ind w:left="1276" w:firstLine="360"/>
        <w:jc w:val="both"/>
        <w:rPr>
          <w:sz w:val="20"/>
          <w:szCs w:val="20"/>
        </w:rPr>
      </w:pPr>
    </w:p>
    <w:p w14:paraId="2AB310FF" w14:textId="77777777" w:rsidR="000C120C" w:rsidRPr="004A33FC" w:rsidRDefault="000C120C" w:rsidP="000C120C">
      <w:pPr>
        <w:ind w:firstLine="360"/>
        <w:jc w:val="right"/>
        <w:rPr>
          <w:b/>
          <w:sz w:val="20"/>
          <w:szCs w:val="20"/>
        </w:rPr>
      </w:pPr>
      <w:r w:rsidRPr="004A33FC">
        <w:rPr>
          <w:b/>
          <w:sz w:val="20"/>
          <w:szCs w:val="20"/>
        </w:rPr>
        <w:t>Таблица №2</w:t>
      </w:r>
    </w:p>
    <w:tbl>
      <w:tblPr>
        <w:tblW w:w="4864" w:type="pct"/>
        <w:tblInd w:w="250" w:type="dxa"/>
        <w:tblLook w:val="0000" w:firstRow="0" w:lastRow="0" w:firstColumn="0" w:lastColumn="0" w:noHBand="0" w:noVBand="0"/>
      </w:tblPr>
      <w:tblGrid>
        <w:gridCol w:w="704"/>
        <w:gridCol w:w="8387"/>
      </w:tblGrid>
      <w:tr w:rsidR="000C120C" w14:paraId="4E839572" w14:textId="77777777" w:rsidTr="00B64897">
        <w:trPr>
          <w:trHeight w:val="472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C487" w14:textId="77777777" w:rsidR="000C120C" w:rsidRPr="004A33FC" w:rsidRDefault="000C120C" w:rsidP="00B64897">
            <w:pPr>
              <w:ind w:right="-39"/>
              <w:jc w:val="center"/>
              <w:rPr>
                <w:b/>
                <w:sz w:val="20"/>
                <w:szCs w:val="20"/>
              </w:rPr>
            </w:pPr>
            <w:r w:rsidRPr="004A33FC">
              <w:rPr>
                <w:b/>
                <w:sz w:val="20"/>
                <w:szCs w:val="20"/>
              </w:rPr>
              <w:t>№п/п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6434A3B" w14:textId="77777777" w:rsidR="000C120C" w:rsidRPr="004A33FC" w:rsidRDefault="000C120C" w:rsidP="00B64897">
            <w:pPr>
              <w:ind w:right="-39"/>
              <w:jc w:val="center"/>
              <w:rPr>
                <w:b/>
                <w:sz w:val="20"/>
                <w:szCs w:val="20"/>
              </w:rPr>
            </w:pPr>
            <w:r w:rsidRPr="004A33FC">
              <w:rPr>
                <w:b/>
                <w:sz w:val="20"/>
                <w:szCs w:val="20"/>
              </w:rPr>
              <w:t>Наименование работ</w:t>
            </w:r>
          </w:p>
        </w:tc>
      </w:tr>
      <w:tr w:rsidR="000C120C" w14:paraId="3424E1D9" w14:textId="77777777" w:rsidTr="00B64897">
        <w:trPr>
          <w:trHeight w:val="246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125A" w14:textId="77777777" w:rsidR="000C120C" w:rsidRPr="004A33FC" w:rsidRDefault="000C120C" w:rsidP="00B64897">
            <w:pPr>
              <w:ind w:right="-3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11DBAA" w14:textId="77777777" w:rsidR="000C120C" w:rsidRPr="004A33FC" w:rsidRDefault="000C120C" w:rsidP="00B64897">
            <w:pPr>
              <w:ind w:right="-39"/>
              <w:jc w:val="center"/>
              <w:rPr>
                <w:b/>
                <w:sz w:val="20"/>
                <w:szCs w:val="20"/>
              </w:rPr>
            </w:pPr>
            <w:r w:rsidRPr="004A33FC">
              <w:rPr>
                <w:b/>
                <w:sz w:val="20"/>
                <w:szCs w:val="20"/>
              </w:rPr>
              <w:t>Техническое обслуживание каждые 30 дней – проводится 1 раз в месяц</w:t>
            </w:r>
          </w:p>
        </w:tc>
      </w:tr>
      <w:tr w:rsidR="000C120C" w14:paraId="7B0D0E8F" w14:textId="77777777" w:rsidTr="00B64897"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1A8D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407C4919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емкости и уровня электролита АКБ.</w:t>
            </w:r>
          </w:p>
        </w:tc>
      </w:tr>
      <w:tr w:rsidR="000C120C" w14:paraId="1239D784" w14:textId="77777777" w:rsidTr="00B64897"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72EB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42E97BA9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уровня охлаждающей жидкости.</w:t>
            </w:r>
          </w:p>
        </w:tc>
      </w:tr>
      <w:tr w:rsidR="000C120C" w14:paraId="6B09ABFF" w14:textId="77777777" w:rsidTr="00B64897"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A39E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14:paraId="364AB4DF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уровня дизельного масла.</w:t>
            </w:r>
          </w:p>
        </w:tc>
      </w:tr>
      <w:tr w:rsidR="000C120C" w14:paraId="677B0072" w14:textId="77777777" w:rsidTr="00B64897"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3F6F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56467172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 xml:space="preserve">Проверка индикатора воздушного фильтра. </w:t>
            </w:r>
          </w:p>
        </w:tc>
      </w:tr>
      <w:tr w:rsidR="000C120C" w14:paraId="1EEB7C4D" w14:textId="77777777" w:rsidTr="00B64897"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140A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7A86C2C8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топливной, масляной и системы охлаждения на отсутствие подтеканий.</w:t>
            </w:r>
          </w:p>
        </w:tc>
      </w:tr>
      <w:tr w:rsidR="000C120C" w14:paraId="6BAC3D55" w14:textId="77777777" w:rsidTr="00B64897"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6360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354D25B4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Запуск ДГУ в ручном режиме, контроль выходных параметров на холостом ходу.</w:t>
            </w:r>
          </w:p>
        </w:tc>
      </w:tr>
      <w:tr w:rsidR="000C120C" w14:paraId="571295D7" w14:textId="77777777" w:rsidTr="00B64897"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E901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7C2CA067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правильности установок органов управления для функционирования системы в режиме «Автозапуск».</w:t>
            </w:r>
          </w:p>
        </w:tc>
      </w:tr>
      <w:tr w:rsidR="000C120C" w14:paraId="4C161677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7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2DD9" w14:textId="77777777" w:rsidR="000C120C" w:rsidRPr="004A33FC" w:rsidRDefault="000C120C" w:rsidP="00B64897">
            <w:pPr>
              <w:ind w:righ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C861" w14:textId="77777777" w:rsidR="000C120C" w:rsidRPr="004A33FC" w:rsidRDefault="000C120C" w:rsidP="00B64897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4A33FC">
              <w:rPr>
                <w:b/>
                <w:sz w:val="20"/>
                <w:szCs w:val="20"/>
              </w:rPr>
              <w:t xml:space="preserve">Техническое обслуживание через каждые 3 месяца – проводится ежеквартально </w:t>
            </w:r>
          </w:p>
        </w:tc>
      </w:tr>
      <w:tr w:rsidR="000C120C" w14:paraId="00551BB5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BC5C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C2D3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емкости и уровня электролита АКБ.</w:t>
            </w:r>
          </w:p>
        </w:tc>
      </w:tr>
      <w:tr w:rsidR="000C120C" w14:paraId="7F5D2FDB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9664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578B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уровня охлаждающей жидкости.</w:t>
            </w:r>
          </w:p>
        </w:tc>
      </w:tr>
      <w:tr w:rsidR="000C120C" w14:paraId="4CD81515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E5E3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DCFCB9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уровня дизельного масла.</w:t>
            </w:r>
          </w:p>
        </w:tc>
      </w:tr>
      <w:tr w:rsidR="000C120C" w14:paraId="1EE58BDE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923C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C5D6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  <w:lang w:val="en-US"/>
              </w:rPr>
            </w:pPr>
            <w:r w:rsidRPr="004A33FC">
              <w:rPr>
                <w:bCs/>
                <w:sz w:val="20"/>
                <w:szCs w:val="20"/>
              </w:rPr>
              <w:t>Проверка состояния воздушного фильтра</w:t>
            </w:r>
            <w:r w:rsidRPr="004A33FC">
              <w:rPr>
                <w:bCs/>
                <w:sz w:val="20"/>
                <w:szCs w:val="20"/>
                <w:lang w:val="en-US"/>
              </w:rPr>
              <w:t>.</w:t>
            </w:r>
          </w:p>
        </w:tc>
      </w:tr>
      <w:tr w:rsidR="000C120C" w14:paraId="059BFBE1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976B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C08F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 xml:space="preserve">Проверить и при необходимости удалить воду или осадок из первичного (вспомогательного) топливного фильтра. </w:t>
            </w:r>
          </w:p>
        </w:tc>
      </w:tr>
      <w:tr w:rsidR="000C120C" w14:paraId="2F67624F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969E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07DC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состояния и натяжения приводных ремней (при необходимости – регулировка).</w:t>
            </w:r>
          </w:p>
        </w:tc>
      </w:tr>
      <w:tr w:rsidR="000C120C" w14:paraId="1072926B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2CF1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F4E3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Проведение осмотра технического состояния узлов и агрегатов.</w:t>
            </w:r>
          </w:p>
        </w:tc>
      </w:tr>
      <w:tr w:rsidR="000C120C" w14:paraId="719812B7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C035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lastRenderedPageBreak/>
              <w:t>8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609C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Запуск ДГУ в автоматическом режиме, контроль выходных параметров (при нагрузке не менее 25% от номинальной до достижения рабочей температуры двигателя).</w:t>
            </w:r>
          </w:p>
        </w:tc>
      </w:tr>
      <w:tr w:rsidR="000C120C" w14:paraId="09DA42E4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F2B5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1040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правильности установок органов управления для функционирования системы в режиме «Автозапуск».</w:t>
            </w:r>
          </w:p>
        </w:tc>
      </w:tr>
      <w:tr w:rsidR="000C120C" w14:paraId="1366FDEB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3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DDED" w14:textId="77777777" w:rsidR="000C120C" w:rsidRPr="004A33FC" w:rsidRDefault="000C120C" w:rsidP="00B64897">
            <w:pPr>
              <w:ind w:right="-3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9050" w14:textId="77777777" w:rsidR="000C120C" w:rsidRPr="004A33FC" w:rsidRDefault="000C120C" w:rsidP="00B64897">
            <w:pPr>
              <w:ind w:right="-39"/>
              <w:jc w:val="center"/>
              <w:rPr>
                <w:b/>
                <w:sz w:val="20"/>
                <w:szCs w:val="20"/>
              </w:rPr>
            </w:pPr>
            <w:r w:rsidRPr="004A33FC">
              <w:rPr>
                <w:b/>
                <w:sz w:val="20"/>
                <w:szCs w:val="20"/>
              </w:rPr>
              <w:t>Техническое обслуживание каждые 12 месяцев – проводится в последний месяц обслуживаемого года</w:t>
            </w:r>
          </w:p>
        </w:tc>
      </w:tr>
      <w:tr w:rsidR="000C120C" w14:paraId="25EB175A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E454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610E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емкости и уровня электролита АКБ.</w:t>
            </w:r>
          </w:p>
        </w:tc>
      </w:tr>
      <w:tr w:rsidR="000C120C" w14:paraId="33C690B9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9330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7AD1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Замена воздушного фильтра.</w:t>
            </w:r>
          </w:p>
        </w:tc>
      </w:tr>
      <w:tr w:rsidR="000C120C" w14:paraId="064613BB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D927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A61B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Проверить и при необходимости удалить воду или осадок из первичного (вспомогательного) топливного фильтра.</w:t>
            </w:r>
          </w:p>
        </w:tc>
      </w:tr>
      <w:tr w:rsidR="000C120C" w14:paraId="2ABA7777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B012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72C9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на герметичность топливной, масляной и системы охлаждения.</w:t>
            </w:r>
          </w:p>
        </w:tc>
      </w:tr>
      <w:tr w:rsidR="000C120C" w14:paraId="1F5B31A9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E007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F0578B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Замена дизельного масла.</w:t>
            </w:r>
          </w:p>
        </w:tc>
      </w:tr>
      <w:tr w:rsidR="000C120C" w14:paraId="2DA9165B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E2C9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E4F574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Замена масляного фильтроэлемента</w:t>
            </w:r>
          </w:p>
        </w:tc>
      </w:tr>
      <w:tr w:rsidR="000C120C" w14:paraId="14D503F1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6D86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35824F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Замена топливных фильтроэлементов</w:t>
            </w:r>
          </w:p>
        </w:tc>
      </w:tr>
      <w:tr w:rsidR="000C120C" w14:paraId="17EAA8D1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F61D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8DE7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состояния и натяжения приводных ремней (при необходимости – регулировка).</w:t>
            </w:r>
          </w:p>
        </w:tc>
      </w:tr>
      <w:tr w:rsidR="000C120C" w14:paraId="122709E6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21DC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B6C8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 xml:space="preserve">Проверка (при необходимости восстановление) удельной плотности и </w:t>
            </w:r>
            <w:proofErr w:type="spellStart"/>
            <w:r w:rsidRPr="004A33FC">
              <w:rPr>
                <w:bCs/>
                <w:sz w:val="20"/>
                <w:szCs w:val="20"/>
              </w:rPr>
              <w:t>Рн</w:t>
            </w:r>
            <w:proofErr w:type="spellEnd"/>
            <w:r w:rsidRPr="004A33FC">
              <w:rPr>
                <w:bCs/>
                <w:sz w:val="20"/>
                <w:szCs w:val="20"/>
              </w:rPr>
              <w:t xml:space="preserve"> охлаждающей жидкости.</w:t>
            </w:r>
          </w:p>
        </w:tc>
      </w:tr>
      <w:tr w:rsidR="000C120C" w14:paraId="278E5AD2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7DF7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5C86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Проверка состояния электрической проводки, разъемов, изоляции, степени затяжки к клеммам силовых кабелей.</w:t>
            </w:r>
          </w:p>
        </w:tc>
      </w:tr>
      <w:tr w:rsidR="000C120C" w14:paraId="377D2902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F179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77DC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Запуск ДГУ в автоматическом режиме, контроль выходных параметров (при нагрузке не менее 80% от номинальной до достижения рабочей температуры двигателя).</w:t>
            </w:r>
            <w:r w:rsidRPr="004A33FC">
              <w:rPr>
                <w:sz w:val="20"/>
                <w:szCs w:val="20"/>
              </w:rPr>
              <w:t xml:space="preserve"> </w:t>
            </w:r>
            <w:r w:rsidRPr="004A33FC">
              <w:rPr>
                <w:bCs/>
                <w:sz w:val="20"/>
                <w:szCs w:val="20"/>
              </w:rPr>
              <w:t>Проверку проводить на эквиваленте нагрузки*</w:t>
            </w:r>
          </w:p>
        </w:tc>
      </w:tr>
      <w:tr w:rsidR="000C120C" w14:paraId="21B1EFDB" w14:textId="77777777" w:rsidTr="00B6489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15C1" w14:textId="77777777" w:rsidR="000C120C" w:rsidRPr="004A33FC" w:rsidRDefault="000C120C" w:rsidP="00B64897">
            <w:pPr>
              <w:ind w:right="-39"/>
              <w:jc w:val="center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4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79C2" w14:textId="77777777" w:rsidR="000C120C" w:rsidRPr="004A33FC" w:rsidRDefault="000C120C" w:rsidP="00B64897">
            <w:pPr>
              <w:ind w:right="-39"/>
              <w:rPr>
                <w:bCs/>
                <w:sz w:val="20"/>
                <w:szCs w:val="20"/>
              </w:rPr>
            </w:pPr>
            <w:r w:rsidRPr="004A33FC">
              <w:rPr>
                <w:bCs/>
                <w:sz w:val="20"/>
                <w:szCs w:val="20"/>
              </w:rPr>
              <w:t xml:space="preserve">Проверка правильности установок органов управления для функционирования системы в режиме «Автозапуск». </w:t>
            </w:r>
          </w:p>
        </w:tc>
      </w:tr>
    </w:tbl>
    <w:p w14:paraId="424B5915" w14:textId="77777777" w:rsidR="000C120C" w:rsidRPr="004A33FC" w:rsidRDefault="000C120C" w:rsidP="000C120C">
      <w:pPr>
        <w:rPr>
          <w:color w:val="000000"/>
          <w:sz w:val="20"/>
          <w:szCs w:val="20"/>
        </w:rPr>
      </w:pPr>
    </w:p>
    <w:p w14:paraId="5FA56121" w14:textId="77777777" w:rsidR="000C120C" w:rsidRPr="004A33FC" w:rsidRDefault="000C120C" w:rsidP="000C120C">
      <w:pPr>
        <w:rPr>
          <w:sz w:val="20"/>
          <w:szCs w:val="20"/>
        </w:rPr>
      </w:pPr>
      <w:r w:rsidRPr="004A33FC">
        <w:rPr>
          <w:sz w:val="20"/>
          <w:szCs w:val="20"/>
        </w:rPr>
        <w:t>* Эквивалент нагрузки предоставляет Исполнитель.</w:t>
      </w:r>
    </w:p>
    <w:p w14:paraId="668C1B68" w14:textId="77777777" w:rsidR="000C120C" w:rsidRPr="004A33FC" w:rsidRDefault="000C120C" w:rsidP="000C120C">
      <w:pPr>
        <w:jc w:val="both"/>
        <w:rPr>
          <w:b/>
          <w:sz w:val="20"/>
          <w:szCs w:val="20"/>
        </w:rPr>
      </w:pPr>
      <w:r w:rsidRPr="004A33FC">
        <w:rPr>
          <w:sz w:val="20"/>
          <w:szCs w:val="20"/>
        </w:rPr>
        <w:t>3.5.   Исполнитель предоставляет нагрузочное устройство (эквивалент нагрузки) для проведения испытаний работы ДГУ согласно перечня работ по техническому обслуживанию, приведенному в п.7.4 (см. выше);</w:t>
      </w:r>
    </w:p>
    <w:p w14:paraId="28045E9E" w14:textId="77777777" w:rsidR="000C120C" w:rsidRPr="004A33FC" w:rsidRDefault="000C120C" w:rsidP="000C120C">
      <w:pPr>
        <w:jc w:val="both"/>
        <w:rPr>
          <w:sz w:val="20"/>
          <w:szCs w:val="20"/>
        </w:rPr>
      </w:pPr>
    </w:p>
    <w:p w14:paraId="4AAE9436" w14:textId="77777777" w:rsidR="000C120C" w:rsidRPr="004A33FC" w:rsidRDefault="000C120C" w:rsidP="000C120C">
      <w:pPr>
        <w:jc w:val="both"/>
        <w:rPr>
          <w:sz w:val="20"/>
          <w:szCs w:val="20"/>
        </w:rPr>
      </w:pPr>
      <w:r>
        <w:rPr>
          <w:sz w:val="20"/>
          <w:szCs w:val="20"/>
        </w:rPr>
        <w:t>3.6</w:t>
      </w:r>
      <w:r w:rsidRPr="004A33FC">
        <w:rPr>
          <w:sz w:val="20"/>
          <w:szCs w:val="20"/>
        </w:rPr>
        <w:t>. При выходе из строя какого-либо элемента, входящего в состав оборудования, Исполнитель должен восстановить его работоспособность в течении суток, и на время ремонта предоставить эквивалентное оборудование по энергообеспечению объектов первой особой категории электроснабжения.</w:t>
      </w:r>
    </w:p>
    <w:p w14:paraId="2678BA07" w14:textId="77777777" w:rsidR="000C120C" w:rsidRPr="004A33FC" w:rsidRDefault="000C120C" w:rsidP="000C120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3.7</w:t>
      </w:r>
      <w:r w:rsidRPr="004A33FC">
        <w:rPr>
          <w:sz w:val="20"/>
          <w:szCs w:val="20"/>
        </w:rPr>
        <w:t xml:space="preserve">. Исполнитель должен использовать при оказании услуг по ТО расходные материалы, сведения о функциональных характеристиках (потребительских свойствах) и качественных характеристиках (параметрах эквивалентности) которых,  приведены в Приложении № 2 и количество которых указано в п.7.11 (Таблица № 3) технического задания, оригинальные от производителя дизель-генераторной установки (или ее узлов и агрегатов), или их аналоги, разрешенные к применению производителем ДГУ, ссылка на которого в п .3.3. Технического задания, для обеспечения совместимости с оборудованием, используемым Заказчиком.  </w:t>
      </w:r>
    </w:p>
    <w:p w14:paraId="0085734B" w14:textId="77777777" w:rsidR="000C120C" w:rsidRPr="004A33FC" w:rsidRDefault="000C120C" w:rsidP="000C120C">
      <w:pPr>
        <w:jc w:val="both"/>
        <w:rPr>
          <w:sz w:val="20"/>
          <w:szCs w:val="20"/>
        </w:rPr>
      </w:pPr>
      <w:r>
        <w:rPr>
          <w:sz w:val="20"/>
          <w:szCs w:val="20"/>
        </w:rPr>
        <w:t>3.8</w:t>
      </w:r>
      <w:r w:rsidRPr="004A33FC">
        <w:rPr>
          <w:sz w:val="20"/>
          <w:szCs w:val="20"/>
        </w:rPr>
        <w:t>. Перечень материалов, используемых при проведении технического обслуживания ДГУ в год:</w:t>
      </w:r>
    </w:p>
    <w:p w14:paraId="1AA4A212" w14:textId="77777777" w:rsidR="000C120C" w:rsidRPr="004A33FC" w:rsidRDefault="000C120C" w:rsidP="000C120C">
      <w:pPr>
        <w:jc w:val="both"/>
        <w:rPr>
          <w:sz w:val="20"/>
          <w:szCs w:val="20"/>
        </w:rPr>
      </w:pPr>
    </w:p>
    <w:p w14:paraId="38EA4B42" w14:textId="77777777" w:rsidR="000C120C" w:rsidRPr="004A33FC" w:rsidRDefault="000C120C" w:rsidP="000C120C">
      <w:pPr>
        <w:jc w:val="right"/>
        <w:rPr>
          <w:b/>
          <w:sz w:val="20"/>
          <w:szCs w:val="20"/>
        </w:rPr>
      </w:pPr>
      <w:r w:rsidRPr="004A33FC">
        <w:rPr>
          <w:b/>
          <w:sz w:val="20"/>
          <w:szCs w:val="20"/>
        </w:rPr>
        <w:t>Таблица №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"/>
        <w:gridCol w:w="1879"/>
        <w:gridCol w:w="2405"/>
        <w:gridCol w:w="1334"/>
        <w:gridCol w:w="834"/>
        <w:gridCol w:w="2045"/>
      </w:tblGrid>
      <w:tr w:rsidR="000C120C" w14:paraId="0A68CC8D" w14:textId="77777777" w:rsidTr="00B64897">
        <w:tc>
          <w:tcPr>
            <w:tcW w:w="787" w:type="dxa"/>
          </w:tcPr>
          <w:p w14:paraId="0F55E33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№п/п</w:t>
            </w:r>
          </w:p>
        </w:tc>
        <w:tc>
          <w:tcPr>
            <w:tcW w:w="2003" w:type="dxa"/>
          </w:tcPr>
          <w:p w14:paraId="6CFB0BB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Номенклатурный номер расходного материала, производитель</w:t>
            </w:r>
          </w:p>
        </w:tc>
        <w:tc>
          <w:tcPr>
            <w:tcW w:w="2818" w:type="dxa"/>
          </w:tcPr>
          <w:p w14:paraId="75FDA85F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Наименование запасной части (расходного материала) и показатели эквивалентности</w:t>
            </w:r>
          </w:p>
        </w:tc>
        <w:tc>
          <w:tcPr>
            <w:tcW w:w="1417" w:type="dxa"/>
          </w:tcPr>
          <w:p w14:paraId="1F314192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Количество</w:t>
            </w:r>
          </w:p>
        </w:tc>
        <w:tc>
          <w:tcPr>
            <w:tcW w:w="880" w:type="dxa"/>
          </w:tcPr>
          <w:p w14:paraId="3FAD37A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proofErr w:type="spellStart"/>
            <w:r w:rsidRPr="004A33FC">
              <w:rPr>
                <w:sz w:val="20"/>
                <w:szCs w:val="20"/>
              </w:rPr>
              <w:t>ед.изм</w:t>
            </w:r>
            <w:proofErr w:type="spellEnd"/>
          </w:p>
        </w:tc>
        <w:tc>
          <w:tcPr>
            <w:tcW w:w="2341" w:type="dxa"/>
          </w:tcPr>
          <w:p w14:paraId="733D1C04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ДГУ, для ТО которой предназначается расходный материал</w:t>
            </w:r>
          </w:p>
        </w:tc>
      </w:tr>
      <w:tr w:rsidR="000C120C" w14:paraId="4782AFE0" w14:textId="77777777" w:rsidTr="00B64897">
        <w:tc>
          <w:tcPr>
            <w:tcW w:w="787" w:type="dxa"/>
          </w:tcPr>
          <w:p w14:paraId="717C03E1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1.</w:t>
            </w:r>
          </w:p>
        </w:tc>
        <w:tc>
          <w:tcPr>
            <w:tcW w:w="2003" w:type="dxa"/>
          </w:tcPr>
          <w:p w14:paraId="3DADB398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2.</w:t>
            </w:r>
          </w:p>
        </w:tc>
        <w:tc>
          <w:tcPr>
            <w:tcW w:w="2818" w:type="dxa"/>
          </w:tcPr>
          <w:p w14:paraId="4BCF9493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3.</w:t>
            </w:r>
          </w:p>
        </w:tc>
        <w:tc>
          <w:tcPr>
            <w:tcW w:w="1417" w:type="dxa"/>
          </w:tcPr>
          <w:p w14:paraId="7583BABE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4.</w:t>
            </w:r>
          </w:p>
        </w:tc>
        <w:tc>
          <w:tcPr>
            <w:tcW w:w="880" w:type="dxa"/>
          </w:tcPr>
          <w:p w14:paraId="59A00814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5.</w:t>
            </w:r>
          </w:p>
        </w:tc>
        <w:tc>
          <w:tcPr>
            <w:tcW w:w="2341" w:type="dxa"/>
          </w:tcPr>
          <w:p w14:paraId="6B62C73F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6.</w:t>
            </w:r>
          </w:p>
        </w:tc>
      </w:tr>
      <w:tr w:rsidR="000C120C" w14:paraId="600ACF26" w14:textId="77777777" w:rsidTr="00B64897">
        <w:trPr>
          <w:trHeight w:val="513"/>
        </w:trPr>
        <w:tc>
          <w:tcPr>
            <w:tcW w:w="787" w:type="dxa"/>
          </w:tcPr>
          <w:p w14:paraId="7BA2051B" w14:textId="77777777" w:rsidR="000C120C" w:rsidRPr="004A33FC" w:rsidRDefault="000C120C" w:rsidP="00B64897">
            <w:pPr>
              <w:rPr>
                <w:sz w:val="20"/>
                <w:szCs w:val="20"/>
              </w:rPr>
            </w:pPr>
          </w:p>
        </w:tc>
        <w:tc>
          <w:tcPr>
            <w:tcW w:w="9459" w:type="dxa"/>
            <w:gridSpan w:val="5"/>
          </w:tcPr>
          <w:p w14:paraId="11AAC9C2" w14:textId="77777777" w:rsidR="000C120C" w:rsidRPr="004A33FC" w:rsidRDefault="000C120C" w:rsidP="00B64897">
            <w:pPr>
              <w:rPr>
                <w:i/>
                <w:sz w:val="20"/>
                <w:szCs w:val="20"/>
              </w:rPr>
            </w:pPr>
            <w:r w:rsidRPr="004A33FC">
              <w:rPr>
                <w:b/>
                <w:sz w:val="20"/>
                <w:szCs w:val="20"/>
              </w:rPr>
              <w:t>ТО каждые  30 дней</w:t>
            </w:r>
            <w:r w:rsidRPr="004A33FC">
              <w:rPr>
                <w:i/>
                <w:sz w:val="20"/>
                <w:szCs w:val="20"/>
              </w:rPr>
              <w:t xml:space="preserve"> (8 раз в год)</w:t>
            </w:r>
          </w:p>
        </w:tc>
      </w:tr>
      <w:tr w:rsidR="000C120C" w14:paraId="08E1F332" w14:textId="77777777" w:rsidTr="00B64897">
        <w:tc>
          <w:tcPr>
            <w:tcW w:w="787" w:type="dxa"/>
          </w:tcPr>
          <w:p w14:paraId="19B9BD13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1</w:t>
            </w:r>
          </w:p>
        </w:tc>
        <w:tc>
          <w:tcPr>
            <w:tcW w:w="2003" w:type="dxa"/>
          </w:tcPr>
          <w:p w14:paraId="0597345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SAE 15W40   </w:t>
            </w:r>
          </w:p>
        </w:tc>
        <w:tc>
          <w:tcPr>
            <w:tcW w:w="2818" w:type="dxa"/>
            <w:vAlign w:val="center"/>
          </w:tcPr>
          <w:p w14:paraId="14BF5DB9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Моторное масло, класс  API CG-4</w:t>
            </w:r>
          </w:p>
        </w:tc>
        <w:tc>
          <w:tcPr>
            <w:tcW w:w="1417" w:type="dxa"/>
          </w:tcPr>
          <w:p w14:paraId="0C7B4891" w14:textId="77777777" w:rsidR="000C120C" w:rsidRPr="004A33FC" w:rsidRDefault="000C120C" w:rsidP="00B64897">
            <w:pPr>
              <w:jc w:val="center"/>
              <w:rPr>
                <w:sz w:val="20"/>
                <w:szCs w:val="20"/>
                <w:lang w:val="en-US"/>
              </w:rPr>
            </w:pPr>
            <w:r w:rsidRPr="004A33FC">
              <w:rPr>
                <w:sz w:val="20"/>
                <w:szCs w:val="20"/>
                <w:lang w:val="en-US"/>
              </w:rPr>
              <w:t>0</w:t>
            </w:r>
            <w:r w:rsidRPr="004A33FC">
              <w:rPr>
                <w:sz w:val="20"/>
                <w:szCs w:val="20"/>
              </w:rPr>
              <w:t>,5</w:t>
            </w:r>
          </w:p>
        </w:tc>
        <w:tc>
          <w:tcPr>
            <w:tcW w:w="880" w:type="dxa"/>
          </w:tcPr>
          <w:p w14:paraId="709BABA7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л</w:t>
            </w:r>
          </w:p>
        </w:tc>
        <w:tc>
          <w:tcPr>
            <w:tcW w:w="2341" w:type="dxa"/>
            <w:vMerge w:val="restart"/>
          </w:tcPr>
          <w:p w14:paraId="1F1522BA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A33FC">
              <w:rPr>
                <w:color w:val="000000"/>
                <w:sz w:val="20"/>
                <w:szCs w:val="20"/>
              </w:rPr>
              <w:t>ДГУ</w:t>
            </w:r>
            <w:r w:rsidRPr="004A33FC">
              <w:rPr>
                <w:color w:val="000000"/>
                <w:sz w:val="20"/>
                <w:szCs w:val="20"/>
                <w:lang w:val="en-US"/>
              </w:rPr>
              <w:t xml:space="preserve"> P</w:t>
            </w:r>
            <w:r w:rsidRPr="004A33FC">
              <w:rPr>
                <w:color w:val="000000"/>
                <w:sz w:val="20"/>
                <w:szCs w:val="20"/>
              </w:rPr>
              <w:t>400</w:t>
            </w:r>
            <w:r w:rsidRPr="004A33FC">
              <w:rPr>
                <w:sz w:val="20"/>
                <w:szCs w:val="20"/>
                <w:lang w:val="en-US"/>
              </w:rPr>
              <w:t>P5</w:t>
            </w:r>
          </w:p>
        </w:tc>
      </w:tr>
      <w:tr w:rsidR="000C120C" w14:paraId="4D172F62" w14:textId="77777777" w:rsidTr="00B64897">
        <w:tc>
          <w:tcPr>
            <w:tcW w:w="787" w:type="dxa"/>
          </w:tcPr>
          <w:p w14:paraId="5F3B6C6D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2</w:t>
            </w:r>
          </w:p>
        </w:tc>
        <w:tc>
          <w:tcPr>
            <w:tcW w:w="2003" w:type="dxa"/>
          </w:tcPr>
          <w:p w14:paraId="05BB725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 xml:space="preserve">ASTM D5345 </w:t>
            </w:r>
          </w:p>
        </w:tc>
        <w:tc>
          <w:tcPr>
            <w:tcW w:w="2818" w:type="dxa"/>
            <w:vAlign w:val="bottom"/>
          </w:tcPr>
          <w:p w14:paraId="031DED77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Антифриз (концентрат)</w:t>
            </w:r>
          </w:p>
        </w:tc>
        <w:tc>
          <w:tcPr>
            <w:tcW w:w="1417" w:type="dxa"/>
          </w:tcPr>
          <w:p w14:paraId="2E2BA5C1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1,0</w:t>
            </w:r>
          </w:p>
        </w:tc>
        <w:tc>
          <w:tcPr>
            <w:tcW w:w="880" w:type="dxa"/>
          </w:tcPr>
          <w:p w14:paraId="5B82A771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л</w:t>
            </w:r>
          </w:p>
        </w:tc>
        <w:tc>
          <w:tcPr>
            <w:tcW w:w="2341" w:type="dxa"/>
            <w:vMerge/>
          </w:tcPr>
          <w:p w14:paraId="3E5E9216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20C" w14:paraId="19BBC758" w14:textId="77777777" w:rsidTr="00B64897">
        <w:tc>
          <w:tcPr>
            <w:tcW w:w="787" w:type="dxa"/>
          </w:tcPr>
          <w:p w14:paraId="0D8190D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3</w:t>
            </w:r>
          </w:p>
        </w:tc>
        <w:tc>
          <w:tcPr>
            <w:tcW w:w="2003" w:type="dxa"/>
          </w:tcPr>
          <w:p w14:paraId="3E9DE0C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8" w:type="dxa"/>
            <w:vAlign w:val="bottom"/>
          </w:tcPr>
          <w:p w14:paraId="49C4B18B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Дистиллированная вода</w:t>
            </w:r>
          </w:p>
        </w:tc>
        <w:tc>
          <w:tcPr>
            <w:tcW w:w="1417" w:type="dxa"/>
          </w:tcPr>
          <w:p w14:paraId="19DC0262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3,0</w:t>
            </w:r>
          </w:p>
        </w:tc>
        <w:tc>
          <w:tcPr>
            <w:tcW w:w="880" w:type="dxa"/>
          </w:tcPr>
          <w:p w14:paraId="285417C2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л</w:t>
            </w:r>
          </w:p>
        </w:tc>
        <w:tc>
          <w:tcPr>
            <w:tcW w:w="2341" w:type="dxa"/>
            <w:vMerge/>
          </w:tcPr>
          <w:p w14:paraId="3D20431F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20C" w14:paraId="3BD1022A" w14:textId="77777777" w:rsidTr="00B64897">
        <w:trPr>
          <w:trHeight w:val="565"/>
        </w:trPr>
        <w:tc>
          <w:tcPr>
            <w:tcW w:w="787" w:type="dxa"/>
          </w:tcPr>
          <w:p w14:paraId="53DB2E98" w14:textId="77777777" w:rsidR="000C120C" w:rsidRPr="004A33FC" w:rsidRDefault="000C120C" w:rsidP="00B64897">
            <w:pPr>
              <w:rPr>
                <w:sz w:val="20"/>
                <w:szCs w:val="20"/>
              </w:rPr>
            </w:pPr>
          </w:p>
        </w:tc>
        <w:tc>
          <w:tcPr>
            <w:tcW w:w="9459" w:type="dxa"/>
            <w:gridSpan w:val="5"/>
          </w:tcPr>
          <w:p w14:paraId="1A975CD4" w14:textId="77777777" w:rsidR="000C120C" w:rsidRPr="004A33FC" w:rsidRDefault="000C120C" w:rsidP="00B64897">
            <w:pPr>
              <w:rPr>
                <w:sz w:val="20"/>
                <w:szCs w:val="20"/>
              </w:rPr>
            </w:pPr>
            <w:r w:rsidRPr="004A33FC">
              <w:rPr>
                <w:b/>
                <w:sz w:val="20"/>
                <w:szCs w:val="20"/>
              </w:rPr>
              <w:t xml:space="preserve">ТО каждые  3 месяца </w:t>
            </w:r>
            <w:r w:rsidRPr="004A33FC">
              <w:rPr>
                <w:sz w:val="20"/>
                <w:szCs w:val="20"/>
              </w:rPr>
              <w:t>(3 раза в год)</w:t>
            </w:r>
          </w:p>
        </w:tc>
      </w:tr>
      <w:tr w:rsidR="000C120C" w14:paraId="41D54B5E" w14:textId="77777777" w:rsidTr="00B64897">
        <w:tc>
          <w:tcPr>
            <w:tcW w:w="787" w:type="dxa"/>
          </w:tcPr>
          <w:p w14:paraId="5C4CD43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1</w:t>
            </w:r>
          </w:p>
        </w:tc>
        <w:tc>
          <w:tcPr>
            <w:tcW w:w="2003" w:type="dxa"/>
          </w:tcPr>
          <w:p w14:paraId="0A76C682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SAE 15W40   </w:t>
            </w:r>
          </w:p>
        </w:tc>
        <w:tc>
          <w:tcPr>
            <w:tcW w:w="2818" w:type="dxa"/>
            <w:vAlign w:val="center"/>
          </w:tcPr>
          <w:p w14:paraId="09AA325C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Моторное масло, класс не ниже API CG-4</w:t>
            </w:r>
          </w:p>
        </w:tc>
        <w:tc>
          <w:tcPr>
            <w:tcW w:w="1417" w:type="dxa"/>
          </w:tcPr>
          <w:p w14:paraId="615AB1B0" w14:textId="77777777" w:rsidR="000C120C" w:rsidRPr="004A33FC" w:rsidRDefault="000C120C" w:rsidP="00B64897">
            <w:pPr>
              <w:jc w:val="center"/>
              <w:rPr>
                <w:sz w:val="20"/>
                <w:szCs w:val="20"/>
                <w:lang w:val="en-US"/>
              </w:rPr>
            </w:pPr>
            <w:r w:rsidRPr="004A33FC">
              <w:rPr>
                <w:sz w:val="20"/>
                <w:szCs w:val="20"/>
                <w:lang w:val="en-US"/>
              </w:rPr>
              <w:t>0</w:t>
            </w:r>
            <w:r w:rsidRPr="004A33FC">
              <w:rPr>
                <w:sz w:val="20"/>
                <w:szCs w:val="20"/>
              </w:rPr>
              <w:t>,5</w:t>
            </w:r>
          </w:p>
        </w:tc>
        <w:tc>
          <w:tcPr>
            <w:tcW w:w="880" w:type="dxa"/>
          </w:tcPr>
          <w:p w14:paraId="6F5F849A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л</w:t>
            </w:r>
          </w:p>
        </w:tc>
        <w:tc>
          <w:tcPr>
            <w:tcW w:w="2341" w:type="dxa"/>
            <w:vMerge w:val="restart"/>
          </w:tcPr>
          <w:p w14:paraId="3E6EF5B7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A33FC">
              <w:rPr>
                <w:color w:val="000000"/>
                <w:sz w:val="20"/>
                <w:szCs w:val="20"/>
              </w:rPr>
              <w:t>ДГУ P400P5</w:t>
            </w:r>
          </w:p>
        </w:tc>
      </w:tr>
      <w:tr w:rsidR="000C120C" w14:paraId="31BFCEFB" w14:textId="77777777" w:rsidTr="00B64897">
        <w:tc>
          <w:tcPr>
            <w:tcW w:w="787" w:type="dxa"/>
          </w:tcPr>
          <w:p w14:paraId="2EB91F7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2</w:t>
            </w:r>
          </w:p>
        </w:tc>
        <w:tc>
          <w:tcPr>
            <w:tcW w:w="2003" w:type="dxa"/>
          </w:tcPr>
          <w:p w14:paraId="0EF96C5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 xml:space="preserve">ASTM D5345  </w:t>
            </w:r>
          </w:p>
        </w:tc>
        <w:tc>
          <w:tcPr>
            <w:tcW w:w="2818" w:type="dxa"/>
            <w:vAlign w:val="bottom"/>
          </w:tcPr>
          <w:p w14:paraId="11BE9B27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Антифриз (концентрат)</w:t>
            </w:r>
          </w:p>
        </w:tc>
        <w:tc>
          <w:tcPr>
            <w:tcW w:w="1417" w:type="dxa"/>
          </w:tcPr>
          <w:p w14:paraId="5852F491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1,0</w:t>
            </w:r>
          </w:p>
        </w:tc>
        <w:tc>
          <w:tcPr>
            <w:tcW w:w="880" w:type="dxa"/>
          </w:tcPr>
          <w:p w14:paraId="017D50DF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л</w:t>
            </w:r>
          </w:p>
        </w:tc>
        <w:tc>
          <w:tcPr>
            <w:tcW w:w="2341" w:type="dxa"/>
            <w:vMerge/>
          </w:tcPr>
          <w:p w14:paraId="3F942798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20C" w14:paraId="7A352528" w14:textId="77777777" w:rsidTr="00B64897">
        <w:tc>
          <w:tcPr>
            <w:tcW w:w="787" w:type="dxa"/>
          </w:tcPr>
          <w:p w14:paraId="2674538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3</w:t>
            </w:r>
          </w:p>
        </w:tc>
        <w:tc>
          <w:tcPr>
            <w:tcW w:w="2003" w:type="dxa"/>
          </w:tcPr>
          <w:p w14:paraId="57B5C59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8" w:type="dxa"/>
            <w:vAlign w:val="bottom"/>
          </w:tcPr>
          <w:p w14:paraId="736A7112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Дистиллированная вода</w:t>
            </w:r>
          </w:p>
        </w:tc>
        <w:tc>
          <w:tcPr>
            <w:tcW w:w="1417" w:type="dxa"/>
          </w:tcPr>
          <w:p w14:paraId="5580AE5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3,0</w:t>
            </w:r>
          </w:p>
        </w:tc>
        <w:tc>
          <w:tcPr>
            <w:tcW w:w="880" w:type="dxa"/>
          </w:tcPr>
          <w:p w14:paraId="44ADCBC6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л</w:t>
            </w:r>
          </w:p>
        </w:tc>
        <w:tc>
          <w:tcPr>
            <w:tcW w:w="2341" w:type="dxa"/>
            <w:vMerge/>
          </w:tcPr>
          <w:p w14:paraId="5A6F484A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20C" w14:paraId="647E40DF" w14:textId="77777777" w:rsidTr="00B64897">
        <w:trPr>
          <w:trHeight w:val="419"/>
        </w:trPr>
        <w:tc>
          <w:tcPr>
            <w:tcW w:w="787" w:type="dxa"/>
          </w:tcPr>
          <w:p w14:paraId="63DF6D69" w14:textId="77777777" w:rsidR="000C120C" w:rsidRPr="004A33FC" w:rsidRDefault="000C120C" w:rsidP="00B64897">
            <w:pPr>
              <w:rPr>
                <w:sz w:val="20"/>
                <w:szCs w:val="20"/>
              </w:rPr>
            </w:pPr>
          </w:p>
        </w:tc>
        <w:tc>
          <w:tcPr>
            <w:tcW w:w="9459" w:type="dxa"/>
            <w:gridSpan w:val="5"/>
          </w:tcPr>
          <w:p w14:paraId="0D7534FB" w14:textId="77777777" w:rsidR="000C120C" w:rsidRPr="004A33FC" w:rsidRDefault="000C120C" w:rsidP="00B64897">
            <w:pPr>
              <w:rPr>
                <w:sz w:val="20"/>
                <w:szCs w:val="20"/>
              </w:rPr>
            </w:pPr>
            <w:r w:rsidRPr="004A33FC">
              <w:rPr>
                <w:b/>
                <w:sz w:val="20"/>
                <w:szCs w:val="20"/>
              </w:rPr>
              <w:t xml:space="preserve">ТО каждые  12 месяцев </w:t>
            </w:r>
            <w:r w:rsidRPr="004A33FC">
              <w:rPr>
                <w:i/>
                <w:sz w:val="20"/>
                <w:szCs w:val="20"/>
              </w:rPr>
              <w:t>(1 раз в год)</w:t>
            </w:r>
          </w:p>
        </w:tc>
      </w:tr>
      <w:tr w:rsidR="000C120C" w14:paraId="3B08A09B" w14:textId="77777777" w:rsidTr="00B64897">
        <w:tc>
          <w:tcPr>
            <w:tcW w:w="787" w:type="dxa"/>
          </w:tcPr>
          <w:p w14:paraId="5A8B93FC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1</w:t>
            </w:r>
          </w:p>
        </w:tc>
        <w:tc>
          <w:tcPr>
            <w:tcW w:w="2003" w:type="dxa"/>
          </w:tcPr>
          <w:p w14:paraId="37B916BF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SAE 15W40   </w:t>
            </w:r>
          </w:p>
        </w:tc>
        <w:tc>
          <w:tcPr>
            <w:tcW w:w="2818" w:type="dxa"/>
            <w:vAlign w:val="center"/>
          </w:tcPr>
          <w:p w14:paraId="52AA5BF3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Моторное масло, класс  API CG-4</w:t>
            </w:r>
          </w:p>
        </w:tc>
        <w:tc>
          <w:tcPr>
            <w:tcW w:w="1417" w:type="dxa"/>
          </w:tcPr>
          <w:p w14:paraId="6C966CD0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68,0</w:t>
            </w:r>
          </w:p>
        </w:tc>
        <w:tc>
          <w:tcPr>
            <w:tcW w:w="880" w:type="dxa"/>
          </w:tcPr>
          <w:p w14:paraId="61D96B36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л</w:t>
            </w:r>
          </w:p>
        </w:tc>
        <w:tc>
          <w:tcPr>
            <w:tcW w:w="2341" w:type="dxa"/>
            <w:vMerge w:val="restart"/>
          </w:tcPr>
          <w:p w14:paraId="6CF2D600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A33FC">
              <w:rPr>
                <w:color w:val="000000"/>
                <w:sz w:val="20"/>
                <w:szCs w:val="20"/>
              </w:rPr>
              <w:t>ДГУ P400P5</w:t>
            </w:r>
          </w:p>
        </w:tc>
      </w:tr>
      <w:tr w:rsidR="000C120C" w14:paraId="012A030D" w14:textId="77777777" w:rsidTr="00B64897">
        <w:tc>
          <w:tcPr>
            <w:tcW w:w="787" w:type="dxa"/>
          </w:tcPr>
          <w:p w14:paraId="550635A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2</w:t>
            </w:r>
          </w:p>
        </w:tc>
        <w:tc>
          <w:tcPr>
            <w:tcW w:w="2003" w:type="dxa"/>
          </w:tcPr>
          <w:p w14:paraId="6A44E4E3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 xml:space="preserve">ASTM D5345  </w:t>
            </w:r>
          </w:p>
        </w:tc>
        <w:tc>
          <w:tcPr>
            <w:tcW w:w="2818" w:type="dxa"/>
            <w:vAlign w:val="bottom"/>
          </w:tcPr>
          <w:p w14:paraId="700DD285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Антифриз (концентрат)</w:t>
            </w:r>
          </w:p>
        </w:tc>
        <w:tc>
          <w:tcPr>
            <w:tcW w:w="1417" w:type="dxa"/>
          </w:tcPr>
          <w:p w14:paraId="5D52346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5</w:t>
            </w:r>
          </w:p>
        </w:tc>
        <w:tc>
          <w:tcPr>
            <w:tcW w:w="880" w:type="dxa"/>
          </w:tcPr>
          <w:p w14:paraId="35B0FF1A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л</w:t>
            </w:r>
          </w:p>
        </w:tc>
        <w:tc>
          <w:tcPr>
            <w:tcW w:w="2341" w:type="dxa"/>
            <w:vMerge/>
          </w:tcPr>
          <w:p w14:paraId="62375E50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20C" w14:paraId="37A02470" w14:textId="77777777" w:rsidTr="00B64897">
        <w:tc>
          <w:tcPr>
            <w:tcW w:w="787" w:type="dxa"/>
          </w:tcPr>
          <w:p w14:paraId="43C3B0FC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3</w:t>
            </w:r>
          </w:p>
        </w:tc>
        <w:tc>
          <w:tcPr>
            <w:tcW w:w="2003" w:type="dxa"/>
          </w:tcPr>
          <w:p w14:paraId="45699448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8" w:type="dxa"/>
            <w:vAlign w:val="bottom"/>
          </w:tcPr>
          <w:p w14:paraId="7E6A6033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Дистиллированная вода</w:t>
            </w:r>
          </w:p>
        </w:tc>
        <w:tc>
          <w:tcPr>
            <w:tcW w:w="1417" w:type="dxa"/>
          </w:tcPr>
          <w:p w14:paraId="51F980C2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7</w:t>
            </w:r>
          </w:p>
        </w:tc>
        <w:tc>
          <w:tcPr>
            <w:tcW w:w="880" w:type="dxa"/>
          </w:tcPr>
          <w:p w14:paraId="6BCD729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л</w:t>
            </w:r>
          </w:p>
        </w:tc>
        <w:tc>
          <w:tcPr>
            <w:tcW w:w="2341" w:type="dxa"/>
            <w:vMerge/>
          </w:tcPr>
          <w:p w14:paraId="43B2A63C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20C" w14:paraId="7F7C2BE5" w14:textId="77777777" w:rsidTr="00B64897">
        <w:tc>
          <w:tcPr>
            <w:tcW w:w="787" w:type="dxa"/>
          </w:tcPr>
          <w:p w14:paraId="15A2B1F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4</w:t>
            </w:r>
          </w:p>
        </w:tc>
        <w:tc>
          <w:tcPr>
            <w:tcW w:w="2003" w:type="dxa"/>
          </w:tcPr>
          <w:p w14:paraId="1D91D29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996-454, </w:t>
            </w:r>
            <w:r w:rsidRPr="004A33FC">
              <w:rPr>
                <w:sz w:val="20"/>
                <w:szCs w:val="20"/>
                <w:lang w:val="en-US"/>
              </w:rPr>
              <w:t>F</w:t>
            </w:r>
            <w:r w:rsidRPr="004A33FC">
              <w:rPr>
                <w:sz w:val="20"/>
                <w:szCs w:val="20"/>
              </w:rPr>
              <w:t>.</w:t>
            </w:r>
            <w:r w:rsidRPr="004A33FC">
              <w:rPr>
                <w:sz w:val="20"/>
                <w:szCs w:val="20"/>
                <w:lang w:val="en-US"/>
              </w:rPr>
              <w:t>G</w:t>
            </w:r>
            <w:r w:rsidRPr="004A33FC">
              <w:rPr>
                <w:sz w:val="20"/>
                <w:szCs w:val="20"/>
              </w:rPr>
              <w:t xml:space="preserve">. </w:t>
            </w:r>
            <w:r w:rsidRPr="004A33FC">
              <w:rPr>
                <w:sz w:val="20"/>
                <w:szCs w:val="20"/>
                <w:lang w:val="en-US"/>
              </w:rPr>
              <w:t>Wilson</w:t>
            </w:r>
            <w:r w:rsidRPr="004A33F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18" w:type="dxa"/>
            <w:vAlign w:val="bottom"/>
          </w:tcPr>
          <w:p w14:paraId="7E494C89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Топливный фильтроэлемент первичный</w:t>
            </w:r>
          </w:p>
        </w:tc>
        <w:tc>
          <w:tcPr>
            <w:tcW w:w="1417" w:type="dxa"/>
          </w:tcPr>
          <w:p w14:paraId="5D0A27DE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1</w:t>
            </w:r>
          </w:p>
        </w:tc>
        <w:tc>
          <w:tcPr>
            <w:tcW w:w="880" w:type="dxa"/>
          </w:tcPr>
          <w:p w14:paraId="69A8527A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шт.</w:t>
            </w:r>
          </w:p>
        </w:tc>
        <w:tc>
          <w:tcPr>
            <w:tcW w:w="2341" w:type="dxa"/>
            <w:vMerge/>
          </w:tcPr>
          <w:p w14:paraId="7971028F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20C" w14:paraId="5E8E4AE5" w14:textId="77777777" w:rsidTr="00B64897">
        <w:tc>
          <w:tcPr>
            <w:tcW w:w="787" w:type="dxa"/>
          </w:tcPr>
          <w:p w14:paraId="59ACEB72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6</w:t>
            </w:r>
          </w:p>
        </w:tc>
        <w:tc>
          <w:tcPr>
            <w:tcW w:w="2003" w:type="dxa"/>
          </w:tcPr>
          <w:p w14:paraId="59D16CF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996-453, </w:t>
            </w:r>
            <w:r w:rsidRPr="004A33FC">
              <w:rPr>
                <w:sz w:val="20"/>
                <w:szCs w:val="20"/>
                <w:lang w:val="en-US"/>
              </w:rPr>
              <w:t>F</w:t>
            </w:r>
            <w:r w:rsidRPr="004A33FC">
              <w:rPr>
                <w:sz w:val="20"/>
                <w:szCs w:val="20"/>
              </w:rPr>
              <w:t>.</w:t>
            </w:r>
            <w:r w:rsidRPr="004A33FC">
              <w:rPr>
                <w:sz w:val="20"/>
                <w:szCs w:val="20"/>
                <w:lang w:val="en-US"/>
              </w:rPr>
              <w:t>G</w:t>
            </w:r>
            <w:r w:rsidRPr="004A33FC">
              <w:rPr>
                <w:sz w:val="20"/>
                <w:szCs w:val="20"/>
              </w:rPr>
              <w:t xml:space="preserve">. </w:t>
            </w:r>
            <w:r w:rsidRPr="004A33FC">
              <w:rPr>
                <w:sz w:val="20"/>
                <w:szCs w:val="20"/>
                <w:lang w:val="en-US"/>
              </w:rPr>
              <w:t>Wilson</w:t>
            </w:r>
          </w:p>
        </w:tc>
        <w:tc>
          <w:tcPr>
            <w:tcW w:w="2818" w:type="dxa"/>
            <w:vAlign w:val="bottom"/>
          </w:tcPr>
          <w:p w14:paraId="524E7043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Топливный фильтроэлемент вторичный</w:t>
            </w:r>
          </w:p>
        </w:tc>
        <w:tc>
          <w:tcPr>
            <w:tcW w:w="1417" w:type="dxa"/>
          </w:tcPr>
          <w:p w14:paraId="2635921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1</w:t>
            </w:r>
          </w:p>
        </w:tc>
        <w:tc>
          <w:tcPr>
            <w:tcW w:w="880" w:type="dxa"/>
          </w:tcPr>
          <w:p w14:paraId="7031FE00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шт.</w:t>
            </w:r>
          </w:p>
        </w:tc>
        <w:tc>
          <w:tcPr>
            <w:tcW w:w="2341" w:type="dxa"/>
            <w:vMerge/>
          </w:tcPr>
          <w:p w14:paraId="48EA460D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20C" w14:paraId="499F4CDC" w14:textId="77777777" w:rsidTr="00B64897">
        <w:tc>
          <w:tcPr>
            <w:tcW w:w="787" w:type="dxa"/>
          </w:tcPr>
          <w:p w14:paraId="13DC1BC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7</w:t>
            </w:r>
          </w:p>
        </w:tc>
        <w:tc>
          <w:tcPr>
            <w:tcW w:w="2003" w:type="dxa"/>
          </w:tcPr>
          <w:p w14:paraId="7E23041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996-452, </w:t>
            </w:r>
            <w:r w:rsidRPr="004A33FC">
              <w:rPr>
                <w:sz w:val="20"/>
                <w:szCs w:val="20"/>
                <w:lang w:val="en-US"/>
              </w:rPr>
              <w:t>F</w:t>
            </w:r>
            <w:r w:rsidRPr="004A33FC">
              <w:rPr>
                <w:sz w:val="20"/>
                <w:szCs w:val="20"/>
              </w:rPr>
              <w:t>.</w:t>
            </w:r>
            <w:r w:rsidRPr="004A33FC">
              <w:rPr>
                <w:sz w:val="20"/>
                <w:szCs w:val="20"/>
                <w:lang w:val="en-US"/>
              </w:rPr>
              <w:t>G</w:t>
            </w:r>
            <w:r w:rsidRPr="004A33FC">
              <w:rPr>
                <w:sz w:val="20"/>
                <w:szCs w:val="20"/>
              </w:rPr>
              <w:t xml:space="preserve">. </w:t>
            </w:r>
            <w:r w:rsidRPr="004A33FC">
              <w:rPr>
                <w:sz w:val="20"/>
                <w:szCs w:val="20"/>
                <w:lang w:val="en-US"/>
              </w:rPr>
              <w:t>Wilson</w:t>
            </w:r>
            <w:r w:rsidRPr="004A33FC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818" w:type="dxa"/>
            <w:vAlign w:val="bottom"/>
          </w:tcPr>
          <w:p w14:paraId="20612C9E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Масляный фильтроэлемент</w:t>
            </w:r>
          </w:p>
        </w:tc>
        <w:tc>
          <w:tcPr>
            <w:tcW w:w="1417" w:type="dxa"/>
          </w:tcPr>
          <w:p w14:paraId="4AF974DA" w14:textId="77777777" w:rsidR="000C120C" w:rsidRPr="004A33FC" w:rsidRDefault="000C120C" w:rsidP="00B64897">
            <w:pPr>
              <w:jc w:val="center"/>
              <w:rPr>
                <w:sz w:val="20"/>
                <w:szCs w:val="20"/>
                <w:lang w:val="en-US"/>
              </w:rPr>
            </w:pPr>
            <w:r w:rsidRPr="004A33F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80" w:type="dxa"/>
          </w:tcPr>
          <w:p w14:paraId="5F04A5A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шт.</w:t>
            </w:r>
          </w:p>
        </w:tc>
        <w:tc>
          <w:tcPr>
            <w:tcW w:w="2341" w:type="dxa"/>
            <w:vMerge/>
          </w:tcPr>
          <w:p w14:paraId="505435C3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C120C" w14:paraId="2283F36B" w14:textId="77777777" w:rsidTr="00B64897">
        <w:tc>
          <w:tcPr>
            <w:tcW w:w="787" w:type="dxa"/>
          </w:tcPr>
          <w:p w14:paraId="7F5477A6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8</w:t>
            </w:r>
          </w:p>
        </w:tc>
        <w:tc>
          <w:tcPr>
            <w:tcW w:w="2003" w:type="dxa"/>
          </w:tcPr>
          <w:p w14:paraId="667F1270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998-192, </w:t>
            </w:r>
            <w:r w:rsidRPr="004A33FC">
              <w:rPr>
                <w:sz w:val="20"/>
                <w:szCs w:val="20"/>
                <w:lang w:val="en-US"/>
              </w:rPr>
              <w:t>F</w:t>
            </w:r>
            <w:r w:rsidRPr="004A33FC">
              <w:rPr>
                <w:sz w:val="20"/>
                <w:szCs w:val="20"/>
              </w:rPr>
              <w:t>.</w:t>
            </w:r>
            <w:r w:rsidRPr="004A33FC">
              <w:rPr>
                <w:sz w:val="20"/>
                <w:szCs w:val="20"/>
                <w:lang w:val="en-US"/>
              </w:rPr>
              <w:t>G</w:t>
            </w:r>
            <w:r w:rsidRPr="004A33FC">
              <w:rPr>
                <w:sz w:val="20"/>
                <w:szCs w:val="20"/>
              </w:rPr>
              <w:t xml:space="preserve">. </w:t>
            </w:r>
            <w:r w:rsidRPr="004A33FC">
              <w:rPr>
                <w:sz w:val="20"/>
                <w:szCs w:val="20"/>
                <w:lang w:val="en-US"/>
              </w:rPr>
              <w:t>Wilson</w:t>
            </w:r>
            <w:r w:rsidRPr="004A33F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18" w:type="dxa"/>
            <w:vAlign w:val="bottom"/>
          </w:tcPr>
          <w:p w14:paraId="33F34BB3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Фильтроэлемент воздушный</w:t>
            </w:r>
          </w:p>
        </w:tc>
        <w:tc>
          <w:tcPr>
            <w:tcW w:w="1417" w:type="dxa"/>
          </w:tcPr>
          <w:p w14:paraId="17ABD2E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1</w:t>
            </w:r>
          </w:p>
        </w:tc>
        <w:tc>
          <w:tcPr>
            <w:tcW w:w="880" w:type="dxa"/>
          </w:tcPr>
          <w:p w14:paraId="35C74063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шт.</w:t>
            </w:r>
          </w:p>
        </w:tc>
        <w:tc>
          <w:tcPr>
            <w:tcW w:w="2341" w:type="dxa"/>
            <w:vMerge/>
          </w:tcPr>
          <w:p w14:paraId="37FDE697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B1E0B11" w14:textId="77777777" w:rsidR="000C120C" w:rsidRPr="004A33FC" w:rsidRDefault="000C120C" w:rsidP="000C120C">
      <w:pPr>
        <w:jc w:val="both"/>
        <w:rPr>
          <w:sz w:val="20"/>
          <w:szCs w:val="20"/>
        </w:rPr>
      </w:pPr>
    </w:p>
    <w:p w14:paraId="0A9B51B0" w14:textId="77777777" w:rsidR="000C120C" w:rsidRPr="004A33FC" w:rsidRDefault="000C120C" w:rsidP="000C120C">
      <w:pPr>
        <w:autoSpaceDE w:val="0"/>
        <w:autoSpaceDN w:val="0"/>
        <w:adjustRightInd w:val="0"/>
        <w:spacing w:line="259" w:lineRule="auto"/>
        <w:ind w:firstLine="567"/>
        <w:jc w:val="both"/>
        <w:rPr>
          <w:sz w:val="20"/>
          <w:szCs w:val="20"/>
        </w:rPr>
      </w:pPr>
      <w:r w:rsidRPr="004A33FC">
        <w:rPr>
          <w:sz w:val="20"/>
          <w:szCs w:val="20"/>
        </w:rPr>
        <w:t>3.11. Сведения о функциональных характеристиках (потребительских свойствах) и качественных характеристиках (параметры эквивалентности) товара, используемого при оказании услуг.</w:t>
      </w:r>
    </w:p>
    <w:p w14:paraId="03997D7F" w14:textId="77777777" w:rsidR="000C120C" w:rsidRPr="004A33FC" w:rsidRDefault="000C120C" w:rsidP="000C120C">
      <w:pPr>
        <w:autoSpaceDE w:val="0"/>
        <w:autoSpaceDN w:val="0"/>
        <w:adjustRightInd w:val="0"/>
        <w:spacing w:line="259" w:lineRule="auto"/>
        <w:ind w:firstLine="567"/>
        <w:jc w:val="both"/>
        <w:rPr>
          <w:sz w:val="20"/>
          <w:szCs w:val="20"/>
        </w:rPr>
      </w:pPr>
    </w:p>
    <w:p w14:paraId="32701939" w14:textId="77777777" w:rsidR="000C120C" w:rsidRPr="004A33FC" w:rsidRDefault="000C120C" w:rsidP="000C120C">
      <w:pPr>
        <w:autoSpaceDE w:val="0"/>
        <w:autoSpaceDN w:val="0"/>
        <w:adjustRightInd w:val="0"/>
        <w:spacing w:line="259" w:lineRule="auto"/>
        <w:ind w:firstLine="567"/>
        <w:jc w:val="both"/>
        <w:rPr>
          <w:sz w:val="20"/>
          <w:szCs w:val="20"/>
        </w:rPr>
      </w:pPr>
    </w:p>
    <w:p w14:paraId="1184805E" w14:textId="77777777" w:rsidR="000C120C" w:rsidRPr="004A33FC" w:rsidRDefault="000C120C" w:rsidP="000C120C">
      <w:pPr>
        <w:autoSpaceDE w:val="0"/>
        <w:autoSpaceDN w:val="0"/>
        <w:adjustRightInd w:val="0"/>
        <w:spacing w:line="259" w:lineRule="auto"/>
        <w:ind w:firstLine="567"/>
        <w:jc w:val="right"/>
        <w:rPr>
          <w:b/>
          <w:sz w:val="20"/>
          <w:szCs w:val="20"/>
        </w:rPr>
      </w:pPr>
      <w:r w:rsidRPr="004A33FC">
        <w:rPr>
          <w:b/>
          <w:sz w:val="20"/>
          <w:szCs w:val="20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4061"/>
        <w:gridCol w:w="4147"/>
      </w:tblGrid>
      <w:tr w:rsidR="000C120C" w14:paraId="2D0F6C94" w14:textId="77777777" w:rsidTr="00B64897">
        <w:tc>
          <w:tcPr>
            <w:tcW w:w="608" w:type="pct"/>
          </w:tcPr>
          <w:p w14:paraId="233D55C4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№п/п</w:t>
            </w:r>
          </w:p>
        </w:tc>
        <w:tc>
          <w:tcPr>
            <w:tcW w:w="2173" w:type="pct"/>
          </w:tcPr>
          <w:p w14:paraId="030FFBDA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Наименование товара (расходного материала), описание и показатели эквивалентности</w:t>
            </w:r>
          </w:p>
        </w:tc>
        <w:tc>
          <w:tcPr>
            <w:tcW w:w="2219" w:type="pct"/>
          </w:tcPr>
          <w:p w14:paraId="173D7DCA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Конкретные показатели товара (расходного материала), товарный знак (согласно ст.33 п.1.1 № 44-ФЗ)</w:t>
            </w:r>
          </w:p>
        </w:tc>
      </w:tr>
      <w:tr w:rsidR="000C120C" w14:paraId="0C1F337A" w14:textId="77777777" w:rsidTr="00B64897">
        <w:tc>
          <w:tcPr>
            <w:tcW w:w="608" w:type="pct"/>
          </w:tcPr>
          <w:p w14:paraId="43C52B1A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1.</w:t>
            </w:r>
          </w:p>
        </w:tc>
        <w:tc>
          <w:tcPr>
            <w:tcW w:w="2173" w:type="pct"/>
          </w:tcPr>
          <w:p w14:paraId="7E136D44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2.</w:t>
            </w:r>
          </w:p>
        </w:tc>
        <w:tc>
          <w:tcPr>
            <w:tcW w:w="2219" w:type="pct"/>
          </w:tcPr>
          <w:p w14:paraId="4A53CE53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3.</w:t>
            </w:r>
          </w:p>
        </w:tc>
      </w:tr>
      <w:tr w:rsidR="000C120C" w14:paraId="362B0ED4" w14:textId="77777777" w:rsidTr="00B64897">
        <w:tc>
          <w:tcPr>
            <w:tcW w:w="608" w:type="pct"/>
            <w:vMerge w:val="restart"/>
          </w:tcPr>
          <w:p w14:paraId="24068353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1.</w:t>
            </w:r>
          </w:p>
        </w:tc>
        <w:tc>
          <w:tcPr>
            <w:tcW w:w="2173" w:type="pct"/>
            <w:vAlign w:val="center"/>
          </w:tcPr>
          <w:p w14:paraId="28E8BCE1" w14:textId="77777777" w:rsidR="000C120C" w:rsidRPr="004A33FC" w:rsidRDefault="000C120C" w:rsidP="00B64897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</w:rPr>
            </w:pPr>
            <w:r w:rsidRPr="004A33FC">
              <w:rPr>
                <w:rFonts w:eastAsia="Calibri"/>
                <w:sz w:val="20"/>
                <w:szCs w:val="20"/>
              </w:rPr>
              <w:t>Моторное масло –всесезонное, высококачественное масло для дизельных двигателей, установленных на оборудовании с безнаддувными дизелями и дизелями с турбонаддувом японских, европейских и американских производителей.</w:t>
            </w:r>
          </w:p>
          <w:p w14:paraId="03A2C049" w14:textId="77777777" w:rsidR="000C120C" w:rsidRPr="004A33FC" w:rsidRDefault="000C120C" w:rsidP="00B6489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19" w:type="pct"/>
          </w:tcPr>
          <w:p w14:paraId="15B75B02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  <w:lang w:val="en-US"/>
              </w:rPr>
              <w:t>MOBIL</w:t>
            </w:r>
            <w:r w:rsidRPr="004A33FC">
              <w:rPr>
                <w:sz w:val="20"/>
                <w:szCs w:val="20"/>
              </w:rPr>
              <w:t>, SAE Класс -15W40</w:t>
            </w:r>
          </w:p>
        </w:tc>
      </w:tr>
      <w:tr w:rsidR="000C120C" w14:paraId="6BF56F4E" w14:textId="77777777" w:rsidTr="00B64897">
        <w:tc>
          <w:tcPr>
            <w:tcW w:w="608" w:type="pct"/>
            <w:vMerge/>
          </w:tcPr>
          <w:p w14:paraId="2CE4B036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  <w:vAlign w:val="center"/>
          </w:tcPr>
          <w:p w14:paraId="5C48CF3F" w14:textId="77777777" w:rsidR="000C120C" w:rsidRPr="004A33FC" w:rsidRDefault="000C120C" w:rsidP="00B6489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 xml:space="preserve">Соответствие спецификациям промышленности </w:t>
            </w:r>
          </w:p>
        </w:tc>
        <w:tc>
          <w:tcPr>
            <w:tcW w:w="2219" w:type="pct"/>
          </w:tcPr>
          <w:p w14:paraId="7043969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API CG/</w:t>
            </w:r>
            <w:r w:rsidRPr="004A33FC">
              <w:rPr>
                <w:color w:val="000000"/>
                <w:sz w:val="20"/>
                <w:szCs w:val="20"/>
                <w:lang w:val="en-US"/>
              </w:rPr>
              <w:t>CH</w:t>
            </w:r>
            <w:r w:rsidRPr="004A33FC">
              <w:rPr>
                <w:color w:val="000000"/>
                <w:sz w:val="20"/>
                <w:szCs w:val="20"/>
              </w:rPr>
              <w:t>-4</w:t>
            </w:r>
          </w:p>
        </w:tc>
      </w:tr>
      <w:tr w:rsidR="000C120C" w14:paraId="31AAA1A2" w14:textId="77777777" w:rsidTr="00B64897">
        <w:tc>
          <w:tcPr>
            <w:tcW w:w="608" w:type="pct"/>
            <w:vMerge/>
          </w:tcPr>
          <w:p w14:paraId="41BBE9C3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  <w:vAlign w:val="center"/>
          </w:tcPr>
          <w:p w14:paraId="6103C35E" w14:textId="77777777" w:rsidR="000C120C" w:rsidRPr="004A33FC" w:rsidRDefault="000C120C" w:rsidP="00B648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Температура застывания ,</w:t>
            </w:r>
            <w:proofErr w:type="spellStart"/>
            <w:r w:rsidRPr="004A33FC">
              <w:rPr>
                <w:color w:val="000000"/>
                <w:sz w:val="20"/>
                <w:szCs w:val="20"/>
              </w:rPr>
              <w:t>град.С</w:t>
            </w:r>
            <w:proofErr w:type="spellEnd"/>
          </w:p>
        </w:tc>
        <w:tc>
          <w:tcPr>
            <w:tcW w:w="2219" w:type="pct"/>
          </w:tcPr>
          <w:p w14:paraId="686ACBB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  <w:lang w:val="en-US"/>
              </w:rPr>
              <w:t>ASTM</w:t>
            </w:r>
            <w:r w:rsidRPr="004A33FC">
              <w:rPr>
                <w:sz w:val="20"/>
                <w:szCs w:val="20"/>
              </w:rPr>
              <w:t xml:space="preserve"> </w:t>
            </w:r>
            <w:r w:rsidRPr="004A33FC">
              <w:rPr>
                <w:sz w:val="20"/>
                <w:szCs w:val="20"/>
                <w:lang w:val="en-US"/>
              </w:rPr>
              <w:t>D</w:t>
            </w:r>
            <w:r w:rsidRPr="004A33FC">
              <w:rPr>
                <w:sz w:val="20"/>
                <w:szCs w:val="20"/>
              </w:rPr>
              <w:t xml:space="preserve">97, </w:t>
            </w:r>
          </w:p>
          <w:p w14:paraId="6415C16F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«- 33»</w:t>
            </w:r>
          </w:p>
        </w:tc>
      </w:tr>
      <w:tr w:rsidR="000C120C" w14:paraId="6780106C" w14:textId="77777777" w:rsidTr="00B64897">
        <w:tc>
          <w:tcPr>
            <w:tcW w:w="608" w:type="pct"/>
            <w:vMerge/>
          </w:tcPr>
          <w:p w14:paraId="7A078350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  <w:vAlign w:val="center"/>
          </w:tcPr>
          <w:p w14:paraId="0D458E80" w14:textId="77777777" w:rsidR="000C120C" w:rsidRPr="004A33FC" w:rsidRDefault="000C120C" w:rsidP="00B648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 xml:space="preserve">Температура вспышки, </w:t>
            </w:r>
            <w:proofErr w:type="spellStart"/>
            <w:r w:rsidRPr="004A33FC">
              <w:rPr>
                <w:sz w:val="20"/>
                <w:szCs w:val="20"/>
              </w:rPr>
              <w:t>град.С</w:t>
            </w:r>
            <w:proofErr w:type="spellEnd"/>
            <w:r w:rsidRPr="004A33FC">
              <w:rPr>
                <w:sz w:val="20"/>
                <w:szCs w:val="20"/>
              </w:rPr>
              <w:t xml:space="preserve">, </w:t>
            </w:r>
            <w:r w:rsidRPr="004A33FC">
              <w:rPr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2219" w:type="pct"/>
          </w:tcPr>
          <w:p w14:paraId="4078707C" w14:textId="77777777" w:rsidR="000C120C" w:rsidRPr="004A33FC" w:rsidRDefault="000C120C" w:rsidP="00B64897">
            <w:pPr>
              <w:jc w:val="center"/>
              <w:rPr>
                <w:sz w:val="20"/>
                <w:szCs w:val="20"/>
                <w:lang w:val="en-US"/>
              </w:rPr>
            </w:pPr>
            <w:r w:rsidRPr="004A33FC">
              <w:rPr>
                <w:sz w:val="20"/>
                <w:szCs w:val="20"/>
                <w:lang w:val="en-US"/>
              </w:rPr>
              <w:t>ASTM</w:t>
            </w:r>
            <w:r w:rsidRPr="004A33FC">
              <w:rPr>
                <w:sz w:val="20"/>
                <w:szCs w:val="20"/>
              </w:rPr>
              <w:t xml:space="preserve"> </w:t>
            </w:r>
            <w:r w:rsidRPr="004A33FC">
              <w:rPr>
                <w:sz w:val="20"/>
                <w:szCs w:val="20"/>
                <w:lang w:val="en-US"/>
              </w:rPr>
              <w:t>D</w:t>
            </w:r>
            <w:r w:rsidRPr="004A33FC">
              <w:rPr>
                <w:sz w:val="20"/>
                <w:szCs w:val="20"/>
              </w:rPr>
              <w:t xml:space="preserve">92,   « </w:t>
            </w:r>
            <w:r w:rsidRPr="004A33FC">
              <w:rPr>
                <w:sz w:val="20"/>
                <w:szCs w:val="20"/>
                <w:lang w:val="en-US"/>
              </w:rPr>
              <w:t>+</w:t>
            </w:r>
            <w:r w:rsidRPr="004A33FC">
              <w:rPr>
                <w:sz w:val="20"/>
                <w:szCs w:val="20"/>
              </w:rPr>
              <w:t xml:space="preserve">200»     </w:t>
            </w:r>
          </w:p>
        </w:tc>
      </w:tr>
      <w:tr w:rsidR="000C120C" w14:paraId="42F87CCE" w14:textId="77777777" w:rsidTr="00B64897">
        <w:tc>
          <w:tcPr>
            <w:tcW w:w="608" w:type="pct"/>
            <w:vMerge/>
          </w:tcPr>
          <w:p w14:paraId="3702F51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  <w:vAlign w:val="center"/>
          </w:tcPr>
          <w:p w14:paraId="07818F36" w14:textId="77777777" w:rsidR="000C120C" w:rsidRPr="004A33FC" w:rsidRDefault="000C120C" w:rsidP="00B648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Общее щелочное число, мг КОН/</w:t>
            </w:r>
            <w:r w:rsidRPr="004A33FC">
              <w:rPr>
                <w:sz w:val="20"/>
                <w:szCs w:val="20"/>
                <w:lang w:val="en-US"/>
              </w:rPr>
              <w:t>r</w:t>
            </w:r>
          </w:p>
        </w:tc>
        <w:tc>
          <w:tcPr>
            <w:tcW w:w="2219" w:type="pct"/>
          </w:tcPr>
          <w:p w14:paraId="105FB6E7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  <w:r w:rsidRPr="004A33FC">
              <w:rPr>
                <w:sz w:val="20"/>
                <w:szCs w:val="20"/>
                <w:lang w:val="en-US"/>
              </w:rPr>
              <w:t>ASTM</w:t>
            </w:r>
            <w:r w:rsidRPr="004A33FC">
              <w:rPr>
                <w:sz w:val="20"/>
                <w:szCs w:val="20"/>
              </w:rPr>
              <w:t xml:space="preserve"> </w:t>
            </w:r>
            <w:r w:rsidRPr="004A33FC">
              <w:rPr>
                <w:sz w:val="20"/>
                <w:szCs w:val="20"/>
                <w:lang w:val="en-US"/>
              </w:rPr>
              <w:t>D</w:t>
            </w:r>
            <w:r w:rsidRPr="004A33FC">
              <w:rPr>
                <w:sz w:val="20"/>
                <w:szCs w:val="20"/>
              </w:rPr>
              <w:t>2896</w:t>
            </w:r>
            <w:r w:rsidRPr="004A33FC">
              <w:rPr>
                <w:sz w:val="20"/>
                <w:szCs w:val="20"/>
                <w:lang w:val="en-US"/>
              </w:rPr>
              <w:t xml:space="preserve">, </w:t>
            </w:r>
            <w:r w:rsidRPr="004A33FC">
              <w:rPr>
                <w:sz w:val="20"/>
                <w:szCs w:val="20"/>
              </w:rPr>
              <w:t xml:space="preserve"> «10»</w:t>
            </w:r>
          </w:p>
        </w:tc>
      </w:tr>
      <w:tr w:rsidR="000C120C" w14:paraId="7B8F7A34" w14:textId="77777777" w:rsidTr="00B64897">
        <w:tc>
          <w:tcPr>
            <w:tcW w:w="608" w:type="pct"/>
            <w:vMerge/>
          </w:tcPr>
          <w:p w14:paraId="51D8D037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  <w:vAlign w:val="center"/>
          </w:tcPr>
          <w:p w14:paraId="05B89E9B" w14:textId="77777777" w:rsidR="000C120C" w:rsidRPr="004A33FC" w:rsidRDefault="000C120C" w:rsidP="00B6489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Зольность сульфатная, %</w:t>
            </w:r>
            <w:proofErr w:type="spellStart"/>
            <w:r w:rsidRPr="004A33FC">
              <w:rPr>
                <w:sz w:val="20"/>
                <w:szCs w:val="20"/>
              </w:rPr>
              <w:t>мас</w:t>
            </w:r>
            <w:proofErr w:type="spellEnd"/>
            <w:r w:rsidRPr="004A33FC">
              <w:rPr>
                <w:sz w:val="20"/>
                <w:szCs w:val="20"/>
              </w:rPr>
              <w:t>.,</w:t>
            </w:r>
          </w:p>
        </w:tc>
        <w:tc>
          <w:tcPr>
            <w:tcW w:w="2219" w:type="pct"/>
          </w:tcPr>
          <w:p w14:paraId="16A964DF" w14:textId="77777777" w:rsidR="000C120C" w:rsidRPr="004A33FC" w:rsidRDefault="000C120C" w:rsidP="00B64897">
            <w:pPr>
              <w:jc w:val="center"/>
              <w:rPr>
                <w:sz w:val="20"/>
                <w:szCs w:val="20"/>
                <w:lang w:val="en-US"/>
              </w:rPr>
            </w:pPr>
            <w:r w:rsidRPr="004A33FC">
              <w:rPr>
                <w:sz w:val="20"/>
                <w:szCs w:val="20"/>
                <w:lang w:val="en-US"/>
              </w:rPr>
              <w:t>ASTM</w:t>
            </w:r>
            <w:r w:rsidRPr="004A33FC">
              <w:rPr>
                <w:sz w:val="20"/>
                <w:szCs w:val="20"/>
              </w:rPr>
              <w:t xml:space="preserve"> </w:t>
            </w:r>
            <w:r w:rsidRPr="004A33FC">
              <w:rPr>
                <w:sz w:val="20"/>
                <w:szCs w:val="20"/>
                <w:lang w:val="en-US"/>
              </w:rPr>
              <w:t>D</w:t>
            </w:r>
            <w:r w:rsidRPr="004A33FC">
              <w:rPr>
                <w:sz w:val="20"/>
                <w:szCs w:val="20"/>
              </w:rPr>
              <w:t>874,  « 1.2»</w:t>
            </w:r>
          </w:p>
        </w:tc>
      </w:tr>
      <w:tr w:rsidR="000C120C" w14:paraId="169E22A6" w14:textId="77777777" w:rsidTr="00B64897">
        <w:tc>
          <w:tcPr>
            <w:tcW w:w="608" w:type="pct"/>
            <w:vMerge/>
          </w:tcPr>
          <w:p w14:paraId="4A5009C3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  <w:vAlign w:val="center"/>
          </w:tcPr>
          <w:p w14:paraId="7B9354D4" w14:textId="77777777" w:rsidR="000C120C" w:rsidRPr="004A33FC" w:rsidRDefault="000C120C" w:rsidP="00B6489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Индекс вязкости</w:t>
            </w:r>
          </w:p>
        </w:tc>
        <w:tc>
          <w:tcPr>
            <w:tcW w:w="2219" w:type="pct"/>
          </w:tcPr>
          <w:p w14:paraId="5E2A44CC" w14:textId="77777777" w:rsidR="000C120C" w:rsidRPr="004A33FC" w:rsidRDefault="000C120C" w:rsidP="00B64897">
            <w:pPr>
              <w:jc w:val="center"/>
              <w:rPr>
                <w:sz w:val="20"/>
                <w:szCs w:val="20"/>
                <w:lang w:val="en-US"/>
              </w:rPr>
            </w:pPr>
            <w:r w:rsidRPr="004A33FC">
              <w:rPr>
                <w:sz w:val="20"/>
                <w:szCs w:val="20"/>
                <w:lang w:val="en-US"/>
              </w:rPr>
              <w:t>ASTM</w:t>
            </w:r>
            <w:r w:rsidRPr="004A33FC">
              <w:rPr>
                <w:sz w:val="20"/>
                <w:szCs w:val="20"/>
              </w:rPr>
              <w:t xml:space="preserve"> </w:t>
            </w:r>
            <w:r w:rsidRPr="004A33FC">
              <w:rPr>
                <w:sz w:val="20"/>
                <w:szCs w:val="20"/>
                <w:lang w:val="en-US"/>
              </w:rPr>
              <w:t>D</w:t>
            </w:r>
            <w:r w:rsidRPr="004A33FC">
              <w:rPr>
                <w:sz w:val="20"/>
                <w:szCs w:val="20"/>
              </w:rPr>
              <w:t>2270,   « 140»</w:t>
            </w:r>
          </w:p>
        </w:tc>
      </w:tr>
      <w:tr w:rsidR="000C120C" w14:paraId="6763AAEC" w14:textId="77777777" w:rsidTr="00B64897">
        <w:tc>
          <w:tcPr>
            <w:tcW w:w="608" w:type="pct"/>
            <w:vMerge w:val="restart"/>
          </w:tcPr>
          <w:p w14:paraId="4BA3FA4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2.</w:t>
            </w:r>
          </w:p>
        </w:tc>
        <w:tc>
          <w:tcPr>
            <w:tcW w:w="2173" w:type="pct"/>
            <w:vAlign w:val="bottom"/>
          </w:tcPr>
          <w:p w14:paraId="6CC5EDBA" w14:textId="77777777" w:rsidR="000C120C" w:rsidRPr="004A33FC" w:rsidRDefault="000C120C" w:rsidP="00B64897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Антифриз (концентрат)-</w:t>
            </w:r>
            <w:r w:rsidRPr="004A33FC">
              <w:rPr>
                <w:rFonts w:eastAsia="Calibri"/>
                <w:sz w:val="20"/>
                <w:szCs w:val="20"/>
              </w:rPr>
              <w:t xml:space="preserve"> обеспечивает защиту от замерзания, коррозии и перегрева любого современного двигателя и, в частности, высоконагруженных двигателей, блок цилиндров которых изготовлен из</w:t>
            </w:r>
          </w:p>
          <w:p w14:paraId="003DFAA6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rFonts w:eastAsia="Calibri"/>
                <w:sz w:val="20"/>
                <w:szCs w:val="20"/>
              </w:rPr>
              <w:t xml:space="preserve">алюминиевого сплава. </w:t>
            </w:r>
          </w:p>
        </w:tc>
        <w:tc>
          <w:tcPr>
            <w:tcW w:w="2219" w:type="pct"/>
          </w:tcPr>
          <w:p w14:paraId="64C5725E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  <w:r w:rsidRPr="004A33FC">
              <w:rPr>
                <w:rFonts w:eastAsia="Calibri"/>
                <w:sz w:val="20"/>
                <w:szCs w:val="20"/>
                <w:lang w:val="en-US"/>
              </w:rPr>
              <w:t>MOBIL</w:t>
            </w:r>
            <w:r w:rsidRPr="004A33FC">
              <w:rPr>
                <w:rFonts w:eastAsia="Calibri"/>
                <w:sz w:val="20"/>
                <w:szCs w:val="20"/>
              </w:rPr>
              <w:t xml:space="preserve"> ,  соответствует</w:t>
            </w:r>
            <w:r w:rsidRPr="004A33FC">
              <w:rPr>
                <w:sz w:val="20"/>
                <w:szCs w:val="20"/>
              </w:rPr>
              <w:t xml:space="preserve"> требованиям спецификации для жидкостей охлаждения, применяемых для двигателей, которые предназначены для работы в тяжелых условиях:</w:t>
            </w:r>
            <w:r w:rsidRPr="004A33FC">
              <w:rPr>
                <w:color w:val="000000"/>
                <w:sz w:val="20"/>
                <w:szCs w:val="20"/>
              </w:rPr>
              <w:t xml:space="preserve"> ASTM D5345 </w:t>
            </w:r>
          </w:p>
          <w:p w14:paraId="05C1659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</w:tr>
      <w:tr w:rsidR="000C120C" w14:paraId="64F6F971" w14:textId="77777777" w:rsidTr="00B64897">
        <w:tc>
          <w:tcPr>
            <w:tcW w:w="608" w:type="pct"/>
            <w:vMerge/>
          </w:tcPr>
          <w:p w14:paraId="75A101BD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  <w:vAlign w:val="bottom"/>
          </w:tcPr>
          <w:p w14:paraId="3CCC9FFA" w14:textId="77777777" w:rsidR="000C120C" w:rsidRPr="004A33FC" w:rsidRDefault="000C120C" w:rsidP="00B6489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Основной компонент</w:t>
            </w:r>
          </w:p>
        </w:tc>
        <w:tc>
          <w:tcPr>
            <w:tcW w:w="2219" w:type="pct"/>
          </w:tcPr>
          <w:p w14:paraId="11221E74" w14:textId="77777777" w:rsidR="000C120C" w:rsidRPr="004A33FC" w:rsidRDefault="000C120C" w:rsidP="00B64897">
            <w:pPr>
              <w:jc w:val="center"/>
              <w:rPr>
                <w:rFonts w:eastAsia="Calibri"/>
                <w:sz w:val="20"/>
                <w:szCs w:val="20"/>
              </w:rPr>
            </w:pPr>
            <w:r w:rsidRPr="004A33FC">
              <w:rPr>
                <w:rFonts w:eastAsia="Calibri"/>
                <w:sz w:val="20"/>
                <w:szCs w:val="20"/>
              </w:rPr>
              <w:t>Этиленгликоль</w:t>
            </w:r>
          </w:p>
        </w:tc>
      </w:tr>
      <w:tr w:rsidR="000C120C" w14:paraId="269959FE" w14:textId="77777777" w:rsidTr="00B64897">
        <w:tc>
          <w:tcPr>
            <w:tcW w:w="608" w:type="pct"/>
            <w:vMerge/>
          </w:tcPr>
          <w:p w14:paraId="71CC51D1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  <w:vAlign w:val="bottom"/>
          </w:tcPr>
          <w:p w14:paraId="466BC319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rFonts w:eastAsia="Calibri"/>
                <w:sz w:val="20"/>
                <w:szCs w:val="20"/>
              </w:rPr>
              <w:t>Соответствие требованиям стандарта</w:t>
            </w:r>
            <w:r w:rsidRPr="004A33FC">
              <w:rPr>
                <w:sz w:val="20"/>
                <w:szCs w:val="20"/>
              </w:rPr>
              <w:t xml:space="preserve"> </w:t>
            </w:r>
            <w:r w:rsidRPr="004A33FC">
              <w:rPr>
                <w:rFonts w:eastAsia="Calibri"/>
                <w:sz w:val="20"/>
                <w:szCs w:val="20"/>
              </w:rPr>
              <w:t>для жидкостей охлаждения</w:t>
            </w:r>
          </w:p>
        </w:tc>
        <w:tc>
          <w:tcPr>
            <w:tcW w:w="2219" w:type="pct"/>
          </w:tcPr>
          <w:p w14:paraId="2F287FCF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 xml:space="preserve"> превосходит требования стандарта</w:t>
            </w:r>
          </w:p>
          <w:p w14:paraId="3FBBE6FD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rFonts w:eastAsia="Calibri"/>
                <w:sz w:val="20"/>
                <w:szCs w:val="20"/>
              </w:rPr>
              <w:t>BS6580-1992</w:t>
            </w:r>
          </w:p>
        </w:tc>
      </w:tr>
      <w:tr w:rsidR="000C120C" w14:paraId="4480D730" w14:textId="77777777" w:rsidTr="00B64897">
        <w:tc>
          <w:tcPr>
            <w:tcW w:w="608" w:type="pct"/>
            <w:vMerge/>
          </w:tcPr>
          <w:p w14:paraId="641E3632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  <w:vAlign w:val="bottom"/>
          </w:tcPr>
          <w:p w14:paraId="7611FC98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Плотность при 20 </w:t>
            </w:r>
            <w:proofErr w:type="spellStart"/>
            <w:r w:rsidRPr="004A33FC">
              <w:rPr>
                <w:sz w:val="20"/>
                <w:szCs w:val="20"/>
              </w:rPr>
              <w:t>град.С</w:t>
            </w:r>
            <w:proofErr w:type="spellEnd"/>
          </w:p>
        </w:tc>
        <w:tc>
          <w:tcPr>
            <w:tcW w:w="2219" w:type="pct"/>
          </w:tcPr>
          <w:p w14:paraId="2B144AA8" w14:textId="77777777" w:rsidR="000C120C" w:rsidRPr="004A33FC" w:rsidRDefault="000C120C" w:rsidP="00B64897">
            <w:pPr>
              <w:jc w:val="center"/>
              <w:rPr>
                <w:color w:val="000000"/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«1.125» г/см куб. (</w:t>
            </w:r>
            <w:r w:rsidRPr="004A33FC">
              <w:rPr>
                <w:sz w:val="20"/>
                <w:szCs w:val="20"/>
                <w:lang w:val="en-US"/>
              </w:rPr>
              <w:t>DIN</w:t>
            </w:r>
            <w:r w:rsidRPr="004A33FC">
              <w:rPr>
                <w:sz w:val="20"/>
                <w:szCs w:val="20"/>
              </w:rPr>
              <w:t xml:space="preserve"> 51</w:t>
            </w:r>
            <w:r w:rsidRPr="004A33FC">
              <w:rPr>
                <w:sz w:val="20"/>
                <w:szCs w:val="20"/>
                <w:lang w:val="en-US"/>
              </w:rPr>
              <w:t> </w:t>
            </w:r>
            <w:r w:rsidRPr="004A33FC">
              <w:rPr>
                <w:sz w:val="20"/>
                <w:szCs w:val="20"/>
              </w:rPr>
              <w:t>757/4)</w:t>
            </w:r>
          </w:p>
        </w:tc>
      </w:tr>
      <w:tr w:rsidR="000C120C" w14:paraId="425D9AAC" w14:textId="77777777" w:rsidTr="00B64897">
        <w:tc>
          <w:tcPr>
            <w:tcW w:w="608" w:type="pct"/>
            <w:vMerge/>
          </w:tcPr>
          <w:p w14:paraId="1DCC233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  <w:vAlign w:val="bottom"/>
          </w:tcPr>
          <w:p w14:paraId="3B6F68C5" w14:textId="77777777" w:rsidR="000C120C" w:rsidRPr="004A33FC" w:rsidRDefault="000C120C" w:rsidP="00B64897">
            <w:pPr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Щелочной запас</w:t>
            </w:r>
          </w:p>
        </w:tc>
        <w:tc>
          <w:tcPr>
            <w:tcW w:w="2219" w:type="pct"/>
          </w:tcPr>
          <w:p w14:paraId="3C13101A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  <w:lang w:val="en-US"/>
              </w:rPr>
              <w:t>ASTM</w:t>
            </w:r>
            <w:r w:rsidRPr="004A33FC">
              <w:rPr>
                <w:sz w:val="20"/>
                <w:szCs w:val="20"/>
              </w:rPr>
              <w:t xml:space="preserve"> </w:t>
            </w:r>
            <w:r w:rsidRPr="004A33FC">
              <w:rPr>
                <w:sz w:val="20"/>
                <w:szCs w:val="20"/>
                <w:lang w:val="en-US"/>
              </w:rPr>
              <w:t>D</w:t>
            </w:r>
            <w:r w:rsidRPr="004A33FC">
              <w:rPr>
                <w:sz w:val="20"/>
                <w:szCs w:val="20"/>
              </w:rPr>
              <w:t xml:space="preserve"> 1121,  « 11»</w:t>
            </w:r>
          </w:p>
        </w:tc>
      </w:tr>
      <w:tr w:rsidR="000C120C" w14:paraId="487C8862" w14:textId="77777777" w:rsidTr="00B64897">
        <w:tc>
          <w:tcPr>
            <w:tcW w:w="608" w:type="pct"/>
            <w:vMerge/>
          </w:tcPr>
          <w:p w14:paraId="1C03A18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  <w:vAlign w:val="bottom"/>
          </w:tcPr>
          <w:p w14:paraId="5258D192" w14:textId="77777777" w:rsidR="000C120C" w:rsidRPr="004A33FC" w:rsidRDefault="000C120C" w:rsidP="00B64897">
            <w:pPr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Температура кипения, </w:t>
            </w:r>
            <w:proofErr w:type="spellStart"/>
            <w:r w:rsidRPr="004A33FC">
              <w:rPr>
                <w:sz w:val="20"/>
                <w:szCs w:val="20"/>
              </w:rPr>
              <w:t>град.С</w:t>
            </w:r>
            <w:proofErr w:type="spellEnd"/>
          </w:p>
        </w:tc>
        <w:tc>
          <w:tcPr>
            <w:tcW w:w="2219" w:type="pct"/>
          </w:tcPr>
          <w:p w14:paraId="346CAED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  <w:lang w:val="en-US"/>
              </w:rPr>
              <w:t>ASTM</w:t>
            </w:r>
            <w:r w:rsidRPr="004A33FC">
              <w:rPr>
                <w:sz w:val="20"/>
                <w:szCs w:val="20"/>
              </w:rPr>
              <w:t xml:space="preserve"> </w:t>
            </w:r>
            <w:r w:rsidRPr="004A33FC">
              <w:rPr>
                <w:sz w:val="20"/>
                <w:szCs w:val="20"/>
                <w:lang w:val="en-US"/>
              </w:rPr>
              <w:t>D</w:t>
            </w:r>
            <w:r w:rsidRPr="004A33FC">
              <w:rPr>
                <w:sz w:val="20"/>
                <w:szCs w:val="20"/>
              </w:rPr>
              <w:t xml:space="preserve"> 1120,  «+140»  </w:t>
            </w:r>
          </w:p>
        </w:tc>
      </w:tr>
      <w:tr w:rsidR="000C120C" w14:paraId="3A53CA7A" w14:textId="77777777" w:rsidTr="00B64897">
        <w:tc>
          <w:tcPr>
            <w:tcW w:w="608" w:type="pct"/>
            <w:vMerge/>
          </w:tcPr>
          <w:p w14:paraId="6C88F15D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  <w:vAlign w:val="bottom"/>
          </w:tcPr>
          <w:p w14:paraId="5CA06DDA" w14:textId="77777777" w:rsidR="000C120C" w:rsidRPr="004A33FC" w:rsidRDefault="000C120C" w:rsidP="00B64897">
            <w:pPr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Температура замерзания (1:1), </w:t>
            </w:r>
            <w:proofErr w:type="spellStart"/>
            <w:r w:rsidRPr="004A33FC">
              <w:rPr>
                <w:sz w:val="20"/>
                <w:szCs w:val="20"/>
              </w:rPr>
              <w:t>град.С</w:t>
            </w:r>
            <w:proofErr w:type="spellEnd"/>
          </w:p>
        </w:tc>
        <w:tc>
          <w:tcPr>
            <w:tcW w:w="2219" w:type="pct"/>
          </w:tcPr>
          <w:p w14:paraId="11A321C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  <w:lang w:val="en-US"/>
              </w:rPr>
              <w:t>BS 5117</w:t>
            </w:r>
            <w:r w:rsidRPr="004A33FC">
              <w:rPr>
                <w:sz w:val="20"/>
                <w:szCs w:val="20"/>
              </w:rPr>
              <w:t>,  «</w:t>
            </w:r>
            <w:r w:rsidRPr="004A33FC">
              <w:rPr>
                <w:sz w:val="20"/>
                <w:szCs w:val="20"/>
                <w:lang w:val="en-US"/>
              </w:rPr>
              <w:t>-35</w:t>
            </w:r>
            <w:r w:rsidRPr="004A33FC">
              <w:rPr>
                <w:sz w:val="20"/>
                <w:szCs w:val="20"/>
              </w:rPr>
              <w:t>»</w:t>
            </w:r>
          </w:p>
        </w:tc>
      </w:tr>
      <w:tr w:rsidR="000C120C" w14:paraId="528470BC" w14:textId="77777777" w:rsidTr="00B64897">
        <w:tc>
          <w:tcPr>
            <w:tcW w:w="608" w:type="pct"/>
            <w:vMerge w:val="restart"/>
          </w:tcPr>
          <w:p w14:paraId="3B8B757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3.</w:t>
            </w:r>
          </w:p>
        </w:tc>
        <w:tc>
          <w:tcPr>
            <w:tcW w:w="2173" w:type="pct"/>
          </w:tcPr>
          <w:p w14:paraId="702683E9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Топливный фильтроэлемент первичный</w:t>
            </w:r>
          </w:p>
        </w:tc>
        <w:tc>
          <w:tcPr>
            <w:tcW w:w="2219" w:type="pct"/>
          </w:tcPr>
          <w:p w14:paraId="109F8380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996-454, </w:t>
            </w:r>
            <w:r w:rsidRPr="004A33FC">
              <w:rPr>
                <w:sz w:val="20"/>
                <w:szCs w:val="20"/>
                <w:lang w:val="en-US"/>
              </w:rPr>
              <w:t>F</w:t>
            </w:r>
            <w:r w:rsidRPr="004A33FC">
              <w:rPr>
                <w:sz w:val="20"/>
                <w:szCs w:val="20"/>
              </w:rPr>
              <w:t>.</w:t>
            </w:r>
            <w:r w:rsidRPr="004A33FC">
              <w:rPr>
                <w:sz w:val="20"/>
                <w:szCs w:val="20"/>
                <w:lang w:val="en-US"/>
              </w:rPr>
              <w:t>G</w:t>
            </w:r>
            <w:r w:rsidRPr="004A33FC">
              <w:rPr>
                <w:sz w:val="20"/>
                <w:szCs w:val="20"/>
              </w:rPr>
              <w:t xml:space="preserve">. </w:t>
            </w:r>
            <w:r w:rsidRPr="004A33FC">
              <w:rPr>
                <w:sz w:val="20"/>
                <w:szCs w:val="20"/>
                <w:lang w:val="en-US"/>
              </w:rPr>
              <w:t>Wilson</w:t>
            </w:r>
            <w:r w:rsidRPr="004A33FC">
              <w:rPr>
                <w:sz w:val="20"/>
                <w:szCs w:val="20"/>
              </w:rPr>
              <w:t xml:space="preserve"> </w:t>
            </w:r>
          </w:p>
        </w:tc>
      </w:tr>
      <w:tr w:rsidR="000C120C" w14:paraId="7E4B1E35" w14:textId="77777777" w:rsidTr="00B64897">
        <w:tc>
          <w:tcPr>
            <w:tcW w:w="608" w:type="pct"/>
            <w:vMerge/>
          </w:tcPr>
          <w:p w14:paraId="3DE5AEB8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</w:tcPr>
          <w:p w14:paraId="2F6C9B31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Нижний внутренний диаметр, мм</w:t>
            </w:r>
          </w:p>
        </w:tc>
        <w:tc>
          <w:tcPr>
            <w:tcW w:w="2219" w:type="pct"/>
          </w:tcPr>
          <w:p w14:paraId="748A722D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от 52.31 до 52.4 </w:t>
            </w:r>
          </w:p>
        </w:tc>
      </w:tr>
      <w:tr w:rsidR="000C120C" w14:paraId="67FFC5FB" w14:textId="77777777" w:rsidTr="00B64897">
        <w:tc>
          <w:tcPr>
            <w:tcW w:w="608" w:type="pct"/>
            <w:vMerge/>
          </w:tcPr>
          <w:p w14:paraId="22D2CCD2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</w:tcPr>
          <w:p w14:paraId="0C08479E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Нижний внешний диаметр, мм</w:t>
            </w:r>
          </w:p>
        </w:tc>
        <w:tc>
          <w:tcPr>
            <w:tcW w:w="2219" w:type="pct"/>
          </w:tcPr>
          <w:p w14:paraId="34B03C22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от 124.45 до 124,5 </w:t>
            </w:r>
          </w:p>
        </w:tc>
      </w:tr>
      <w:tr w:rsidR="000C120C" w14:paraId="159BCA15" w14:textId="77777777" w:rsidTr="00B64897">
        <w:tc>
          <w:tcPr>
            <w:tcW w:w="608" w:type="pct"/>
            <w:vMerge/>
          </w:tcPr>
          <w:p w14:paraId="5A5B220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</w:tcPr>
          <w:p w14:paraId="753512F9" w14:textId="77777777" w:rsidR="000C120C" w:rsidRPr="004A33FC" w:rsidRDefault="000C120C" w:rsidP="00B64897">
            <w:pPr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Габаритная высота, мм</w:t>
            </w:r>
          </w:p>
        </w:tc>
        <w:tc>
          <w:tcPr>
            <w:tcW w:w="2219" w:type="pct"/>
          </w:tcPr>
          <w:p w14:paraId="1025CFA6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 262,15</w:t>
            </w:r>
          </w:p>
        </w:tc>
      </w:tr>
      <w:tr w:rsidR="000C120C" w14:paraId="12211438" w14:textId="77777777" w:rsidTr="00B64897">
        <w:tc>
          <w:tcPr>
            <w:tcW w:w="608" w:type="pct"/>
            <w:vMerge w:val="restart"/>
          </w:tcPr>
          <w:p w14:paraId="14A432A4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3.</w:t>
            </w:r>
          </w:p>
        </w:tc>
        <w:tc>
          <w:tcPr>
            <w:tcW w:w="2173" w:type="pct"/>
          </w:tcPr>
          <w:p w14:paraId="7A377B17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Топливный фильтроэлемент вторичный</w:t>
            </w:r>
          </w:p>
        </w:tc>
        <w:tc>
          <w:tcPr>
            <w:tcW w:w="2219" w:type="pct"/>
          </w:tcPr>
          <w:p w14:paraId="3D7A266E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996-453, </w:t>
            </w:r>
            <w:r w:rsidRPr="004A33FC">
              <w:rPr>
                <w:sz w:val="20"/>
                <w:szCs w:val="20"/>
                <w:lang w:val="en-US"/>
              </w:rPr>
              <w:t>F</w:t>
            </w:r>
            <w:r w:rsidRPr="004A33FC">
              <w:rPr>
                <w:sz w:val="20"/>
                <w:szCs w:val="20"/>
              </w:rPr>
              <w:t>.</w:t>
            </w:r>
            <w:r w:rsidRPr="004A33FC">
              <w:rPr>
                <w:sz w:val="20"/>
                <w:szCs w:val="20"/>
                <w:lang w:val="en-US"/>
              </w:rPr>
              <w:t>G</w:t>
            </w:r>
            <w:r w:rsidRPr="004A33FC">
              <w:rPr>
                <w:sz w:val="20"/>
                <w:szCs w:val="20"/>
              </w:rPr>
              <w:t xml:space="preserve">. </w:t>
            </w:r>
            <w:r w:rsidRPr="004A33FC">
              <w:rPr>
                <w:sz w:val="20"/>
                <w:szCs w:val="20"/>
                <w:lang w:val="en-US"/>
              </w:rPr>
              <w:t>Wilson</w:t>
            </w:r>
            <w:r w:rsidRPr="004A33FC">
              <w:rPr>
                <w:sz w:val="20"/>
                <w:szCs w:val="20"/>
              </w:rPr>
              <w:t xml:space="preserve"> </w:t>
            </w:r>
          </w:p>
        </w:tc>
      </w:tr>
      <w:tr w:rsidR="000C120C" w14:paraId="783B074F" w14:textId="77777777" w:rsidTr="00B64897">
        <w:tc>
          <w:tcPr>
            <w:tcW w:w="608" w:type="pct"/>
            <w:vMerge/>
          </w:tcPr>
          <w:p w14:paraId="1A115C0C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</w:tcPr>
          <w:p w14:paraId="2704F893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Нижний внутренний диаметр, мм</w:t>
            </w:r>
          </w:p>
        </w:tc>
        <w:tc>
          <w:tcPr>
            <w:tcW w:w="2219" w:type="pct"/>
          </w:tcPr>
          <w:p w14:paraId="04C0EC6F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 54,9</w:t>
            </w:r>
          </w:p>
        </w:tc>
      </w:tr>
      <w:tr w:rsidR="000C120C" w14:paraId="216E5E2F" w14:textId="77777777" w:rsidTr="00B64897">
        <w:tc>
          <w:tcPr>
            <w:tcW w:w="608" w:type="pct"/>
            <w:vMerge/>
          </w:tcPr>
          <w:p w14:paraId="0B944941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</w:tcPr>
          <w:p w14:paraId="52CAF749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Нижний внешний диаметр, мм</w:t>
            </w:r>
          </w:p>
        </w:tc>
        <w:tc>
          <w:tcPr>
            <w:tcW w:w="2219" w:type="pct"/>
          </w:tcPr>
          <w:p w14:paraId="4F7D9FF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 116,65  </w:t>
            </w:r>
          </w:p>
        </w:tc>
      </w:tr>
      <w:tr w:rsidR="000C120C" w14:paraId="08D6C2F7" w14:textId="77777777" w:rsidTr="00B64897">
        <w:tc>
          <w:tcPr>
            <w:tcW w:w="608" w:type="pct"/>
            <w:vMerge/>
          </w:tcPr>
          <w:p w14:paraId="2220054C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</w:tcPr>
          <w:p w14:paraId="4177EE61" w14:textId="77777777" w:rsidR="000C120C" w:rsidRPr="004A33FC" w:rsidRDefault="000C120C" w:rsidP="00B64897">
            <w:pPr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Габаритная высота, мм</w:t>
            </w:r>
          </w:p>
        </w:tc>
        <w:tc>
          <w:tcPr>
            <w:tcW w:w="2219" w:type="pct"/>
          </w:tcPr>
          <w:p w14:paraId="3100DACD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 231,95</w:t>
            </w:r>
          </w:p>
        </w:tc>
      </w:tr>
      <w:tr w:rsidR="000C120C" w14:paraId="7B579F5D" w14:textId="77777777" w:rsidTr="00B64897">
        <w:tc>
          <w:tcPr>
            <w:tcW w:w="608" w:type="pct"/>
            <w:vMerge w:val="restart"/>
          </w:tcPr>
          <w:p w14:paraId="32024510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4.</w:t>
            </w:r>
          </w:p>
        </w:tc>
        <w:tc>
          <w:tcPr>
            <w:tcW w:w="2173" w:type="pct"/>
          </w:tcPr>
          <w:p w14:paraId="1C204DA8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Масляный фильтроэлемент</w:t>
            </w:r>
          </w:p>
        </w:tc>
        <w:tc>
          <w:tcPr>
            <w:tcW w:w="2219" w:type="pct"/>
          </w:tcPr>
          <w:p w14:paraId="1E4FED84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996-452, </w:t>
            </w:r>
            <w:r w:rsidRPr="004A33FC">
              <w:rPr>
                <w:sz w:val="20"/>
                <w:szCs w:val="20"/>
                <w:lang w:val="en-US"/>
              </w:rPr>
              <w:t>F</w:t>
            </w:r>
            <w:r w:rsidRPr="004A33FC">
              <w:rPr>
                <w:sz w:val="20"/>
                <w:szCs w:val="20"/>
              </w:rPr>
              <w:t>.</w:t>
            </w:r>
            <w:r w:rsidRPr="004A33FC">
              <w:rPr>
                <w:sz w:val="20"/>
                <w:szCs w:val="20"/>
                <w:lang w:val="en-US"/>
              </w:rPr>
              <w:t>G</w:t>
            </w:r>
            <w:r w:rsidRPr="004A33FC">
              <w:rPr>
                <w:sz w:val="20"/>
                <w:szCs w:val="20"/>
              </w:rPr>
              <w:t xml:space="preserve">. </w:t>
            </w:r>
            <w:r w:rsidRPr="004A33FC">
              <w:rPr>
                <w:sz w:val="20"/>
                <w:szCs w:val="20"/>
                <w:lang w:val="en-US"/>
              </w:rPr>
              <w:t>Wilson</w:t>
            </w:r>
            <w:r w:rsidRPr="004A33FC">
              <w:rPr>
                <w:sz w:val="20"/>
                <w:szCs w:val="20"/>
              </w:rPr>
              <w:t xml:space="preserve">   </w:t>
            </w:r>
          </w:p>
        </w:tc>
      </w:tr>
      <w:tr w:rsidR="000C120C" w14:paraId="6C0A723F" w14:textId="77777777" w:rsidTr="00B64897">
        <w:tc>
          <w:tcPr>
            <w:tcW w:w="608" w:type="pct"/>
            <w:vMerge/>
          </w:tcPr>
          <w:p w14:paraId="6B89BEC0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</w:tcPr>
          <w:p w14:paraId="1E67B148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Нижний внутренний диаметр, мм</w:t>
            </w:r>
          </w:p>
        </w:tc>
        <w:tc>
          <w:tcPr>
            <w:tcW w:w="2219" w:type="pct"/>
          </w:tcPr>
          <w:p w14:paraId="0B08CF6E" w14:textId="77777777" w:rsidR="000C120C" w:rsidRPr="004A33FC" w:rsidRDefault="000C120C" w:rsidP="00B64897">
            <w:pPr>
              <w:tabs>
                <w:tab w:val="left" w:pos="450"/>
              </w:tabs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                                       42,7</w:t>
            </w:r>
          </w:p>
        </w:tc>
      </w:tr>
      <w:tr w:rsidR="000C120C" w14:paraId="6D41A8E2" w14:textId="77777777" w:rsidTr="00B64897">
        <w:tc>
          <w:tcPr>
            <w:tcW w:w="608" w:type="pct"/>
            <w:vMerge/>
          </w:tcPr>
          <w:p w14:paraId="67CDB912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</w:tcPr>
          <w:p w14:paraId="5A41CDD1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Нижний внешний диаметр, мм</w:t>
            </w:r>
          </w:p>
        </w:tc>
        <w:tc>
          <w:tcPr>
            <w:tcW w:w="2219" w:type="pct"/>
          </w:tcPr>
          <w:p w14:paraId="2981A272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 124,5 </w:t>
            </w:r>
          </w:p>
        </w:tc>
      </w:tr>
      <w:tr w:rsidR="000C120C" w14:paraId="58C42823" w14:textId="77777777" w:rsidTr="00B64897">
        <w:tc>
          <w:tcPr>
            <w:tcW w:w="608" w:type="pct"/>
            <w:vMerge/>
          </w:tcPr>
          <w:p w14:paraId="0AF8CC28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</w:tcPr>
          <w:p w14:paraId="05BCDD4C" w14:textId="77777777" w:rsidR="000C120C" w:rsidRPr="004A33FC" w:rsidRDefault="000C120C" w:rsidP="00B64897">
            <w:pPr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Габаритная высота, мм</w:t>
            </w:r>
          </w:p>
        </w:tc>
        <w:tc>
          <w:tcPr>
            <w:tcW w:w="2219" w:type="pct"/>
          </w:tcPr>
          <w:p w14:paraId="39825A04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 270,55</w:t>
            </w:r>
          </w:p>
        </w:tc>
      </w:tr>
      <w:tr w:rsidR="000C120C" w14:paraId="563AC5E5" w14:textId="77777777" w:rsidTr="00B64897">
        <w:tc>
          <w:tcPr>
            <w:tcW w:w="608" w:type="pct"/>
            <w:vMerge w:val="restart"/>
          </w:tcPr>
          <w:p w14:paraId="7844BB00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5.</w:t>
            </w:r>
          </w:p>
        </w:tc>
        <w:tc>
          <w:tcPr>
            <w:tcW w:w="2173" w:type="pct"/>
          </w:tcPr>
          <w:p w14:paraId="7FC6EB9A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Фильтроэлемент воздушный</w:t>
            </w:r>
          </w:p>
        </w:tc>
        <w:tc>
          <w:tcPr>
            <w:tcW w:w="2219" w:type="pct"/>
          </w:tcPr>
          <w:p w14:paraId="0D4975D9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998-192, </w:t>
            </w:r>
            <w:r w:rsidRPr="004A33FC">
              <w:rPr>
                <w:sz w:val="20"/>
                <w:szCs w:val="20"/>
                <w:lang w:val="en-US"/>
              </w:rPr>
              <w:t>F</w:t>
            </w:r>
            <w:r w:rsidRPr="004A33FC">
              <w:rPr>
                <w:sz w:val="20"/>
                <w:szCs w:val="20"/>
              </w:rPr>
              <w:t>.</w:t>
            </w:r>
            <w:r w:rsidRPr="004A33FC">
              <w:rPr>
                <w:sz w:val="20"/>
                <w:szCs w:val="20"/>
                <w:lang w:val="en-US"/>
              </w:rPr>
              <w:t>G</w:t>
            </w:r>
            <w:r w:rsidRPr="004A33FC">
              <w:rPr>
                <w:sz w:val="20"/>
                <w:szCs w:val="20"/>
              </w:rPr>
              <w:t xml:space="preserve">. </w:t>
            </w:r>
            <w:r w:rsidRPr="004A33FC">
              <w:rPr>
                <w:sz w:val="20"/>
                <w:szCs w:val="20"/>
                <w:lang w:val="en-US"/>
              </w:rPr>
              <w:t>Wilson</w:t>
            </w:r>
            <w:r w:rsidRPr="004A33FC">
              <w:rPr>
                <w:sz w:val="20"/>
                <w:szCs w:val="20"/>
              </w:rPr>
              <w:t xml:space="preserve">  </w:t>
            </w:r>
          </w:p>
        </w:tc>
      </w:tr>
      <w:tr w:rsidR="000C120C" w14:paraId="39C1B730" w14:textId="77777777" w:rsidTr="00B64897">
        <w:tc>
          <w:tcPr>
            <w:tcW w:w="608" w:type="pct"/>
            <w:vMerge/>
          </w:tcPr>
          <w:p w14:paraId="27C6C7A5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</w:tcPr>
          <w:p w14:paraId="0FE5DC89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color w:val="000000"/>
                <w:sz w:val="20"/>
                <w:szCs w:val="20"/>
              </w:rPr>
              <w:t>Нижний внутренний диаметр, мм</w:t>
            </w:r>
          </w:p>
        </w:tc>
        <w:tc>
          <w:tcPr>
            <w:tcW w:w="2219" w:type="pct"/>
          </w:tcPr>
          <w:p w14:paraId="004A3436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 179,55</w:t>
            </w:r>
          </w:p>
        </w:tc>
      </w:tr>
      <w:tr w:rsidR="000C120C" w14:paraId="64913026" w14:textId="77777777" w:rsidTr="00B64897">
        <w:tc>
          <w:tcPr>
            <w:tcW w:w="608" w:type="pct"/>
            <w:vMerge/>
          </w:tcPr>
          <w:p w14:paraId="579D6F6C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</w:tcPr>
          <w:p w14:paraId="4DC8794B" w14:textId="77777777" w:rsidR="000C120C" w:rsidRPr="004A33FC" w:rsidRDefault="000C120C" w:rsidP="00B64897">
            <w:pPr>
              <w:rPr>
                <w:color w:val="000000"/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Нижний внешний диаметр, мм</w:t>
            </w:r>
          </w:p>
        </w:tc>
        <w:tc>
          <w:tcPr>
            <w:tcW w:w="2219" w:type="pct"/>
          </w:tcPr>
          <w:p w14:paraId="1EE22424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 310,1</w:t>
            </w:r>
          </w:p>
        </w:tc>
      </w:tr>
      <w:tr w:rsidR="000C120C" w14:paraId="0AAF3258" w14:textId="77777777" w:rsidTr="00B64897">
        <w:tc>
          <w:tcPr>
            <w:tcW w:w="608" w:type="pct"/>
            <w:vMerge/>
          </w:tcPr>
          <w:p w14:paraId="30F10F0D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pct"/>
          </w:tcPr>
          <w:p w14:paraId="2ADB391F" w14:textId="77777777" w:rsidR="000C120C" w:rsidRPr="004A33FC" w:rsidRDefault="000C120C" w:rsidP="00B64897">
            <w:pPr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>Габаритная высота, мм</w:t>
            </w:r>
          </w:p>
        </w:tc>
        <w:tc>
          <w:tcPr>
            <w:tcW w:w="2219" w:type="pct"/>
          </w:tcPr>
          <w:p w14:paraId="372B141B" w14:textId="77777777" w:rsidR="000C120C" w:rsidRPr="004A33FC" w:rsidRDefault="000C120C" w:rsidP="00B64897">
            <w:pPr>
              <w:jc w:val="center"/>
              <w:rPr>
                <w:sz w:val="20"/>
                <w:szCs w:val="20"/>
              </w:rPr>
            </w:pPr>
            <w:r w:rsidRPr="004A33FC">
              <w:rPr>
                <w:sz w:val="20"/>
                <w:szCs w:val="20"/>
              </w:rPr>
              <w:t xml:space="preserve"> 525,00</w:t>
            </w:r>
          </w:p>
        </w:tc>
      </w:tr>
    </w:tbl>
    <w:p w14:paraId="7E2B07F9" w14:textId="77777777" w:rsidR="000C120C" w:rsidRPr="004A33FC" w:rsidRDefault="000C120C" w:rsidP="000C120C">
      <w:pPr>
        <w:keepNext/>
        <w:widowControl w:val="0"/>
        <w:suppressLineNumbers/>
        <w:autoSpaceDE w:val="0"/>
        <w:spacing w:after="120"/>
        <w:outlineLvl w:val="2"/>
        <w:rPr>
          <w:b/>
          <w:bCs/>
          <w:sz w:val="20"/>
          <w:szCs w:val="20"/>
        </w:rPr>
      </w:pPr>
      <w:r w:rsidRPr="004A33FC">
        <w:rPr>
          <w:b/>
          <w:bCs/>
          <w:sz w:val="20"/>
          <w:szCs w:val="20"/>
        </w:rPr>
        <w:t>4.  Требования к качеству и безопасности работ:</w:t>
      </w:r>
    </w:p>
    <w:p w14:paraId="53DDC987" w14:textId="77777777" w:rsidR="000C120C" w:rsidRPr="004A33FC" w:rsidRDefault="000C120C" w:rsidP="000C120C">
      <w:pPr>
        <w:ind w:firstLine="567"/>
        <w:jc w:val="both"/>
        <w:rPr>
          <w:bCs/>
          <w:sz w:val="20"/>
          <w:szCs w:val="20"/>
        </w:rPr>
      </w:pPr>
      <w:r w:rsidRPr="004A33FC">
        <w:rPr>
          <w:bCs/>
          <w:sz w:val="20"/>
          <w:szCs w:val="20"/>
        </w:rPr>
        <w:t>4.1. Оказываемые услуги должны соответствовать обязательным требованиям к качеству и безопасности, предусмотренным для услуг данного рода действующим законодательством Российской Федерации, иными нормативно-правовыми актами органов государственной власти Российской Федерации. Результаты работ отражаются в акте освидетельствования и заносятся в журнал производства работ.</w:t>
      </w:r>
    </w:p>
    <w:p w14:paraId="7E89136F" w14:textId="77777777" w:rsidR="000C120C" w:rsidRPr="004A33FC" w:rsidRDefault="000C120C" w:rsidP="000C120C">
      <w:pPr>
        <w:ind w:firstLine="567"/>
        <w:jc w:val="both"/>
        <w:rPr>
          <w:sz w:val="20"/>
          <w:szCs w:val="20"/>
        </w:rPr>
      </w:pPr>
      <w:r w:rsidRPr="004A33FC">
        <w:rPr>
          <w:bCs/>
          <w:sz w:val="20"/>
          <w:szCs w:val="20"/>
        </w:rPr>
        <w:t xml:space="preserve">4.2. </w:t>
      </w:r>
      <w:r w:rsidRPr="004A33FC">
        <w:rPr>
          <w:sz w:val="20"/>
          <w:szCs w:val="20"/>
        </w:rPr>
        <w:t>При оказании услуг Исполнитель должен соблюдать требования:</w:t>
      </w:r>
    </w:p>
    <w:p w14:paraId="6BBB8FE5" w14:textId="77777777" w:rsidR="000C120C" w:rsidRPr="004A33FC" w:rsidRDefault="000C120C" w:rsidP="000C120C">
      <w:pPr>
        <w:numPr>
          <w:ilvl w:val="0"/>
          <w:numId w:val="1"/>
        </w:numPr>
        <w:shd w:val="clear" w:color="auto" w:fill="FFFFFF"/>
        <w:spacing w:after="200" w:line="276" w:lineRule="auto"/>
        <w:contextualSpacing/>
        <w:jc w:val="both"/>
        <w:rPr>
          <w:rFonts w:eastAsia="Calibri"/>
          <w:color w:val="333333"/>
          <w:sz w:val="20"/>
          <w:szCs w:val="20"/>
        </w:rPr>
      </w:pPr>
      <w:r w:rsidRPr="004A33FC">
        <w:rPr>
          <w:rFonts w:eastAsia="Calibri"/>
          <w:color w:val="333333"/>
          <w:sz w:val="20"/>
          <w:szCs w:val="20"/>
        </w:rPr>
        <w:t>Федерального закона от 27 декабря 2002 г. № 184-ФЗ «О техническом регулировании»;</w:t>
      </w:r>
    </w:p>
    <w:p w14:paraId="158C26BA" w14:textId="77777777" w:rsidR="000C120C" w:rsidRPr="004A33FC" w:rsidRDefault="000C120C" w:rsidP="000C120C">
      <w:pPr>
        <w:numPr>
          <w:ilvl w:val="0"/>
          <w:numId w:val="1"/>
        </w:numPr>
        <w:shd w:val="clear" w:color="auto" w:fill="FFFFFF"/>
        <w:spacing w:after="200" w:line="276" w:lineRule="auto"/>
        <w:contextualSpacing/>
        <w:rPr>
          <w:rFonts w:eastAsia="Calibri"/>
          <w:color w:val="333333"/>
          <w:sz w:val="20"/>
          <w:szCs w:val="20"/>
        </w:rPr>
      </w:pPr>
      <w:r w:rsidRPr="004A33FC">
        <w:rPr>
          <w:rFonts w:eastAsia="Calibri"/>
          <w:color w:val="333333"/>
          <w:sz w:val="20"/>
          <w:szCs w:val="20"/>
        </w:rPr>
        <w:t>Правил устройства электроустановок (ПУЭ-7 редакция);</w:t>
      </w:r>
    </w:p>
    <w:p w14:paraId="3CB65BA7" w14:textId="77777777" w:rsidR="000C120C" w:rsidRPr="004A33FC" w:rsidRDefault="000C120C" w:rsidP="000C120C">
      <w:pPr>
        <w:numPr>
          <w:ilvl w:val="0"/>
          <w:numId w:val="1"/>
        </w:numPr>
        <w:shd w:val="clear" w:color="auto" w:fill="FFFFFF"/>
        <w:spacing w:after="200" w:line="276" w:lineRule="auto"/>
        <w:contextualSpacing/>
        <w:rPr>
          <w:rFonts w:eastAsia="Calibri"/>
          <w:color w:val="333333"/>
          <w:sz w:val="20"/>
          <w:szCs w:val="20"/>
        </w:rPr>
      </w:pPr>
      <w:r w:rsidRPr="004A33FC">
        <w:rPr>
          <w:rFonts w:eastAsia="Calibri"/>
          <w:color w:val="333333"/>
          <w:sz w:val="20"/>
          <w:szCs w:val="20"/>
        </w:rPr>
        <w:t>Правил технической эксплуатации электроустановок потребителей (ПТЭЭП);</w:t>
      </w:r>
    </w:p>
    <w:p w14:paraId="3AE6E458" w14:textId="77777777" w:rsidR="000C120C" w:rsidRPr="004A33FC" w:rsidRDefault="000C120C" w:rsidP="000C120C">
      <w:pPr>
        <w:numPr>
          <w:ilvl w:val="0"/>
          <w:numId w:val="1"/>
        </w:numPr>
        <w:shd w:val="clear" w:color="auto" w:fill="FFFFFF"/>
        <w:spacing w:after="200" w:line="276" w:lineRule="auto"/>
        <w:contextualSpacing/>
        <w:jc w:val="both"/>
        <w:rPr>
          <w:rFonts w:eastAsia="Calibri"/>
          <w:sz w:val="20"/>
          <w:szCs w:val="20"/>
        </w:rPr>
      </w:pPr>
      <w:hyperlink r:id="rId5" w:tgtFrame="_blank" w:history="1">
        <w:r w:rsidRPr="004A33FC">
          <w:rPr>
            <w:bCs/>
            <w:sz w:val="20"/>
            <w:szCs w:val="20"/>
            <w:shd w:val="clear" w:color="auto" w:fill="FFFFFF"/>
          </w:rPr>
          <w:t>Приказ Минтруда России от 15.12.2020 N 903н (ред. от 29.04.2022) "Об утверждении Правил по охране труда при эксплуатации электроустановок" (Зарегистрировано в Минюсте России 30.12.2020 N 61957)</w:t>
        </w:r>
      </w:hyperlink>
      <w:r w:rsidRPr="004A33FC">
        <w:rPr>
          <w:sz w:val="20"/>
          <w:szCs w:val="20"/>
        </w:rPr>
        <w:t>;</w:t>
      </w:r>
    </w:p>
    <w:p w14:paraId="46D2D32B" w14:textId="77777777" w:rsidR="000C120C" w:rsidRPr="004A33FC" w:rsidRDefault="000C120C" w:rsidP="000C120C">
      <w:pPr>
        <w:numPr>
          <w:ilvl w:val="0"/>
          <w:numId w:val="1"/>
        </w:numPr>
        <w:shd w:val="clear" w:color="auto" w:fill="FFFFFF"/>
        <w:spacing w:after="200" w:line="276" w:lineRule="auto"/>
        <w:contextualSpacing/>
        <w:jc w:val="both"/>
        <w:rPr>
          <w:rFonts w:eastAsia="Calibri"/>
          <w:sz w:val="20"/>
          <w:szCs w:val="20"/>
        </w:rPr>
      </w:pPr>
      <w:r w:rsidRPr="004A33FC">
        <w:rPr>
          <w:rFonts w:eastAsia="Calibri"/>
          <w:sz w:val="20"/>
          <w:szCs w:val="20"/>
        </w:rPr>
        <w:t>Приказ Минэнерго России от 12.08.2022 N 811 "Об утверждении Правил технической эксплуатации электроустановок потребителей электрической энергии" (Зарегистрировано в Минюсте России 07.10.2022 N 70433);</w:t>
      </w:r>
    </w:p>
    <w:p w14:paraId="20FBF23D" w14:textId="77777777" w:rsidR="000C120C" w:rsidRPr="004A33FC" w:rsidRDefault="000C120C" w:rsidP="000C120C">
      <w:pPr>
        <w:numPr>
          <w:ilvl w:val="0"/>
          <w:numId w:val="1"/>
        </w:numPr>
        <w:shd w:val="clear" w:color="auto" w:fill="FFFFFF"/>
        <w:spacing w:before="161" w:after="161" w:line="276" w:lineRule="auto"/>
        <w:contextualSpacing/>
        <w:jc w:val="both"/>
        <w:outlineLvl w:val="0"/>
        <w:rPr>
          <w:bCs/>
          <w:kern w:val="36"/>
          <w:sz w:val="20"/>
          <w:szCs w:val="20"/>
        </w:rPr>
      </w:pPr>
      <w:r w:rsidRPr="004A33FC">
        <w:rPr>
          <w:bCs/>
          <w:kern w:val="36"/>
          <w:sz w:val="20"/>
          <w:szCs w:val="20"/>
        </w:rPr>
        <w:t>Приказ Минэнерго России от 04.10.2022 N 1070 "Об утверждении Правил технической эксплуатации электрических станций и сетей Российской Федерации и о внесении изменений в приказы Минэнерго России от 13 сентября 2018 г. N 757, от 12 июля 2018 г. N 548" (Зарегистрировано в Минюсте России 06.12.2022 N 71384);</w:t>
      </w:r>
    </w:p>
    <w:p w14:paraId="7C88CAEC" w14:textId="77777777" w:rsidR="000C120C" w:rsidRPr="004A33FC" w:rsidRDefault="000C120C" w:rsidP="000C120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="Calibri"/>
          <w:color w:val="333333"/>
          <w:sz w:val="20"/>
          <w:szCs w:val="20"/>
        </w:rPr>
      </w:pPr>
      <w:r w:rsidRPr="004A33FC">
        <w:rPr>
          <w:rFonts w:eastAsia="Calibri"/>
          <w:color w:val="333333"/>
          <w:sz w:val="20"/>
          <w:szCs w:val="20"/>
        </w:rPr>
        <w:t>Технической документации по оборудованию, переданной Заказчиком при подписании договора;</w:t>
      </w:r>
    </w:p>
    <w:p w14:paraId="26DDCBDA" w14:textId="77777777" w:rsidR="000C120C" w:rsidRPr="004A33FC" w:rsidRDefault="000C120C" w:rsidP="000C120C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4A33FC">
        <w:rPr>
          <w:sz w:val="20"/>
          <w:szCs w:val="20"/>
        </w:rPr>
        <w:t xml:space="preserve">4.3. </w:t>
      </w:r>
      <w:r w:rsidRPr="004A33FC">
        <w:rPr>
          <w:b/>
          <w:sz w:val="20"/>
          <w:szCs w:val="20"/>
        </w:rPr>
        <w:t xml:space="preserve">К работе допускается персонал Исполнителя, имеющий действующую группу по электробезопасности не ниже </w:t>
      </w:r>
      <w:r w:rsidRPr="004A33FC">
        <w:rPr>
          <w:b/>
          <w:sz w:val="20"/>
          <w:szCs w:val="20"/>
          <w:lang w:val="en-US"/>
        </w:rPr>
        <w:t>III</w:t>
      </w:r>
      <w:r w:rsidRPr="004A33FC">
        <w:rPr>
          <w:b/>
          <w:sz w:val="20"/>
          <w:szCs w:val="20"/>
        </w:rPr>
        <w:t xml:space="preserve"> до 1000 В</w:t>
      </w:r>
      <w:r w:rsidRPr="004A33FC">
        <w:rPr>
          <w:sz w:val="20"/>
          <w:szCs w:val="20"/>
        </w:rPr>
        <w:t xml:space="preserve"> (приказ Минтруда России от 15.12.2020 N 903н (ред. от 29.04.2022) "Об утверждении Правил по охране труда при эксплуатации электроустановок").</w:t>
      </w:r>
    </w:p>
    <w:p w14:paraId="25E23773" w14:textId="77777777" w:rsidR="000C120C" w:rsidRPr="004A33FC" w:rsidRDefault="000C120C" w:rsidP="000C120C">
      <w:pPr>
        <w:ind w:firstLine="567"/>
        <w:jc w:val="both"/>
        <w:rPr>
          <w:sz w:val="20"/>
          <w:szCs w:val="20"/>
        </w:rPr>
      </w:pPr>
      <w:r w:rsidRPr="004A33FC">
        <w:rPr>
          <w:sz w:val="20"/>
          <w:szCs w:val="20"/>
        </w:rPr>
        <w:t xml:space="preserve">4.4. Необходимо наличие у Исполнителя следующей Документации: </w:t>
      </w:r>
    </w:p>
    <w:p w14:paraId="7275F4AA" w14:textId="77777777" w:rsidR="000C120C" w:rsidRPr="004A33FC" w:rsidRDefault="000C120C" w:rsidP="000C120C">
      <w:pPr>
        <w:numPr>
          <w:ilvl w:val="0"/>
          <w:numId w:val="2"/>
        </w:numPr>
        <w:spacing w:after="200" w:line="276" w:lineRule="auto"/>
        <w:contextualSpacing/>
        <w:jc w:val="both"/>
        <w:rPr>
          <w:color w:val="333333"/>
          <w:sz w:val="20"/>
          <w:szCs w:val="20"/>
        </w:rPr>
      </w:pPr>
      <w:r w:rsidRPr="004A33FC">
        <w:rPr>
          <w:color w:val="333333"/>
          <w:sz w:val="20"/>
          <w:szCs w:val="20"/>
        </w:rPr>
        <w:t xml:space="preserve">действующий сертификат о прохождении специалистом Исполнителя обучения по дизельному двигателю серии, к которой относится двигатель, входящий в состав ДГУ, указанного выше, в п.2 Технического задания, от сертификационных центров производителей </w:t>
      </w:r>
      <w:r w:rsidRPr="004A33FC">
        <w:rPr>
          <w:color w:val="333333"/>
          <w:sz w:val="20"/>
          <w:szCs w:val="20"/>
          <w:lang w:val="en-US"/>
        </w:rPr>
        <w:t>FG</w:t>
      </w:r>
      <w:r w:rsidRPr="004A33FC">
        <w:rPr>
          <w:color w:val="333333"/>
          <w:sz w:val="20"/>
          <w:szCs w:val="20"/>
        </w:rPr>
        <w:t xml:space="preserve"> </w:t>
      </w:r>
      <w:r w:rsidRPr="004A33FC">
        <w:rPr>
          <w:color w:val="333333"/>
          <w:sz w:val="20"/>
          <w:szCs w:val="20"/>
          <w:lang w:val="en-US"/>
        </w:rPr>
        <w:t>Wilson</w:t>
      </w:r>
      <w:r w:rsidRPr="004A33FC">
        <w:rPr>
          <w:color w:val="333333"/>
          <w:sz w:val="20"/>
          <w:szCs w:val="20"/>
        </w:rPr>
        <w:t xml:space="preserve">. </w:t>
      </w:r>
    </w:p>
    <w:p w14:paraId="32381F4F" w14:textId="77777777" w:rsidR="000C120C" w:rsidRPr="004A33FC" w:rsidRDefault="000C120C" w:rsidP="000C120C">
      <w:pPr>
        <w:numPr>
          <w:ilvl w:val="0"/>
          <w:numId w:val="2"/>
        </w:numPr>
        <w:spacing w:after="200" w:line="276" w:lineRule="auto"/>
        <w:contextualSpacing/>
        <w:jc w:val="both"/>
        <w:rPr>
          <w:color w:val="333333"/>
          <w:sz w:val="20"/>
          <w:szCs w:val="20"/>
        </w:rPr>
      </w:pPr>
      <w:r w:rsidRPr="004A33FC">
        <w:rPr>
          <w:color w:val="333333"/>
          <w:sz w:val="20"/>
          <w:szCs w:val="20"/>
        </w:rPr>
        <w:t>удостоверяющий документ о прохождении специалистом Исполнителя обучения сроком не менее 72 часов по теме: «Эксплуатация, безопасное обслуживание и ремонт дизель-генераторных установок».</w:t>
      </w:r>
    </w:p>
    <w:p w14:paraId="2E15F5CA" w14:textId="77777777" w:rsidR="000C120C" w:rsidRPr="004A33FC" w:rsidRDefault="000C120C" w:rsidP="000C120C">
      <w:pPr>
        <w:ind w:firstLine="567"/>
        <w:jc w:val="both"/>
        <w:rPr>
          <w:sz w:val="20"/>
          <w:szCs w:val="20"/>
        </w:rPr>
      </w:pPr>
      <w:r w:rsidRPr="004A33FC">
        <w:rPr>
          <w:bCs/>
          <w:sz w:val="20"/>
          <w:szCs w:val="20"/>
        </w:rPr>
        <w:t xml:space="preserve">4.5. Исполнитель обязан строго соблюдать сроки и объемы оказываемых услуг, определенные Контрактом в виде </w:t>
      </w:r>
      <w:r w:rsidRPr="004A33FC">
        <w:rPr>
          <w:sz w:val="20"/>
          <w:szCs w:val="20"/>
        </w:rPr>
        <w:t>Графика работ по техническому обслуживанию ДГУ.</w:t>
      </w:r>
    </w:p>
    <w:p w14:paraId="1B8302ED" w14:textId="77777777" w:rsidR="000C120C" w:rsidRPr="004A33FC" w:rsidRDefault="000C120C" w:rsidP="000C120C">
      <w:pPr>
        <w:ind w:firstLine="567"/>
        <w:jc w:val="both"/>
        <w:rPr>
          <w:sz w:val="20"/>
          <w:szCs w:val="20"/>
        </w:rPr>
      </w:pPr>
    </w:p>
    <w:p w14:paraId="0C140EF3" w14:textId="77777777" w:rsidR="000C120C" w:rsidRPr="004A33FC" w:rsidRDefault="000C120C" w:rsidP="000C120C">
      <w:pPr>
        <w:ind w:firstLine="284"/>
        <w:jc w:val="center"/>
        <w:rPr>
          <w:b/>
          <w:color w:val="000000"/>
          <w:sz w:val="20"/>
          <w:szCs w:val="20"/>
        </w:rPr>
      </w:pPr>
      <w:r w:rsidRPr="004A33FC">
        <w:rPr>
          <w:b/>
          <w:color w:val="000000"/>
          <w:sz w:val="20"/>
          <w:szCs w:val="20"/>
        </w:rPr>
        <w:t>5. Требования к гарантийному сроку и (или) объему предоставления гарантий качества услуги</w:t>
      </w:r>
    </w:p>
    <w:p w14:paraId="788E3360" w14:textId="77777777" w:rsidR="000C120C" w:rsidRPr="004A33FC" w:rsidRDefault="000C120C" w:rsidP="000C120C">
      <w:pPr>
        <w:ind w:firstLine="567"/>
        <w:jc w:val="both"/>
        <w:rPr>
          <w:color w:val="000000"/>
          <w:sz w:val="20"/>
          <w:szCs w:val="20"/>
        </w:rPr>
      </w:pPr>
      <w:r w:rsidRPr="004A33FC">
        <w:rPr>
          <w:color w:val="000000"/>
          <w:sz w:val="20"/>
          <w:szCs w:val="20"/>
        </w:rPr>
        <w:t xml:space="preserve"> Гарантийный срок выполненных </w:t>
      </w:r>
      <w:proofErr w:type="gramStart"/>
      <w:r w:rsidRPr="004A33FC">
        <w:rPr>
          <w:color w:val="000000"/>
          <w:sz w:val="20"/>
          <w:szCs w:val="20"/>
        </w:rPr>
        <w:t>работ  6</w:t>
      </w:r>
      <w:proofErr w:type="gramEnd"/>
      <w:r w:rsidRPr="004A33FC">
        <w:rPr>
          <w:color w:val="000000"/>
          <w:sz w:val="20"/>
          <w:szCs w:val="20"/>
        </w:rPr>
        <w:t xml:space="preserve"> месяцев с момента подписания акта приемки выполненных работ.</w:t>
      </w:r>
    </w:p>
    <w:p w14:paraId="0255E570" w14:textId="77777777" w:rsidR="00A103BC" w:rsidRDefault="00A103BC"/>
    <w:sectPr w:rsidR="00A10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B5309"/>
    <w:multiLevelType w:val="hybridMultilevel"/>
    <w:tmpl w:val="C2C0D678"/>
    <w:lvl w:ilvl="0" w:tplc="735AC50E">
      <w:start w:val="1"/>
      <w:numFmt w:val="decimal"/>
      <w:lvlText w:val="%1."/>
      <w:lvlJc w:val="left"/>
      <w:pPr>
        <w:ind w:left="1495" w:hanging="360"/>
      </w:pPr>
      <w:rPr>
        <w:rFonts w:eastAsia="Times New Roman" w:hint="default"/>
        <w:b/>
      </w:rPr>
    </w:lvl>
    <w:lvl w:ilvl="1" w:tplc="45AE729E" w:tentative="1">
      <w:start w:val="1"/>
      <w:numFmt w:val="lowerLetter"/>
      <w:lvlText w:val="%2."/>
      <w:lvlJc w:val="left"/>
      <w:pPr>
        <w:ind w:left="1440" w:hanging="360"/>
      </w:pPr>
    </w:lvl>
    <w:lvl w:ilvl="2" w:tplc="89CA8838" w:tentative="1">
      <w:start w:val="1"/>
      <w:numFmt w:val="lowerRoman"/>
      <w:lvlText w:val="%3."/>
      <w:lvlJc w:val="right"/>
      <w:pPr>
        <w:ind w:left="2160" w:hanging="180"/>
      </w:pPr>
    </w:lvl>
    <w:lvl w:ilvl="3" w:tplc="6B680414" w:tentative="1">
      <w:start w:val="1"/>
      <w:numFmt w:val="decimal"/>
      <w:lvlText w:val="%4."/>
      <w:lvlJc w:val="left"/>
      <w:pPr>
        <w:ind w:left="2880" w:hanging="360"/>
      </w:pPr>
    </w:lvl>
    <w:lvl w:ilvl="4" w:tplc="CE841464" w:tentative="1">
      <w:start w:val="1"/>
      <w:numFmt w:val="lowerLetter"/>
      <w:lvlText w:val="%5."/>
      <w:lvlJc w:val="left"/>
      <w:pPr>
        <w:ind w:left="3600" w:hanging="360"/>
      </w:pPr>
    </w:lvl>
    <w:lvl w:ilvl="5" w:tplc="97A29BCA" w:tentative="1">
      <w:start w:val="1"/>
      <w:numFmt w:val="lowerRoman"/>
      <w:lvlText w:val="%6."/>
      <w:lvlJc w:val="right"/>
      <w:pPr>
        <w:ind w:left="4320" w:hanging="180"/>
      </w:pPr>
    </w:lvl>
    <w:lvl w:ilvl="6" w:tplc="32903406" w:tentative="1">
      <w:start w:val="1"/>
      <w:numFmt w:val="decimal"/>
      <w:lvlText w:val="%7."/>
      <w:lvlJc w:val="left"/>
      <w:pPr>
        <w:ind w:left="5040" w:hanging="360"/>
      </w:pPr>
    </w:lvl>
    <w:lvl w:ilvl="7" w:tplc="4ADEA9EE" w:tentative="1">
      <w:start w:val="1"/>
      <w:numFmt w:val="lowerLetter"/>
      <w:lvlText w:val="%8."/>
      <w:lvlJc w:val="left"/>
      <w:pPr>
        <w:ind w:left="5760" w:hanging="360"/>
      </w:pPr>
    </w:lvl>
    <w:lvl w:ilvl="8" w:tplc="960E4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CA7"/>
    <w:multiLevelType w:val="hybridMultilevel"/>
    <w:tmpl w:val="F09A0026"/>
    <w:lvl w:ilvl="0" w:tplc="111E32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A441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80F1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026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2601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8614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0CE7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D06C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E90ED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B3AB7"/>
    <w:multiLevelType w:val="hybridMultilevel"/>
    <w:tmpl w:val="51BACAB0"/>
    <w:lvl w:ilvl="0" w:tplc="2480B46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0720FB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5A63D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CA14E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458BC6E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D0CA44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1EA5E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D628A6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D3529E52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3416C0"/>
    <w:multiLevelType w:val="hybridMultilevel"/>
    <w:tmpl w:val="D44CF62C"/>
    <w:lvl w:ilvl="0" w:tplc="6046D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DC2D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DA70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38F5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2A08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B6451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441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285F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8C2B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91DA8"/>
    <w:multiLevelType w:val="hybridMultilevel"/>
    <w:tmpl w:val="C884FF04"/>
    <w:lvl w:ilvl="0" w:tplc="F34EA0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2C75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466B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7C60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16D2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46A2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50AD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70F5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6003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8060173">
    <w:abstractNumId w:val="3"/>
  </w:num>
  <w:num w:numId="2" w16cid:durableId="1373311842">
    <w:abstractNumId w:val="4"/>
  </w:num>
  <w:num w:numId="3" w16cid:durableId="1308628951">
    <w:abstractNumId w:val="0"/>
  </w:num>
  <w:num w:numId="4" w16cid:durableId="1013996020">
    <w:abstractNumId w:val="2"/>
  </w:num>
  <w:num w:numId="5" w16cid:durableId="819351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CDA"/>
    <w:rsid w:val="000C120C"/>
    <w:rsid w:val="00136075"/>
    <w:rsid w:val="00315CDA"/>
    <w:rsid w:val="00553C2C"/>
    <w:rsid w:val="0059581B"/>
    <w:rsid w:val="007F3BF5"/>
    <w:rsid w:val="009F6E46"/>
    <w:rsid w:val="00A103BC"/>
    <w:rsid w:val="00E70088"/>
    <w:rsid w:val="00E9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F114CD"/>
  <w15:chartTrackingRefBased/>
  <w15:docId w15:val="{264F6145-1027-4BA4-82EC-B1670FEE2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1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Основной текст Знак Знак Знак1"/>
    <w:basedOn w:val="a"/>
    <w:link w:val="a4"/>
    <w:unhideWhenUsed/>
    <w:rsid w:val="000C120C"/>
    <w:pPr>
      <w:spacing w:after="120"/>
    </w:pPr>
  </w:style>
  <w:style w:type="character" w:customStyle="1" w:styleId="a4">
    <w:name w:val="Основной текст Знак"/>
    <w:aliases w:val="Основной текст Знак Знак Знак,Основной текст Знак Знак Знак1 Знак"/>
    <w:basedOn w:val="a0"/>
    <w:link w:val="a3"/>
    <w:rsid w:val="000C120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37295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2298</Words>
  <Characters>13102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AH4</dc:creator>
  <cp:keywords/>
  <dc:description/>
  <cp:lastModifiedBy>User</cp:lastModifiedBy>
  <cp:revision>2</cp:revision>
  <dcterms:created xsi:type="dcterms:W3CDTF">2026-06-29T15:09:00Z</dcterms:created>
  <dcterms:modified xsi:type="dcterms:W3CDTF">2026-06-29T15:09:00Z</dcterms:modified>
</cp:coreProperties>
</file>