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1AF6" w:rsidRPr="00F11AF6" w:rsidRDefault="00F11AF6" w:rsidP="00F11AF6">
      <w:pPr>
        <w:jc w:val="center"/>
        <w:rPr>
          <w:rFonts w:ascii="Times New Roman" w:hAnsi="Times New Roman" w:cs="Times New Roman"/>
          <w:b/>
        </w:rPr>
      </w:pPr>
      <w:r w:rsidRPr="00F11AF6">
        <w:rPr>
          <w:rFonts w:ascii="Times New Roman" w:hAnsi="Times New Roman" w:cs="Times New Roman"/>
          <w:b/>
        </w:rPr>
        <w:t>Описание объекта закупки</w:t>
      </w:r>
    </w:p>
    <w:tbl>
      <w:tblPr>
        <w:tblStyle w:val="TableStyle1"/>
        <w:tblW w:w="15366" w:type="dxa"/>
        <w:tblInd w:w="0" w:type="dxa"/>
        <w:tblLayout w:type="fixed"/>
        <w:tblCellMar>
          <w:left w:w="57" w:type="dxa"/>
          <w:right w:w="57" w:type="dxa"/>
        </w:tblCellMar>
        <w:tblLook w:val="04A0" w:firstRow="1" w:lastRow="0" w:firstColumn="1" w:lastColumn="0" w:noHBand="0" w:noVBand="1"/>
      </w:tblPr>
      <w:tblGrid>
        <w:gridCol w:w="384"/>
        <w:gridCol w:w="2650"/>
        <w:gridCol w:w="5301"/>
        <w:gridCol w:w="5897"/>
        <w:gridCol w:w="567"/>
        <w:gridCol w:w="567"/>
      </w:tblGrid>
      <w:tr w:rsidR="00F11AF6" w:rsidRPr="00F11AF6" w:rsidTr="004253B7">
        <w:trPr>
          <w:cantSplit/>
        </w:trPr>
        <w:tc>
          <w:tcPr>
            <w:tcW w:w="384" w:type="dxa"/>
            <w:tcBorders>
              <w:top w:val="single" w:sz="10" w:space="0" w:color="000000"/>
              <w:left w:val="single" w:sz="10" w:space="0" w:color="000000"/>
            </w:tcBorders>
            <w:shd w:val="clear" w:color="auto" w:fill="auto"/>
            <w:vAlign w:val="center"/>
          </w:tcPr>
          <w:p w:rsidR="00F11AF6" w:rsidRPr="00F11AF6" w:rsidRDefault="00F11AF6" w:rsidP="00F11AF6">
            <w:pPr>
              <w:spacing w:after="0" w:line="240" w:lineRule="auto"/>
              <w:jc w:val="center"/>
              <w:rPr>
                <w:rFonts w:ascii="Times New Roman" w:hAnsi="Times New Roman" w:cs="Times New Roman"/>
              </w:rPr>
            </w:pPr>
            <w:r w:rsidRPr="00F11AF6">
              <w:rPr>
                <w:rFonts w:ascii="Times New Roman" w:hAnsi="Times New Roman" w:cs="Times New Roman"/>
                <w:b/>
                <w:sz w:val="19"/>
                <w:szCs w:val="19"/>
              </w:rPr>
              <w:t>№</w:t>
            </w:r>
          </w:p>
        </w:tc>
        <w:tc>
          <w:tcPr>
            <w:tcW w:w="2650" w:type="dxa"/>
            <w:tcBorders>
              <w:top w:val="single" w:sz="10" w:space="0" w:color="000000"/>
              <w:left w:val="single" w:sz="4" w:space="0" w:color="000000"/>
            </w:tcBorders>
            <w:shd w:val="clear" w:color="auto" w:fill="auto"/>
            <w:vAlign w:val="center"/>
          </w:tcPr>
          <w:p w:rsidR="00F11AF6" w:rsidRPr="00F11AF6" w:rsidRDefault="00F11AF6" w:rsidP="00F11AF6">
            <w:pPr>
              <w:spacing w:after="0" w:line="240" w:lineRule="auto"/>
              <w:jc w:val="center"/>
              <w:rPr>
                <w:rFonts w:ascii="Times New Roman" w:hAnsi="Times New Roman" w:cs="Times New Roman"/>
              </w:rPr>
            </w:pPr>
            <w:r w:rsidRPr="00F11AF6">
              <w:rPr>
                <w:rFonts w:ascii="Times New Roman" w:hAnsi="Times New Roman" w:cs="Times New Roman"/>
                <w:b/>
                <w:sz w:val="19"/>
                <w:szCs w:val="19"/>
              </w:rPr>
              <w:t>Наименование</w:t>
            </w:r>
          </w:p>
        </w:tc>
        <w:tc>
          <w:tcPr>
            <w:tcW w:w="5301" w:type="dxa"/>
            <w:tcBorders>
              <w:top w:val="single" w:sz="10" w:space="0" w:color="000000"/>
              <w:left w:val="single" w:sz="4" w:space="0" w:color="000000"/>
              <w:right w:val="single" w:sz="4" w:space="0" w:color="000000"/>
            </w:tcBorders>
            <w:vAlign w:val="center"/>
          </w:tcPr>
          <w:p w:rsidR="00F11AF6" w:rsidRPr="00F11AF6" w:rsidRDefault="00F11AF6" w:rsidP="00F11AF6">
            <w:pPr>
              <w:spacing w:after="0" w:line="240" w:lineRule="auto"/>
              <w:jc w:val="center"/>
              <w:rPr>
                <w:rFonts w:ascii="Times New Roman" w:hAnsi="Times New Roman" w:cs="Times New Roman"/>
                <w:b/>
                <w:sz w:val="18"/>
                <w:szCs w:val="18"/>
              </w:rPr>
            </w:pPr>
            <w:r w:rsidRPr="00F11AF6">
              <w:rPr>
                <w:rFonts w:ascii="Times New Roman" w:hAnsi="Times New Roman" w:cs="Times New Roman"/>
                <w:b/>
                <w:sz w:val="18"/>
                <w:szCs w:val="18"/>
              </w:rPr>
              <w:t>КТРУ</w:t>
            </w:r>
          </w:p>
        </w:tc>
        <w:tc>
          <w:tcPr>
            <w:tcW w:w="5897" w:type="dxa"/>
            <w:tcBorders>
              <w:top w:val="single" w:sz="10" w:space="0" w:color="000000"/>
              <w:left w:val="single" w:sz="4" w:space="0" w:color="000000"/>
              <w:right w:val="single" w:sz="4" w:space="0" w:color="000000"/>
            </w:tcBorders>
            <w:shd w:val="clear" w:color="auto" w:fill="auto"/>
            <w:vAlign w:val="center"/>
          </w:tcPr>
          <w:p w:rsidR="00F11AF6" w:rsidRPr="00F11AF6" w:rsidRDefault="00F11AF6" w:rsidP="00F11AF6">
            <w:pPr>
              <w:spacing w:after="0" w:line="240" w:lineRule="auto"/>
              <w:jc w:val="center"/>
              <w:rPr>
                <w:rFonts w:ascii="Times New Roman" w:hAnsi="Times New Roman" w:cs="Times New Roman"/>
                <w:b/>
                <w:sz w:val="18"/>
                <w:szCs w:val="18"/>
              </w:rPr>
            </w:pPr>
            <w:r w:rsidRPr="00F11AF6">
              <w:rPr>
                <w:rFonts w:ascii="Times New Roman" w:hAnsi="Times New Roman" w:cs="Times New Roman"/>
                <w:b/>
                <w:sz w:val="18"/>
                <w:szCs w:val="18"/>
              </w:rPr>
              <w:t xml:space="preserve">Технические характеристики (также дополнительные характеристики товара в связи с отсутствием </w:t>
            </w:r>
            <w:proofErr w:type="gramStart"/>
            <w:r w:rsidRPr="00F11AF6">
              <w:rPr>
                <w:rFonts w:ascii="Times New Roman" w:hAnsi="Times New Roman" w:cs="Times New Roman"/>
                <w:b/>
                <w:sz w:val="18"/>
                <w:szCs w:val="18"/>
              </w:rPr>
              <w:t>в  КТРУ</w:t>
            </w:r>
            <w:proofErr w:type="gramEnd"/>
            <w:r w:rsidRPr="00F11AF6">
              <w:rPr>
                <w:rFonts w:ascii="Times New Roman" w:hAnsi="Times New Roman" w:cs="Times New Roman"/>
                <w:b/>
                <w:sz w:val="18"/>
                <w:szCs w:val="18"/>
              </w:rPr>
              <w:t xml:space="preserve"> характеристик товара)</w:t>
            </w:r>
          </w:p>
        </w:tc>
        <w:tc>
          <w:tcPr>
            <w:tcW w:w="567" w:type="dxa"/>
            <w:tcBorders>
              <w:top w:val="single" w:sz="10" w:space="0" w:color="000000"/>
              <w:left w:val="single" w:sz="4" w:space="0" w:color="000000"/>
              <w:right w:val="single" w:sz="4" w:space="0" w:color="000000"/>
            </w:tcBorders>
            <w:vAlign w:val="center"/>
          </w:tcPr>
          <w:p w:rsidR="00F11AF6" w:rsidRPr="00F11AF6" w:rsidRDefault="00F11AF6" w:rsidP="00F11AF6">
            <w:pPr>
              <w:spacing w:after="0" w:line="240" w:lineRule="auto"/>
              <w:jc w:val="center"/>
              <w:rPr>
                <w:rFonts w:ascii="Times New Roman" w:hAnsi="Times New Roman" w:cs="Times New Roman"/>
                <w:b/>
                <w:sz w:val="18"/>
                <w:szCs w:val="18"/>
              </w:rPr>
            </w:pPr>
            <w:r w:rsidRPr="00F11AF6">
              <w:rPr>
                <w:rFonts w:ascii="Times New Roman" w:hAnsi="Times New Roman" w:cs="Times New Roman"/>
                <w:b/>
                <w:sz w:val="18"/>
                <w:szCs w:val="18"/>
              </w:rPr>
              <w:t>Ед. изм.</w:t>
            </w:r>
          </w:p>
        </w:tc>
        <w:tc>
          <w:tcPr>
            <w:tcW w:w="567" w:type="dxa"/>
            <w:tcBorders>
              <w:top w:val="single" w:sz="10" w:space="0" w:color="000000"/>
              <w:left w:val="single" w:sz="4" w:space="0" w:color="000000"/>
              <w:right w:val="single" w:sz="4" w:space="0" w:color="000000"/>
            </w:tcBorders>
            <w:vAlign w:val="center"/>
          </w:tcPr>
          <w:p w:rsidR="00F11AF6" w:rsidRPr="00F11AF6" w:rsidRDefault="00F11AF6" w:rsidP="00F11AF6">
            <w:pPr>
              <w:spacing w:after="0" w:line="240" w:lineRule="auto"/>
              <w:jc w:val="center"/>
              <w:rPr>
                <w:rFonts w:ascii="Times New Roman" w:hAnsi="Times New Roman" w:cs="Times New Roman"/>
                <w:b/>
                <w:sz w:val="18"/>
                <w:szCs w:val="18"/>
              </w:rPr>
            </w:pPr>
            <w:r w:rsidRPr="00F11AF6">
              <w:rPr>
                <w:rFonts w:ascii="Times New Roman" w:hAnsi="Times New Roman" w:cs="Times New Roman"/>
                <w:b/>
                <w:sz w:val="18"/>
                <w:szCs w:val="18"/>
              </w:rPr>
              <w:t>Кол-во</w:t>
            </w:r>
          </w:p>
        </w:tc>
      </w:tr>
      <w:tr w:rsidR="00F11AF6" w:rsidRPr="00F11AF6" w:rsidTr="004253B7">
        <w:trPr>
          <w:cantSplit/>
        </w:trPr>
        <w:tc>
          <w:tcPr>
            <w:tcW w:w="384" w:type="dxa"/>
            <w:tcBorders>
              <w:top w:val="single" w:sz="4" w:space="0" w:color="000000"/>
              <w:left w:val="single" w:sz="10" w:space="0" w:color="000000"/>
            </w:tcBorders>
            <w:shd w:val="clear" w:color="auto" w:fill="auto"/>
          </w:tcPr>
          <w:p w:rsidR="00F11AF6" w:rsidRPr="00F11AF6" w:rsidRDefault="00F11AF6" w:rsidP="00F11AF6">
            <w:pPr>
              <w:spacing w:after="0" w:line="240" w:lineRule="auto"/>
              <w:jc w:val="center"/>
              <w:rPr>
                <w:rFonts w:ascii="Times New Roman" w:hAnsi="Times New Roman" w:cs="Times New Roman"/>
              </w:rPr>
            </w:pPr>
            <w:r w:rsidRPr="00F11AF6">
              <w:rPr>
                <w:rFonts w:ascii="Times New Roman" w:hAnsi="Times New Roman" w:cs="Times New Roman"/>
                <w:szCs w:val="16"/>
              </w:rPr>
              <w:t>1</w:t>
            </w:r>
          </w:p>
        </w:tc>
        <w:tc>
          <w:tcPr>
            <w:tcW w:w="2650" w:type="dxa"/>
            <w:tcBorders>
              <w:top w:val="single" w:sz="4" w:space="0" w:color="000000"/>
              <w:left w:val="single" w:sz="4" w:space="0" w:color="000000"/>
              <w:bottom w:val="single" w:sz="4" w:space="0" w:color="000000"/>
              <w:right w:val="single" w:sz="4" w:space="0" w:color="000000"/>
            </w:tcBorders>
            <w:shd w:val="clear" w:color="auto" w:fill="auto"/>
          </w:tcPr>
          <w:p w:rsidR="00F11AF6" w:rsidRPr="00F11AF6" w:rsidRDefault="00F11AF6" w:rsidP="00F11AF6">
            <w:pPr>
              <w:spacing w:after="0" w:line="240" w:lineRule="auto"/>
              <w:rPr>
                <w:rFonts w:ascii="Times New Roman" w:hAnsi="Times New Roman" w:cs="Times New Roman"/>
              </w:rPr>
            </w:pPr>
            <w:r w:rsidRPr="00F11AF6">
              <w:rPr>
                <w:rFonts w:ascii="Times New Roman" w:hAnsi="Times New Roman" w:cs="Times New Roman"/>
                <w:szCs w:val="16"/>
              </w:rPr>
              <w:t>Индивидуальная сетчатая пластина с моделью</w:t>
            </w:r>
          </w:p>
        </w:tc>
        <w:tc>
          <w:tcPr>
            <w:tcW w:w="5301" w:type="dxa"/>
            <w:tcBorders>
              <w:top w:val="single" w:sz="4" w:space="0" w:color="000000"/>
              <w:left w:val="single" w:sz="4" w:space="0" w:color="000000"/>
              <w:right w:val="single" w:sz="4" w:space="0" w:color="000000"/>
            </w:tcBorders>
          </w:tcPr>
          <w:p w:rsidR="00F11AF6" w:rsidRPr="00F11AF6" w:rsidRDefault="00F11AF6" w:rsidP="00F11AF6">
            <w:pPr>
              <w:spacing w:after="0" w:line="240" w:lineRule="auto"/>
              <w:rPr>
                <w:rFonts w:ascii="Times New Roman" w:hAnsi="Times New Roman" w:cs="Times New Roman"/>
                <w:b/>
                <w:szCs w:val="16"/>
              </w:rPr>
            </w:pPr>
            <w:r w:rsidRPr="00F11AF6">
              <w:rPr>
                <w:rFonts w:ascii="Times New Roman" w:hAnsi="Times New Roman" w:cs="Times New Roman"/>
                <w:b/>
                <w:szCs w:val="16"/>
              </w:rPr>
              <w:t>КТРУ: 32.50.22.129-00002426</w:t>
            </w:r>
          </w:p>
          <w:p w:rsidR="00F11AF6" w:rsidRPr="00F11AF6" w:rsidRDefault="00F11AF6" w:rsidP="00F11AF6">
            <w:pPr>
              <w:spacing w:after="0" w:line="240" w:lineRule="auto"/>
              <w:rPr>
                <w:rFonts w:ascii="Times New Roman" w:hAnsi="Times New Roman" w:cs="Times New Roman"/>
                <w:szCs w:val="16"/>
              </w:rPr>
            </w:pPr>
            <w:r w:rsidRPr="00F11AF6">
              <w:rPr>
                <w:rFonts w:ascii="Times New Roman" w:hAnsi="Times New Roman" w:cs="Times New Roman"/>
                <w:szCs w:val="16"/>
              </w:rPr>
              <w:t>"Имплантируемый защитный экран, предназначенный для исправления значительных дефектов черепа, предварительно подготовленный перед операцией и, как правило, изготавливаемый из листового материала (например, танталовых пластин), форма которого может быть изменена во время операции без изменения физических или химических свойств материала. Изделие обычно предварительно изготавливается с центральным выпуклым изгибом, соотв</w:t>
            </w:r>
            <w:bookmarkStart w:id="0" w:name="_GoBack"/>
            <w:bookmarkEnd w:id="0"/>
            <w:r w:rsidRPr="00F11AF6">
              <w:rPr>
                <w:rFonts w:ascii="Times New Roman" w:hAnsi="Times New Roman" w:cs="Times New Roman"/>
                <w:szCs w:val="16"/>
              </w:rPr>
              <w:t>етствующим изгибам лба, боковых или задних участков черепа взрослого человека; оно обычно прикрепляется к целым костям черепа с помощью винтов и/или других крепежных деталей. Изделие используется для исправления дефектов, возникших в результате травмы, хирургического вмешательства, направленного на удаление опухоли, врожденной аномалии или болезни."</w:t>
            </w:r>
          </w:p>
        </w:tc>
        <w:tc>
          <w:tcPr>
            <w:tcW w:w="5897" w:type="dxa"/>
            <w:tcBorders>
              <w:top w:val="single" w:sz="4" w:space="0" w:color="000000"/>
              <w:left w:val="single" w:sz="4" w:space="0" w:color="000000"/>
              <w:right w:val="single" w:sz="4" w:space="0" w:color="000000"/>
            </w:tcBorders>
            <w:shd w:val="clear" w:color="auto" w:fill="auto"/>
          </w:tcPr>
          <w:p w:rsidR="00F11AF6" w:rsidRPr="00F11AF6" w:rsidRDefault="004253B7" w:rsidP="00F11AF6">
            <w:pPr>
              <w:spacing w:after="0" w:line="240" w:lineRule="auto"/>
              <w:rPr>
                <w:rFonts w:ascii="Times New Roman" w:hAnsi="Times New Roman" w:cs="Times New Roman"/>
                <w:szCs w:val="16"/>
              </w:rPr>
            </w:pPr>
            <w:r w:rsidRPr="004253B7">
              <w:rPr>
                <w:rFonts w:ascii="Times New Roman" w:hAnsi="Times New Roman" w:cs="Times New Roman"/>
                <w:szCs w:val="16"/>
              </w:rPr>
              <w:t xml:space="preserve">Индивидуальная титановая сетчатая пластина, смоделированная по стереолитографической модели дефекта костей черепа, размер дефекта 98±10 х 98±10 мм (при измерении по плоскости на МСКТ), изготовлена из титана ВТ1-0 ГОСТ 22178-76 методом </w:t>
            </w:r>
            <w:proofErr w:type="gramStart"/>
            <w:r w:rsidRPr="004253B7">
              <w:rPr>
                <w:rFonts w:ascii="Times New Roman" w:hAnsi="Times New Roman" w:cs="Times New Roman"/>
                <w:szCs w:val="16"/>
              </w:rPr>
              <w:t>пластической  деформации</w:t>
            </w:r>
            <w:proofErr w:type="gramEnd"/>
            <w:r w:rsidRPr="004253B7">
              <w:rPr>
                <w:rFonts w:ascii="Times New Roman" w:hAnsi="Times New Roman" w:cs="Times New Roman"/>
                <w:szCs w:val="16"/>
              </w:rPr>
              <w:t xml:space="preserve">, толщина 0,6 мм, перфорирована отверстиями диаметром 1,8 мм, шаг перфорации 4,0 мм, шероховатость поверхности </w:t>
            </w:r>
            <w:proofErr w:type="spellStart"/>
            <w:r w:rsidRPr="004253B7">
              <w:rPr>
                <w:rFonts w:ascii="Times New Roman" w:hAnsi="Times New Roman" w:cs="Times New Roman"/>
                <w:szCs w:val="16"/>
              </w:rPr>
              <w:t>Ra</w:t>
            </w:r>
            <w:proofErr w:type="spellEnd"/>
            <w:r w:rsidRPr="004253B7">
              <w:rPr>
                <w:rFonts w:ascii="Times New Roman" w:hAnsi="Times New Roman" w:cs="Times New Roman"/>
                <w:szCs w:val="16"/>
              </w:rPr>
              <w:t xml:space="preserve"> не менее 0,4мкм,. Стереолитографическая пластиковая модель фрагмента черепа пациента, изготовленная на 3-х мерном принтере из полиамида с </w:t>
            </w:r>
            <w:proofErr w:type="gramStart"/>
            <w:r w:rsidRPr="004253B7">
              <w:rPr>
                <w:rFonts w:ascii="Times New Roman" w:hAnsi="Times New Roman" w:cs="Times New Roman"/>
                <w:szCs w:val="16"/>
              </w:rPr>
              <w:t>точностью  ±</w:t>
            </w:r>
            <w:proofErr w:type="gramEnd"/>
            <w:r w:rsidRPr="004253B7">
              <w:rPr>
                <w:rFonts w:ascii="Times New Roman" w:hAnsi="Times New Roman" w:cs="Times New Roman"/>
                <w:szCs w:val="16"/>
              </w:rPr>
              <w:t xml:space="preserve">0,02 мм по </w:t>
            </w:r>
            <w:proofErr w:type="spellStart"/>
            <w:r w:rsidRPr="004253B7">
              <w:rPr>
                <w:rFonts w:ascii="Times New Roman" w:hAnsi="Times New Roman" w:cs="Times New Roman"/>
                <w:szCs w:val="16"/>
              </w:rPr>
              <w:t>stl</w:t>
            </w:r>
            <w:proofErr w:type="spellEnd"/>
            <w:r w:rsidRPr="004253B7">
              <w:rPr>
                <w:rFonts w:ascii="Times New Roman" w:hAnsi="Times New Roman" w:cs="Times New Roman"/>
                <w:szCs w:val="16"/>
              </w:rPr>
              <w:t xml:space="preserve">-файлу. </w:t>
            </w:r>
            <w:proofErr w:type="spellStart"/>
            <w:r w:rsidRPr="004253B7">
              <w:rPr>
                <w:rFonts w:ascii="Times New Roman" w:hAnsi="Times New Roman" w:cs="Times New Roman"/>
                <w:szCs w:val="16"/>
              </w:rPr>
              <w:t>Stl</w:t>
            </w:r>
            <w:proofErr w:type="spellEnd"/>
            <w:r w:rsidRPr="004253B7">
              <w:rPr>
                <w:rFonts w:ascii="Times New Roman" w:hAnsi="Times New Roman" w:cs="Times New Roman"/>
                <w:szCs w:val="16"/>
              </w:rPr>
              <w:t>-файл создаётся в профессиональном программном обеспечении по данным компьютерной томографии.</w:t>
            </w:r>
          </w:p>
        </w:tc>
        <w:tc>
          <w:tcPr>
            <w:tcW w:w="567" w:type="dxa"/>
            <w:tcBorders>
              <w:top w:val="single" w:sz="4" w:space="0" w:color="000000"/>
              <w:left w:val="single" w:sz="4" w:space="0" w:color="000000"/>
              <w:right w:val="single" w:sz="4" w:space="0" w:color="000000"/>
            </w:tcBorders>
          </w:tcPr>
          <w:p w:rsidR="00F11AF6" w:rsidRPr="00F11AF6" w:rsidRDefault="00F11AF6" w:rsidP="00F11AF6">
            <w:pPr>
              <w:spacing w:after="0" w:line="240" w:lineRule="auto"/>
              <w:jc w:val="center"/>
              <w:rPr>
                <w:rFonts w:ascii="Times New Roman" w:hAnsi="Times New Roman" w:cs="Times New Roman"/>
              </w:rPr>
            </w:pPr>
            <w:r w:rsidRPr="00F11AF6">
              <w:rPr>
                <w:rFonts w:ascii="Times New Roman" w:hAnsi="Times New Roman" w:cs="Times New Roman"/>
              </w:rPr>
              <w:t>шт.</w:t>
            </w:r>
          </w:p>
        </w:tc>
        <w:tc>
          <w:tcPr>
            <w:tcW w:w="567" w:type="dxa"/>
            <w:tcBorders>
              <w:top w:val="single" w:sz="4" w:space="0" w:color="000000"/>
              <w:left w:val="single" w:sz="4" w:space="0" w:color="000000"/>
              <w:right w:val="single" w:sz="4" w:space="0" w:color="000000"/>
            </w:tcBorders>
          </w:tcPr>
          <w:p w:rsidR="00F11AF6" w:rsidRPr="004253B7" w:rsidRDefault="00F11AF6" w:rsidP="00F11AF6">
            <w:pPr>
              <w:spacing w:after="0" w:line="240" w:lineRule="auto"/>
              <w:jc w:val="center"/>
              <w:rPr>
                <w:rFonts w:ascii="Times New Roman" w:hAnsi="Times New Roman" w:cs="Times New Roman"/>
              </w:rPr>
            </w:pPr>
            <w:r w:rsidRPr="004253B7">
              <w:rPr>
                <w:rFonts w:ascii="Times New Roman" w:hAnsi="Times New Roman" w:cs="Times New Roman"/>
                <w:szCs w:val="16"/>
              </w:rPr>
              <w:t>1</w:t>
            </w:r>
          </w:p>
        </w:tc>
      </w:tr>
      <w:tr w:rsidR="00F11AF6" w:rsidRPr="00F11AF6" w:rsidTr="004253B7">
        <w:trPr>
          <w:cantSplit/>
        </w:trPr>
        <w:tc>
          <w:tcPr>
            <w:tcW w:w="384" w:type="dxa"/>
            <w:tcBorders>
              <w:top w:val="single" w:sz="4" w:space="0" w:color="000000"/>
              <w:left w:val="single" w:sz="10" w:space="0" w:color="000000"/>
            </w:tcBorders>
            <w:shd w:val="clear" w:color="auto" w:fill="auto"/>
          </w:tcPr>
          <w:p w:rsidR="00F11AF6" w:rsidRPr="00F11AF6" w:rsidRDefault="00F11AF6" w:rsidP="00F11AF6">
            <w:pPr>
              <w:spacing w:after="0" w:line="240" w:lineRule="auto"/>
              <w:jc w:val="center"/>
              <w:rPr>
                <w:rFonts w:ascii="Times New Roman" w:hAnsi="Times New Roman" w:cs="Times New Roman"/>
              </w:rPr>
            </w:pPr>
            <w:r w:rsidRPr="00F11AF6">
              <w:rPr>
                <w:rFonts w:ascii="Times New Roman" w:hAnsi="Times New Roman" w:cs="Times New Roman"/>
                <w:szCs w:val="16"/>
              </w:rPr>
              <w:t>2</w:t>
            </w:r>
          </w:p>
        </w:tc>
        <w:tc>
          <w:tcPr>
            <w:tcW w:w="2650" w:type="dxa"/>
            <w:tcBorders>
              <w:top w:val="single" w:sz="4" w:space="0" w:color="000000"/>
              <w:left w:val="single" w:sz="4" w:space="0" w:color="000000"/>
              <w:bottom w:val="single" w:sz="4" w:space="0" w:color="000000"/>
              <w:right w:val="single" w:sz="4" w:space="0" w:color="000000"/>
            </w:tcBorders>
            <w:shd w:val="clear" w:color="auto" w:fill="auto"/>
          </w:tcPr>
          <w:p w:rsidR="00F11AF6" w:rsidRPr="00F11AF6" w:rsidRDefault="00F11AF6" w:rsidP="00F11AF6">
            <w:pPr>
              <w:spacing w:after="0" w:line="240" w:lineRule="auto"/>
              <w:rPr>
                <w:rFonts w:ascii="Times New Roman" w:hAnsi="Times New Roman" w:cs="Times New Roman"/>
              </w:rPr>
            </w:pPr>
            <w:r w:rsidRPr="00F11AF6">
              <w:rPr>
                <w:rFonts w:ascii="Times New Roman" w:hAnsi="Times New Roman" w:cs="Times New Roman"/>
                <w:szCs w:val="16"/>
              </w:rPr>
              <w:t xml:space="preserve">Имплантаты для черепно-челюстно-лицевой хирургии и инструменты для их установки, ЧЧЛХ-в наборе: Набор мини-, низкопрофильных, </w:t>
            </w:r>
            <w:proofErr w:type="spellStart"/>
            <w:r w:rsidRPr="00F11AF6">
              <w:rPr>
                <w:rFonts w:ascii="Times New Roman" w:hAnsi="Times New Roman" w:cs="Times New Roman"/>
                <w:szCs w:val="16"/>
              </w:rPr>
              <w:t>микропластин</w:t>
            </w:r>
            <w:proofErr w:type="spellEnd"/>
            <w:r w:rsidRPr="00F11AF6">
              <w:rPr>
                <w:rFonts w:ascii="Times New Roman" w:hAnsi="Times New Roman" w:cs="Times New Roman"/>
                <w:szCs w:val="16"/>
              </w:rPr>
              <w:t>, винтов (шлиц-квадрат) и инструментов: Винт самонарезающий Ø 1.5 мм x 5 мм (шлиц-квадрат)</w:t>
            </w:r>
          </w:p>
        </w:tc>
        <w:tc>
          <w:tcPr>
            <w:tcW w:w="5301" w:type="dxa"/>
            <w:tcBorders>
              <w:top w:val="single" w:sz="4" w:space="0" w:color="000000"/>
              <w:left w:val="single" w:sz="4" w:space="0" w:color="000000"/>
              <w:right w:val="single" w:sz="4" w:space="0" w:color="000000"/>
            </w:tcBorders>
          </w:tcPr>
          <w:p w:rsidR="00F11AF6" w:rsidRPr="00F11AF6" w:rsidRDefault="00F11AF6" w:rsidP="00F11AF6">
            <w:pPr>
              <w:spacing w:after="0" w:line="240" w:lineRule="auto"/>
              <w:rPr>
                <w:rFonts w:ascii="Times New Roman" w:hAnsi="Times New Roman" w:cs="Times New Roman"/>
                <w:b/>
                <w:szCs w:val="16"/>
              </w:rPr>
            </w:pPr>
            <w:r w:rsidRPr="00F11AF6">
              <w:rPr>
                <w:rFonts w:ascii="Times New Roman" w:hAnsi="Times New Roman" w:cs="Times New Roman"/>
                <w:b/>
                <w:szCs w:val="16"/>
              </w:rPr>
              <w:t>ОКПД 32.50.22.127</w:t>
            </w:r>
          </w:p>
          <w:p w:rsidR="00F11AF6" w:rsidRPr="00F11AF6" w:rsidRDefault="00F11AF6" w:rsidP="00F11AF6">
            <w:pPr>
              <w:spacing w:after="0" w:line="240" w:lineRule="auto"/>
              <w:rPr>
                <w:rFonts w:ascii="Times New Roman" w:hAnsi="Times New Roman" w:cs="Times New Roman"/>
                <w:b/>
                <w:szCs w:val="16"/>
              </w:rPr>
            </w:pPr>
            <w:r w:rsidRPr="00F11AF6">
              <w:rPr>
                <w:rFonts w:ascii="Times New Roman" w:hAnsi="Times New Roman" w:cs="Times New Roman"/>
                <w:b/>
                <w:szCs w:val="16"/>
              </w:rPr>
              <w:t xml:space="preserve">КТРУ: 32.50.23.000-00003849 </w:t>
            </w:r>
          </w:p>
          <w:p w:rsidR="00F11AF6" w:rsidRPr="00F11AF6" w:rsidRDefault="00F11AF6" w:rsidP="00F11AF6">
            <w:pPr>
              <w:spacing w:after="0" w:line="240" w:lineRule="auto"/>
              <w:rPr>
                <w:rFonts w:ascii="Times New Roman" w:hAnsi="Times New Roman" w:cs="Times New Roman"/>
                <w:szCs w:val="16"/>
              </w:rPr>
            </w:pPr>
            <w:r w:rsidRPr="00F11AF6">
              <w:rPr>
                <w:rFonts w:ascii="Times New Roman" w:hAnsi="Times New Roman" w:cs="Times New Roman"/>
                <w:szCs w:val="16"/>
              </w:rPr>
              <w:t xml:space="preserve">«Небольшой нестерильный имеющий резьбу стержень со шлицованной головкой, предназначенный для имплантации или кратковременного введения в черепно-лицевую кость (включая верхнюю и/или нижнюю челюсть) для лечения переломов или для фиксации трансплантированной костной стружки и/или небольших трансплантатов (например, </w:t>
            </w:r>
            <w:proofErr w:type="gramStart"/>
            <w:r w:rsidRPr="00F11AF6">
              <w:rPr>
                <w:rFonts w:ascii="Times New Roman" w:hAnsi="Times New Roman" w:cs="Times New Roman"/>
                <w:szCs w:val="16"/>
              </w:rPr>
              <w:t>во время</w:t>
            </w:r>
            <w:proofErr w:type="gramEnd"/>
            <w:r w:rsidRPr="00F11AF6">
              <w:rPr>
                <w:rFonts w:ascii="Times New Roman" w:hAnsi="Times New Roman" w:cs="Times New Roman"/>
                <w:szCs w:val="16"/>
              </w:rPr>
              <w:t xml:space="preserve"> </w:t>
            </w:r>
            <w:proofErr w:type="spellStart"/>
            <w:r w:rsidRPr="00F11AF6">
              <w:rPr>
                <w:rFonts w:ascii="Times New Roman" w:hAnsi="Times New Roman" w:cs="Times New Roman"/>
                <w:szCs w:val="16"/>
              </w:rPr>
              <w:t>интраоральной</w:t>
            </w:r>
            <w:proofErr w:type="spellEnd"/>
            <w:r w:rsidRPr="00F11AF6">
              <w:rPr>
                <w:rFonts w:ascii="Times New Roman" w:hAnsi="Times New Roman" w:cs="Times New Roman"/>
                <w:szCs w:val="16"/>
              </w:rPr>
              <w:t xml:space="preserve"> аугментации кости). Изделие может быть сделано по принципу </w:t>
            </w:r>
            <w:proofErr w:type="spellStart"/>
            <w:r w:rsidRPr="00F11AF6">
              <w:rPr>
                <w:rFonts w:ascii="Times New Roman" w:hAnsi="Times New Roman" w:cs="Times New Roman"/>
                <w:szCs w:val="16"/>
              </w:rPr>
              <w:t>самореза</w:t>
            </w:r>
            <w:proofErr w:type="spellEnd"/>
            <w:r w:rsidRPr="00F11AF6">
              <w:rPr>
                <w:rFonts w:ascii="Times New Roman" w:hAnsi="Times New Roman" w:cs="Times New Roman"/>
                <w:szCs w:val="16"/>
              </w:rPr>
              <w:t xml:space="preserve"> и изготавливаться из материала, который не подвержен химическому разложению и не рассасывается в результате естественных процессов организма </w:t>
            </w:r>
            <w:proofErr w:type="gramStart"/>
            <w:r w:rsidRPr="00F11AF6">
              <w:rPr>
                <w:rFonts w:ascii="Times New Roman" w:hAnsi="Times New Roman" w:cs="Times New Roman"/>
                <w:szCs w:val="16"/>
              </w:rPr>
              <w:t>[например</w:t>
            </w:r>
            <w:proofErr w:type="gramEnd"/>
            <w:r w:rsidRPr="00F11AF6">
              <w:rPr>
                <w:rFonts w:ascii="Times New Roman" w:hAnsi="Times New Roman" w:cs="Times New Roman"/>
                <w:szCs w:val="16"/>
              </w:rPr>
              <w:t>, из таких пригодных для имплантации металлов, как хирургическая сталь, титан (</w:t>
            </w:r>
            <w:proofErr w:type="spellStart"/>
            <w:r w:rsidRPr="00F11AF6">
              <w:rPr>
                <w:rFonts w:ascii="Times New Roman" w:hAnsi="Times New Roman" w:cs="Times New Roman"/>
                <w:szCs w:val="16"/>
              </w:rPr>
              <w:t>Ti</w:t>
            </w:r>
            <w:proofErr w:type="spellEnd"/>
            <w:r w:rsidRPr="00F11AF6">
              <w:rPr>
                <w:rFonts w:ascii="Times New Roman" w:hAnsi="Times New Roman" w:cs="Times New Roman"/>
                <w:szCs w:val="16"/>
              </w:rPr>
              <w:t>)]. Это изделие необходимо стерилизовать перед использованием.»</w:t>
            </w:r>
          </w:p>
        </w:tc>
        <w:tc>
          <w:tcPr>
            <w:tcW w:w="5897" w:type="dxa"/>
            <w:tcBorders>
              <w:top w:val="single" w:sz="4" w:space="0" w:color="000000"/>
              <w:left w:val="single" w:sz="4" w:space="0" w:color="000000"/>
              <w:right w:val="single" w:sz="4" w:space="0" w:color="000000"/>
            </w:tcBorders>
            <w:shd w:val="clear" w:color="auto" w:fill="auto"/>
          </w:tcPr>
          <w:p w:rsidR="00F11AF6" w:rsidRPr="004253B7" w:rsidRDefault="004253B7" w:rsidP="00F11AF6">
            <w:pPr>
              <w:spacing w:after="0" w:line="240" w:lineRule="auto"/>
              <w:rPr>
                <w:rFonts w:ascii="Times New Roman" w:hAnsi="Times New Roman" w:cs="Times New Roman"/>
                <w:szCs w:val="16"/>
              </w:rPr>
            </w:pPr>
            <w:r w:rsidRPr="004253B7">
              <w:rPr>
                <w:rFonts w:ascii="Times New Roman" w:hAnsi="Times New Roman" w:cs="Times New Roman"/>
                <w:szCs w:val="16"/>
              </w:rPr>
              <w:t xml:space="preserve">Винт (самонарезающий) из титанового сплава Ti6Al7Nb. Шлиц - квадрат 1 мм. Размеры Ø 1,5 х 5 мм, диаметр головки 2,5 мм, высота головки 1,2 мм. Шероховатость поверхности </w:t>
            </w:r>
            <w:proofErr w:type="spellStart"/>
            <w:r w:rsidRPr="004253B7">
              <w:rPr>
                <w:rFonts w:ascii="Times New Roman" w:hAnsi="Times New Roman" w:cs="Times New Roman"/>
                <w:szCs w:val="16"/>
              </w:rPr>
              <w:t>Ra</w:t>
            </w:r>
            <w:proofErr w:type="spellEnd"/>
            <w:r w:rsidRPr="004253B7">
              <w:rPr>
                <w:rFonts w:ascii="Times New Roman" w:hAnsi="Times New Roman" w:cs="Times New Roman"/>
                <w:szCs w:val="16"/>
              </w:rPr>
              <w:t xml:space="preserve"> не более 0,63 мкм.</w:t>
            </w:r>
          </w:p>
        </w:tc>
        <w:tc>
          <w:tcPr>
            <w:tcW w:w="567" w:type="dxa"/>
            <w:tcBorders>
              <w:top w:val="single" w:sz="4" w:space="0" w:color="000000"/>
              <w:left w:val="single" w:sz="4" w:space="0" w:color="000000"/>
              <w:right w:val="single" w:sz="4" w:space="0" w:color="000000"/>
            </w:tcBorders>
          </w:tcPr>
          <w:p w:rsidR="00F11AF6" w:rsidRPr="00F11AF6" w:rsidRDefault="00F11AF6" w:rsidP="00F11AF6">
            <w:pPr>
              <w:spacing w:after="0" w:line="240" w:lineRule="auto"/>
              <w:jc w:val="center"/>
              <w:rPr>
                <w:rFonts w:ascii="Times New Roman" w:hAnsi="Times New Roman" w:cs="Times New Roman"/>
              </w:rPr>
            </w:pPr>
            <w:r w:rsidRPr="00F11AF6">
              <w:rPr>
                <w:rFonts w:ascii="Times New Roman" w:hAnsi="Times New Roman" w:cs="Times New Roman"/>
              </w:rPr>
              <w:t>шт.</w:t>
            </w:r>
          </w:p>
        </w:tc>
        <w:tc>
          <w:tcPr>
            <w:tcW w:w="567" w:type="dxa"/>
            <w:tcBorders>
              <w:top w:val="single" w:sz="4" w:space="0" w:color="000000"/>
              <w:left w:val="single" w:sz="4" w:space="0" w:color="000000"/>
              <w:right w:val="single" w:sz="4" w:space="0" w:color="000000"/>
            </w:tcBorders>
          </w:tcPr>
          <w:p w:rsidR="00F11AF6" w:rsidRPr="004253B7" w:rsidRDefault="004253B7" w:rsidP="00F11AF6">
            <w:pPr>
              <w:spacing w:after="0" w:line="240" w:lineRule="auto"/>
              <w:jc w:val="center"/>
              <w:rPr>
                <w:rFonts w:ascii="Times New Roman" w:hAnsi="Times New Roman" w:cs="Times New Roman"/>
              </w:rPr>
            </w:pPr>
            <w:r w:rsidRPr="004253B7">
              <w:rPr>
                <w:rFonts w:ascii="Times New Roman" w:hAnsi="Times New Roman" w:cs="Times New Roman"/>
                <w:szCs w:val="16"/>
              </w:rPr>
              <w:t>15</w:t>
            </w:r>
          </w:p>
        </w:tc>
      </w:tr>
      <w:tr w:rsidR="004253B7" w:rsidRPr="00F11AF6" w:rsidTr="004253B7">
        <w:trPr>
          <w:cantSplit/>
        </w:trPr>
        <w:tc>
          <w:tcPr>
            <w:tcW w:w="384" w:type="dxa"/>
            <w:tcBorders>
              <w:top w:val="single" w:sz="4" w:space="0" w:color="000000"/>
              <w:left w:val="single" w:sz="10" w:space="0" w:color="000000"/>
              <w:bottom w:val="single" w:sz="4" w:space="0" w:color="auto"/>
            </w:tcBorders>
            <w:shd w:val="clear" w:color="auto" w:fill="auto"/>
          </w:tcPr>
          <w:p w:rsidR="004253B7" w:rsidRPr="00F11AF6" w:rsidRDefault="004253B7" w:rsidP="004253B7">
            <w:pPr>
              <w:spacing w:after="0" w:line="240" w:lineRule="auto"/>
              <w:jc w:val="center"/>
              <w:rPr>
                <w:rFonts w:ascii="Times New Roman" w:hAnsi="Times New Roman" w:cs="Times New Roman"/>
              </w:rPr>
            </w:pPr>
            <w:r w:rsidRPr="00F11AF6">
              <w:rPr>
                <w:rFonts w:ascii="Times New Roman" w:hAnsi="Times New Roman" w:cs="Times New Roman"/>
                <w:szCs w:val="16"/>
              </w:rPr>
              <w:t>3</w:t>
            </w:r>
          </w:p>
        </w:tc>
        <w:tc>
          <w:tcPr>
            <w:tcW w:w="2650" w:type="dxa"/>
            <w:tcBorders>
              <w:top w:val="single" w:sz="4" w:space="0" w:color="000000"/>
              <w:left w:val="single" w:sz="4" w:space="0" w:color="000000"/>
              <w:bottom w:val="single" w:sz="4" w:space="0" w:color="auto"/>
              <w:right w:val="single" w:sz="4" w:space="0" w:color="000000"/>
            </w:tcBorders>
            <w:shd w:val="clear" w:color="auto" w:fill="auto"/>
          </w:tcPr>
          <w:p w:rsidR="004253B7" w:rsidRPr="00F11AF6" w:rsidRDefault="004253B7" w:rsidP="004253B7">
            <w:pPr>
              <w:spacing w:after="0" w:line="240" w:lineRule="auto"/>
              <w:rPr>
                <w:rFonts w:ascii="Times New Roman" w:hAnsi="Times New Roman" w:cs="Times New Roman"/>
              </w:rPr>
            </w:pPr>
            <w:r w:rsidRPr="00F11AF6">
              <w:rPr>
                <w:rFonts w:ascii="Times New Roman" w:hAnsi="Times New Roman" w:cs="Times New Roman"/>
                <w:szCs w:val="16"/>
              </w:rPr>
              <w:t xml:space="preserve">Имплантаты для черепно-челюстно-лицевой хирургии и инструменты для их установки, ЧЧЛХ в наборе: Набор пластин для средней зоны лица и свода черепа: Сверло перовое Ø 1.2 </w:t>
            </w:r>
            <w:proofErr w:type="gramStart"/>
            <w:r w:rsidRPr="00F11AF6">
              <w:rPr>
                <w:rFonts w:ascii="Times New Roman" w:hAnsi="Times New Roman" w:cs="Times New Roman"/>
                <w:szCs w:val="16"/>
              </w:rPr>
              <w:t>мм  х</w:t>
            </w:r>
            <w:proofErr w:type="gramEnd"/>
            <w:r w:rsidRPr="00F11AF6">
              <w:rPr>
                <w:rFonts w:ascii="Times New Roman" w:hAnsi="Times New Roman" w:cs="Times New Roman"/>
                <w:szCs w:val="16"/>
              </w:rPr>
              <w:t xml:space="preserve"> 33 мм</w:t>
            </w:r>
          </w:p>
        </w:tc>
        <w:tc>
          <w:tcPr>
            <w:tcW w:w="5301" w:type="dxa"/>
            <w:tcBorders>
              <w:top w:val="single" w:sz="4" w:space="0" w:color="000000"/>
              <w:left w:val="single" w:sz="4" w:space="0" w:color="000000"/>
              <w:bottom w:val="single" w:sz="4" w:space="0" w:color="auto"/>
              <w:right w:val="single" w:sz="4" w:space="0" w:color="000000"/>
            </w:tcBorders>
          </w:tcPr>
          <w:p w:rsidR="004253B7" w:rsidRPr="00F11AF6" w:rsidRDefault="004253B7" w:rsidP="004253B7">
            <w:pPr>
              <w:spacing w:after="0" w:line="240" w:lineRule="auto"/>
              <w:rPr>
                <w:rFonts w:ascii="Times New Roman" w:hAnsi="Times New Roman" w:cs="Times New Roman"/>
                <w:b/>
                <w:szCs w:val="16"/>
              </w:rPr>
            </w:pPr>
            <w:r w:rsidRPr="00F11AF6">
              <w:rPr>
                <w:rFonts w:ascii="Times New Roman" w:hAnsi="Times New Roman" w:cs="Times New Roman"/>
                <w:b/>
                <w:szCs w:val="16"/>
              </w:rPr>
              <w:t xml:space="preserve">КТРУ 32.50.13.190-00007417 </w:t>
            </w:r>
          </w:p>
          <w:p w:rsidR="004253B7" w:rsidRPr="00F11AF6" w:rsidRDefault="004253B7" w:rsidP="004253B7">
            <w:pPr>
              <w:spacing w:after="0" w:line="240" w:lineRule="auto"/>
              <w:rPr>
                <w:rFonts w:ascii="Times New Roman" w:hAnsi="Times New Roman" w:cs="Times New Roman"/>
                <w:szCs w:val="16"/>
              </w:rPr>
            </w:pPr>
            <w:r w:rsidRPr="00F11AF6">
              <w:rPr>
                <w:rFonts w:ascii="Times New Roman" w:hAnsi="Times New Roman" w:cs="Times New Roman"/>
                <w:szCs w:val="16"/>
              </w:rPr>
              <w:t>«Изделие в виде вала с тупоугольным коническим рабочим торцом с двумя режущими кромками, обеспечивающее при вращении высверливание отверстия с диаметром, равным диаметру режущей кромки. Часто называется «спиральным сверлом», поскольку имеет два спиралевидных жёлоба для отвода высверленного материала в боковых стенках по всей рабочей длине инструмента. Проксимальный конец вставляется в патрон хирургической дрели/бормашины. Обычно изготавливается из высококачественной нержавеющей стали и доступно в различных размерах. Это изделие многоразового использования.»</w:t>
            </w:r>
          </w:p>
        </w:tc>
        <w:tc>
          <w:tcPr>
            <w:tcW w:w="5897" w:type="dxa"/>
            <w:tcBorders>
              <w:top w:val="single" w:sz="4" w:space="0" w:color="000000"/>
              <w:left w:val="single" w:sz="4" w:space="0" w:color="000000"/>
              <w:bottom w:val="single" w:sz="4" w:space="0" w:color="auto"/>
              <w:right w:val="single" w:sz="4" w:space="0" w:color="000000"/>
            </w:tcBorders>
            <w:shd w:val="clear" w:color="auto" w:fill="auto"/>
          </w:tcPr>
          <w:p w:rsidR="004253B7" w:rsidRPr="004253B7" w:rsidRDefault="004253B7" w:rsidP="004253B7">
            <w:pPr>
              <w:spacing w:after="0" w:line="240" w:lineRule="auto"/>
              <w:rPr>
                <w:rFonts w:ascii="Times New Roman" w:hAnsi="Times New Roman" w:cs="Times New Roman"/>
                <w:szCs w:val="16"/>
              </w:rPr>
            </w:pPr>
            <w:r w:rsidRPr="004253B7">
              <w:rPr>
                <w:rFonts w:ascii="Times New Roman" w:hAnsi="Times New Roman" w:cs="Times New Roman"/>
                <w:szCs w:val="16"/>
              </w:rPr>
              <w:t xml:space="preserve">Сверло перовое из нержавеющей стали 95Х18 ГОСТ5632-2014, диаметр сверла 1,2 мм, длина рабочей части 5 мм, длина 33 мм. Шероховатость поверхности </w:t>
            </w:r>
            <w:proofErr w:type="spellStart"/>
            <w:r w:rsidRPr="004253B7">
              <w:rPr>
                <w:rFonts w:ascii="Times New Roman" w:hAnsi="Times New Roman" w:cs="Times New Roman"/>
                <w:szCs w:val="16"/>
              </w:rPr>
              <w:t>Ra</w:t>
            </w:r>
            <w:proofErr w:type="spellEnd"/>
            <w:r w:rsidRPr="004253B7">
              <w:rPr>
                <w:rFonts w:ascii="Times New Roman" w:hAnsi="Times New Roman" w:cs="Times New Roman"/>
                <w:szCs w:val="16"/>
              </w:rPr>
              <w:t xml:space="preserve"> не более 1,25 мкм.</w:t>
            </w:r>
          </w:p>
        </w:tc>
        <w:tc>
          <w:tcPr>
            <w:tcW w:w="567" w:type="dxa"/>
            <w:tcBorders>
              <w:top w:val="single" w:sz="4" w:space="0" w:color="000000"/>
              <w:left w:val="single" w:sz="4" w:space="0" w:color="000000"/>
              <w:bottom w:val="single" w:sz="4" w:space="0" w:color="auto"/>
              <w:right w:val="single" w:sz="4" w:space="0" w:color="000000"/>
            </w:tcBorders>
          </w:tcPr>
          <w:p w:rsidR="004253B7" w:rsidRPr="00F11AF6" w:rsidRDefault="004253B7" w:rsidP="004253B7">
            <w:pPr>
              <w:spacing w:after="0" w:line="240" w:lineRule="auto"/>
              <w:jc w:val="center"/>
              <w:rPr>
                <w:rFonts w:ascii="Times New Roman" w:hAnsi="Times New Roman" w:cs="Times New Roman"/>
              </w:rPr>
            </w:pPr>
            <w:r w:rsidRPr="00F11AF6">
              <w:rPr>
                <w:rFonts w:ascii="Times New Roman" w:hAnsi="Times New Roman" w:cs="Times New Roman"/>
              </w:rPr>
              <w:t>шт.</w:t>
            </w:r>
          </w:p>
        </w:tc>
        <w:tc>
          <w:tcPr>
            <w:tcW w:w="567" w:type="dxa"/>
            <w:tcBorders>
              <w:top w:val="single" w:sz="4" w:space="0" w:color="000000"/>
              <w:left w:val="single" w:sz="4" w:space="0" w:color="000000"/>
              <w:bottom w:val="single" w:sz="4" w:space="0" w:color="auto"/>
              <w:right w:val="single" w:sz="4" w:space="0" w:color="000000"/>
            </w:tcBorders>
          </w:tcPr>
          <w:p w:rsidR="004253B7" w:rsidRPr="004253B7" w:rsidRDefault="004253B7" w:rsidP="004253B7">
            <w:pPr>
              <w:spacing w:after="0" w:line="240" w:lineRule="auto"/>
              <w:jc w:val="center"/>
              <w:rPr>
                <w:rFonts w:ascii="Times New Roman" w:hAnsi="Times New Roman" w:cs="Times New Roman"/>
              </w:rPr>
            </w:pPr>
            <w:r w:rsidRPr="004253B7">
              <w:rPr>
                <w:rFonts w:ascii="Times New Roman" w:hAnsi="Times New Roman" w:cs="Times New Roman"/>
                <w:szCs w:val="16"/>
              </w:rPr>
              <w:t>1</w:t>
            </w:r>
          </w:p>
        </w:tc>
      </w:tr>
    </w:tbl>
    <w:p w:rsidR="00F11AF6" w:rsidRPr="00F11AF6" w:rsidRDefault="00F11AF6" w:rsidP="00F11AF6"/>
    <w:sectPr w:rsidR="00F11AF6" w:rsidRPr="00F11AF6" w:rsidSect="00F11AF6">
      <w:pgSz w:w="16838" w:h="11906" w:orient="landscape"/>
      <w:pgMar w:top="567" w:right="567" w:bottom="567" w:left="567" w:header="0" w:footer="0" w:gutter="0"/>
      <w:cols w:space="720"/>
      <w:formProt w:val="0"/>
      <w:docGrid w:linePitch="299"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20"/>
  <w:proofState w:spelling="clean" w:grammar="clean"/>
  <w:defaultTabStop w:val="708"/>
  <w:autoHyphenation/>
  <w:hyphenationZone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3A7"/>
    <w:rsid w:val="001E4AFB"/>
    <w:rsid w:val="004253B7"/>
    <w:rsid w:val="00AB13A7"/>
    <w:rsid w:val="00F11AF6"/>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C40B1A-A1DB-4833-AEAF-1C7A61264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PT Astra Serif" w:eastAsia="Tahoma" w:hAnsi="PT Astra Serif" w:cs="Noto Sans Devanagari"/>
      <w:sz w:val="28"/>
      <w:szCs w:val="28"/>
    </w:rPr>
  </w:style>
  <w:style w:type="paragraph" w:styleId="a4">
    <w:name w:val="Body Text"/>
    <w:basedOn w:val="a"/>
    <w:pPr>
      <w:spacing w:after="140"/>
    </w:pPr>
  </w:style>
  <w:style w:type="paragraph" w:styleId="a5">
    <w:name w:val="List"/>
    <w:basedOn w:val="a4"/>
    <w:rPr>
      <w:rFonts w:ascii="PT Astra Serif" w:hAnsi="PT Astra Serif" w:cs="Noto Sans Devanagari"/>
    </w:rPr>
  </w:style>
  <w:style w:type="paragraph" w:styleId="a6">
    <w:name w:val="caption"/>
    <w:basedOn w:val="a"/>
    <w:qFormat/>
    <w:pPr>
      <w:suppressLineNumbers/>
      <w:spacing w:before="120" w:after="120"/>
    </w:pPr>
    <w:rPr>
      <w:rFonts w:ascii="PT Astra Serif" w:hAnsi="PT Astra Serif" w:cs="Noto Sans Devanagari"/>
      <w:i/>
      <w:iCs/>
      <w:sz w:val="24"/>
      <w:szCs w:val="24"/>
    </w:rPr>
  </w:style>
  <w:style w:type="paragraph" w:styleId="a7">
    <w:name w:val="index heading"/>
    <w:basedOn w:val="a"/>
    <w:qFormat/>
    <w:pPr>
      <w:suppressLineNumbers/>
    </w:pPr>
    <w:rPr>
      <w:rFonts w:ascii="PT Astra Serif" w:hAnsi="PT Astra Serif" w:cs="Noto Sans Devanagari"/>
    </w:rPr>
  </w:style>
  <w:style w:type="numbering" w:customStyle="1" w:styleId="a8">
    <w:name w:val="Без списка"/>
    <w:uiPriority w:val="99"/>
    <w:semiHidden/>
    <w:unhideWhenUsed/>
    <w:qFormat/>
  </w:style>
  <w:style w:type="table" w:customStyle="1" w:styleId="TableStyle0">
    <w:name w:val="TableStyle0"/>
    <w:rPr>
      <w:sz w:val="16"/>
    </w:rPr>
    <w:tblPr>
      <w:tblCellMar>
        <w:top w:w="0" w:type="dxa"/>
        <w:left w:w="0" w:type="dxa"/>
        <w:bottom w:w="0" w:type="dxa"/>
        <w:right w:w="0" w:type="dxa"/>
      </w:tblCellMar>
    </w:tblPr>
  </w:style>
  <w:style w:type="table" w:customStyle="1" w:styleId="TableStyle1">
    <w:name w:val="TableStyle1"/>
    <w:rPr>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568</Words>
  <Characters>3241</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Ногина Надежда Викторовна</dc:creator>
  <dc:description/>
  <cp:lastModifiedBy>Ногина Надежда Викторовна</cp:lastModifiedBy>
  <cp:revision>2</cp:revision>
  <dcterms:created xsi:type="dcterms:W3CDTF">2026-06-30T13:37:00Z</dcterms:created>
  <dcterms:modified xsi:type="dcterms:W3CDTF">2026-06-30T13:37:00Z</dcterms:modified>
  <dc:language>ru-RU</dc:language>
</cp:coreProperties>
</file>