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2D" w:rsidRPr="001B0679" w:rsidRDefault="00994874" w:rsidP="0099487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0E6A2D" w:rsidRPr="001B0679">
        <w:rPr>
          <w:rFonts w:ascii="Times New Roman" w:hAnsi="Times New Roman" w:cs="Times New Roman"/>
          <w:b/>
          <w:bCs/>
        </w:rPr>
        <w:t>ОБОСНОВАНИЕ НЕВОЗМОЖНОСТИ ПРИМЕНЕНИЯ МЕТОДОВ ДЛЯ ОПРЕДЕЛЕНИЯ НАЧАЛЬНОЙ (МАКСМИМАЛЬНОЙ) ЦЕНЫ КОНТРАКТА В СООТВЕТСТВИИ С ЧАСТЬЮ 1 СТАТЬИ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</w:t>
      </w:r>
    </w:p>
    <w:p w:rsidR="000E6A2D" w:rsidRPr="001B0679" w:rsidRDefault="000E6A2D" w:rsidP="0099487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E6A2D" w:rsidRPr="001B0679" w:rsidRDefault="000E6A2D" w:rsidP="00994874">
      <w:pPr>
        <w:jc w:val="both"/>
        <w:rPr>
          <w:rFonts w:ascii="Times New Roman" w:hAnsi="Times New Roman" w:cs="Times New Roman"/>
        </w:rPr>
      </w:pPr>
      <w:r w:rsidRPr="001B0679">
        <w:rPr>
          <w:rFonts w:ascii="Times New Roman" w:hAnsi="Times New Roman" w:cs="Times New Roman"/>
          <w:bCs/>
        </w:rPr>
        <w:t xml:space="preserve">Для определения начальной (максимальной) цены контракта на оказание </w:t>
      </w:r>
      <w:r w:rsidR="00DB2E56">
        <w:rPr>
          <w:rFonts w:ascii="Times New Roman" w:hAnsi="Times New Roman" w:cs="Times New Roman"/>
          <w:bCs/>
        </w:rPr>
        <w:t xml:space="preserve">услуг </w:t>
      </w:r>
      <w:r w:rsidR="00B90B9F">
        <w:rPr>
          <w:rFonts w:ascii="Times New Roman" w:hAnsi="Times New Roman" w:cs="Times New Roman"/>
          <w:bCs/>
        </w:rPr>
        <w:t xml:space="preserve">по активации СПб и </w:t>
      </w:r>
      <w:r w:rsidR="00B90B9F">
        <w:rPr>
          <w:rFonts w:ascii="Times New Roman" w:hAnsi="Times New Roman" w:cs="Times New Roman"/>
          <w:bCs/>
          <w:lang w:val="en-US"/>
        </w:rPr>
        <w:t>RUS</w:t>
      </w:r>
      <w:r w:rsidR="00B90B9F">
        <w:rPr>
          <w:rFonts w:ascii="Times New Roman" w:hAnsi="Times New Roman" w:cs="Times New Roman"/>
          <w:bCs/>
        </w:rPr>
        <w:t xml:space="preserve"> кодов</w:t>
      </w:r>
      <w:r w:rsidR="00DB2E56">
        <w:rPr>
          <w:rFonts w:ascii="Times New Roman" w:hAnsi="Times New Roman" w:cs="Times New Roman"/>
          <w:bCs/>
        </w:rPr>
        <w:t>,</w:t>
      </w:r>
      <w:r w:rsidR="00B90B9F">
        <w:rPr>
          <w:rFonts w:ascii="Times New Roman" w:hAnsi="Times New Roman" w:cs="Times New Roman"/>
          <w:bCs/>
        </w:rPr>
        <w:t xml:space="preserve"> </w:t>
      </w:r>
      <w:r w:rsidR="00AD6120">
        <w:rPr>
          <w:rFonts w:ascii="Times New Roman" w:hAnsi="Times New Roman" w:cs="Times New Roman"/>
        </w:rPr>
        <w:t>З</w:t>
      </w:r>
      <w:r w:rsidRPr="001B0679">
        <w:rPr>
          <w:rFonts w:ascii="Times New Roman" w:hAnsi="Times New Roman" w:cs="Times New Roman"/>
        </w:rPr>
        <w:t xml:space="preserve">аказчиком применена часть 12 статьи 22 Федерального закона от 05 апреля 2013 г. № 44-ФЗ «О контрактной </w:t>
      </w:r>
      <w:r w:rsidR="00AD6120">
        <w:rPr>
          <w:rFonts w:ascii="Times New Roman" w:hAnsi="Times New Roman" w:cs="Times New Roman"/>
        </w:rPr>
        <w:t>с</w:t>
      </w:r>
      <w:r w:rsidRPr="001B0679">
        <w:rPr>
          <w:rFonts w:ascii="Times New Roman" w:hAnsi="Times New Roman" w:cs="Times New Roman"/>
        </w:rPr>
        <w:t>истеме в сфере закупок,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</w:rPr>
        <w:t>»</w:t>
      </w:r>
      <w:r w:rsidR="00600AE5">
        <w:rPr>
          <w:rFonts w:ascii="Times New Roman" w:hAnsi="Times New Roman" w:cs="Times New Roman"/>
        </w:rPr>
        <w:t xml:space="preserve"> применен</w:t>
      </w:r>
      <w:r>
        <w:rPr>
          <w:rFonts w:ascii="Times New Roman" w:hAnsi="Times New Roman" w:cs="Times New Roman"/>
        </w:rPr>
        <w:t xml:space="preserve"> - иной метод</w:t>
      </w:r>
      <w:r w:rsidRPr="001B0679">
        <w:rPr>
          <w:rFonts w:ascii="Times New Roman" w:hAnsi="Times New Roman" w:cs="Times New Roman"/>
        </w:rPr>
        <w:t xml:space="preserve"> определения начальной (максимальной) цены контракта.</w:t>
      </w:r>
    </w:p>
    <w:p w:rsidR="000E6A2D" w:rsidRDefault="000E6A2D" w:rsidP="0099487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1B0679">
        <w:rPr>
          <w:rFonts w:ascii="Times New Roman" w:hAnsi="Times New Roman" w:cs="Times New Roman"/>
          <w:b/>
        </w:rPr>
        <w:t xml:space="preserve">Обоснование невозможности применения для определения и обоснования </w:t>
      </w:r>
      <w:r w:rsidRPr="001B0679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 w:rsidRPr="001B0679">
        <w:rPr>
          <w:rFonts w:ascii="Times New Roman" w:hAnsi="Times New Roman" w:cs="Times New Roman"/>
          <w:b/>
        </w:rPr>
        <w:t xml:space="preserve">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нужд», а также обоснование метода определения и обоснования </w:t>
      </w:r>
      <w:r w:rsidRPr="001B0679">
        <w:rPr>
          <w:rFonts w:ascii="Times New Roman" w:hAnsi="Times New Roman" w:cs="Times New Roman"/>
          <w:b/>
          <w:bCs/>
        </w:rPr>
        <w:t>начальной (максимальной) цены контракта, заключаемого с единственным поставщиком (подрядчиком, исполнителем), не предусмотренного частью 1 статьи 22 Федерального закона:</w:t>
      </w:r>
    </w:p>
    <w:p w:rsidR="00250A0A" w:rsidRPr="001B0679" w:rsidRDefault="00250A0A" w:rsidP="00250A0A">
      <w:pPr>
        <w:spacing w:after="0" w:line="240" w:lineRule="auto"/>
        <w:ind w:firstLine="708"/>
        <w:rPr>
          <w:rFonts w:ascii="Times New Roman" w:hAnsi="Times New Roman" w:cs="Times New Roman"/>
          <w:b/>
          <w:bCs/>
        </w:rPr>
      </w:pPr>
    </w:p>
    <w:p w:rsidR="0008157C" w:rsidRPr="00367FEB" w:rsidRDefault="00994874" w:rsidP="0099487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Cs/>
        </w:rPr>
        <w:tab/>
      </w:r>
      <w:r w:rsidR="00250A0A">
        <w:rPr>
          <w:rFonts w:ascii="Times New Roman" w:hAnsi="Times New Roman"/>
          <w:bCs/>
        </w:rPr>
        <w:t xml:space="preserve">1) </w:t>
      </w:r>
      <w:r w:rsidR="000E6A2D" w:rsidRPr="00250A0A">
        <w:rPr>
          <w:rFonts w:ascii="Times New Roman" w:hAnsi="Times New Roman"/>
          <w:bCs/>
        </w:rPr>
        <w:t xml:space="preserve">Метод сопоставимых рыночных цен (анализа рынка). Данный метод невозможно применить в связи с тем, </w:t>
      </w:r>
      <w:r w:rsidR="00AD6120">
        <w:rPr>
          <w:rFonts w:ascii="Times New Roman" w:hAnsi="Times New Roman"/>
          <w:bCs/>
        </w:rPr>
        <w:t xml:space="preserve">что </w:t>
      </w:r>
      <w:r w:rsidR="00B90B9F">
        <w:rPr>
          <w:rFonts w:ascii="Times New Roman" w:hAnsi="Times New Roman"/>
          <w:bCs/>
        </w:rPr>
        <w:t xml:space="preserve">РОО СПб ФЛГ </w:t>
      </w:r>
      <w:r w:rsidR="002E2851">
        <w:rPr>
          <w:rFonts w:ascii="Times New Roman" w:hAnsi="Times New Roman"/>
          <w:bCs/>
        </w:rPr>
        <w:t xml:space="preserve">и </w:t>
      </w:r>
      <w:r w:rsidR="00600AE5">
        <w:rPr>
          <w:rFonts w:ascii="Times New Roman" w:hAnsi="Times New Roman"/>
          <w:bCs/>
        </w:rPr>
        <w:t>ФЛГ России, являются единственными исполнителями данных услуг</w:t>
      </w:r>
      <w:r w:rsidR="002E2851">
        <w:rPr>
          <w:rFonts w:ascii="Times New Roman" w:hAnsi="Times New Roman"/>
          <w:bCs/>
        </w:rPr>
        <w:t>.</w:t>
      </w:r>
    </w:p>
    <w:p w:rsidR="000E6A2D" w:rsidRPr="00250A0A" w:rsidRDefault="00994874" w:rsidP="00994874">
      <w:pPr>
        <w:spacing w:after="0" w:line="240" w:lineRule="auto"/>
        <w:ind w:firstLine="7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2) </w:t>
      </w:r>
      <w:r w:rsidR="000E6A2D" w:rsidRPr="00250A0A">
        <w:rPr>
          <w:rFonts w:ascii="Times New Roman" w:hAnsi="Times New Roman"/>
          <w:bCs/>
        </w:rPr>
        <w:t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:rsidR="000E6A2D" w:rsidRDefault="00250A0A" w:rsidP="00994874">
      <w:pPr>
        <w:spacing w:after="0" w:line="240" w:lineRule="auto"/>
        <w:ind w:firstLine="7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3) </w:t>
      </w:r>
      <w:r w:rsidR="000E6A2D" w:rsidRPr="00250A0A">
        <w:rPr>
          <w:rFonts w:ascii="Times New Roman" w:hAnsi="Times New Roman"/>
          <w:bCs/>
        </w:rPr>
        <w:t>Тарифный метод. Тарифный метод применяется заказчиком, если в соответствии с законодательством Российской Федерации цены закупаемых товаров, работ, услуг 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не подлежат государственному регулированию, в связи с чем применение тарифного метода невозможно.</w:t>
      </w:r>
    </w:p>
    <w:p w:rsidR="00600AE5" w:rsidRDefault="00250A0A" w:rsidP="00994874">
      <w:pPr>
        <w:spacing w:after="0" w:line="240" w:lineRule="auto"/>
        <w:ind w:firstLine="7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4) </w:t>
      </w:r>
      <w:r w:rsidR="000E6A2D" w:rsidRPr="00250A0A">
        <w:rPr>
          <w:rFonts w:ascii="Times New Roman" w:hAnsi="Times New Roman"/>
          <w:bCs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(памятников истории и культуры) народов Российской Федерации. </w:t>
      </w:r>
      <w:r w:rsidR="00600AE5">
        <w:rPr>
          <w:rFonts w:ascii="Times New Roman" w:hAnsi="Times New Roman"/>
          <w:bCs/>
        </w:rPr>
        <w:t xml:space="preserve">К данной закупке метод применит невозможно. </w:t>
      </w:r>
    </w:p>
    <w:p w:rsidR="000E6A2D" w:rsidRPr="00250A0A" w:rsidRDefault="00250A0A" w:rsidP="00994874">
      <w:pPr>
        <w:spacing w:after="0" w:line="240" w:lineRule="auto"/>
        <w:ind w:firstLine="70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5) </w:t>
      </w:r>
      <w:r w:rsidR="000E6A2D" w:rsidRPr="00250A0A">
        <w:rPr>
          <w:rFonts w:ascii="Times New Roman" w:hAnsi="Times New Roman"/>
          <w:bCs/>
        </w:rPr>
        <w:t>Затратный метод. Затратный метод применяется в случае невозможности применения иных методов, или в дополнение к иным методам. Данный метод заключается в определении начальной (максимальной) цены контракта, как суммы произведенных затрат и обычной для определенн</w:t>
      </w:r>
      <w:r w:rsidR="004C28AD" w:rsidRPr="00250A0A">
        <w:rPr>
          <w:rFonts w:ascii="Times New Roman" w:hAnsi="Times New Roman"/>
          <w:bCs/>
        </w:rPr>
        <w:t xml:space="preserve">ой сферы деятельности прибыли. </w:t>
      </w:r>
      <w:r w:rsidR="000E6A2D" w:rsidRPr="00250A0A">
        <w:rPr>
          <w:rFonts w:ascii="Times New Roman" w:hAnsi="Times New Roman"/>
          <w:bCs/>
        </w:rPr>
        <w:t>В связи с отсутствием у заказчика информации о прямых и косвенных затратах, о прибыли для данной сферы деятельности, а также отсутствует возможность оценить объем трудозатрат, применение данного метода невозможно.</w:t>
      </w:r>
    </w:p>
    <w:p w:rsidR="00600AE5" w:rsidRPr="00600AE5" w:rsidRDefault="00994874" w:rsidP="009948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ab/>
      </w:r>
      <w:r w:rsidR="00600AE5" w:rsidRPr="00600AE5">
        <w:rPr>
          <w:rFonts w:ascii="Times New Roman" w:hAnsi="Times New Roman" w:cs="Times New Roman"/>
          <w:bCs/>
        </w:rPr>
        <w:t>Применен иной метод,</w:t>
      </w:r>
      <w:r w:rsidR="00DB2E56">
        <w:rPr>
          <w:rFonts w:ascii="Times New Roman" w:hAnsi="Times New Roman" w:cs="Times New Roman"/>
          <w:bCs/>
        </w:rPr>
        <w:t xml:space="preserve"> расчет произведен </w:t>
      </w:r>
      <w:r w:rsidR="00600AE5" w:rsidRPr="00600AE5">
        <w:rPr>
          <w:rFonts w:ascii="Times New Roman" w:hAnsi="Times New Roman" w:cs="Times New Roman"/>
          <w:bCs/>
        </w:rPr>
        <w:t xml:space="preserve">на основании выписки из </w:t>
      </w:r>
      <w:r w:rsidR="00600AE5">
        <w:rPr>
          <w:rFonts w:ascii="Times New Roman" w:hAnsi="Times New Roman" w:cs="Times New Roman"/>
          <w:bCs/>
        </w:rPr>
        <w:t xml:space="preserve">протокола </w:t>
      </w:r>
      <w:r w:rsidR="00FC68D4">
        <w:rPr>
          <w:rFonts w:ascii="Times New Roman" w:hAnsi="Times New Roman" w:cs="Times New Roman"/>
          <w:bCs/>
        </w:rPr>
        <w:t xml:space="preserve">решения </w:t>
      </w:r>
      <w:r w:rsidR="00600AE5" w:rsidRPr="00600AE5">
        <w:rPr>
          <w:rFonts w:ascii="Times New Roman" w:hAnsi="Times New Roman"/>
          <w:bCs/>
        </w:rPr>
        <w:t xml:space="preserve">общего собрания членов общественной организации РОО  СПб ФЛГ размер оплаты за СПб -кодов, </w:t>
      </w:r>
      <w:r w:rsidR="002E2851">
        <w:rPr>
          <w:rFonts w:ascii="Times New Roman" w:hAnsi="Times New Roman"/>
          <w:bCs/>
        </w:rPr>
        <w:t xml:space="preserve">размер оплаты </w:t>
      </w:r>
      <w:r w:rsidR="00600AE5">
        <w:rPr>
          <w:rFonts w:ascii="Times New Roman" w:hAnsi="Times New Roman"/>
          <w:bCs/>
        </w:rPr>
        <w:t xml:space="preserve">за </w:t>
      </w:r>
      <w:r w:rsidR="00600AE5">
        <w:rPr>
          <w:rFonts w:ascii="Times New Roman" w:hAnsi="Times New Roman"/>
          <w:bCs/>
          <w:lang w:val="en-US"/>
        </w:rPr>
        <w:t>RUS</w:t>
      </w:r>
      <w:r w:rsidR="00600AE5" w:rsidRPr="00600AE5">
        <w:rPr>
          <w:rFonts w:ascii="Times New Roman" w:hAnsi="Times New Roman"/>
          <w:bCs/>
        </w:rPr>
        <w:t xml:space="preserve"> </w:t>
      </w:r>
      <w:r w:rsidR="00600AE5">
        <w:rPr>
          <w:rFonts w:ascii="Times New Roman" w:hAnsi="Times New Roman"/>
          <w:bCs/>
        </w:rPr>
        <w:t xml:space="preserve">–коды </w:t>
      </w:r>
      <w:r w:rsidR="00600AE5" w:rsidRPr="00600AE5">
        <w:rPr>
          <w:rFonts w:ascii="Times New Roman" w:hAnsi="Times New Roman"/>
          <w:bCs/>
        </w:rPr>
        <w:t xml:space="preserve"> </w:t>
      </w:r>
      <w:r w:rsidR="002E2851">
        <w:rPr>
          <w:rFonts w:ascii="Times New Roman" w:hAnsi="Times New Roman"/>
          <w:bCs/>
        </w:rPr>
        <w:t xml:space="preserve"> на основании выписки  </w:t>
      </w:r>
      <w:r w:rsidR="00600AE5">
        <w:rPr>
          <w:rFonts w:ascii="Times New Roman" w:hAnsi="Times New Roman"/>
          <w:bCs/>
        </w:rPr>
        <w:t xml:space="preserve">с </w:t>
      </w:r>
      <w:r w:rsidR="00600AE5" w:rsidRPr="00600AE5">
        <w:rPr>
          <w:rFonts w:ascii="Times New Roman" w:hAnsi="Times New Roman"/>
          <w:bCs/>
        </w:rPr>
        <w:t xml:space="preserve"> сайт</w:t>
      </w:r>
      <w:r w:rsidR="002E2851">
        <w:rPr>
          <w:rFonts w:ascii="Times New Roman" w:hAnsi="Times New Roman"/>
          <w:bCs/>
        </w:rPr>
        <w:t>а</w:t>
      </w:r>
      <w:r w:rsidR="00600AE5" w:rsidRPr="00600AE5">
        <w:rPr>
          <w:rFonts w:ascii="Times New Roman" w:hAnsi="Times New Roman"/>
          <w:bCs/>
        </w:rPr>
        <w:t xml:space="preserve"> </w:t>
      </w:r>
      <w:r w:rsidR="00600AE5">
        <w:rPr>
          <w:rFonts w:ascii="Times New Roman" w:hAnsi="Times New Roman"/>
          <w:bCs/>
        </w:rPr>
        <w:t>Федерации Лыжных Гонок России</w:t>
      </w:r>
      <w:r w:rsidR="00600AE5" w:rsidRPr="00600AE5">
        <w:rPr>
          <w:rFonts w:ascii="Times New Roman" w:hAnsi="Times New Roman"/>
          <w:bCs/>
        </w:rPr>
        <w:t>.</w:t>
      </w:r>
    </w:p>
    <w:p w:rsidR="00600AE5" w:rsidRPr="00600AE5" w:rsidRDefault="00600AE5" w:rsidP="00600AE5">
      <w:pPr>
        <w:spacing w:after="0"/>
        <w:jc w:val="center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2837"/>
        <w:gridCol w:w="2190"/>
        <w:gridCol w:w="2000"/>
        <w:gridCol w:w="1815"/>
      </w:tblGrid>
      <w:tr w:rsidR="00600AE5" w:rsidRPr="00994874" w:rsidTr="00600AE5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Количество человек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за ед., руб.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Итого, руб.</w:t>
            </w:r>
          </w:p>
        </w:tc>
      </w:tr>
      <w:tr w:rsidR="00600AE5" w:rsidRPr="00994874" w:rsidTr="008F4FA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</w:rPr>
              <w:t>СПБ код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8F4FA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76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Cs/>
                <w:sz w:val="20"/>
                <w:szCs w:val="20"/>
              </w:rPr>
              <w:t>300,00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3C66C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22 800,00</w:t>
            </w:r>
          </w:p>
        </w:tc>
      </w:tr>
      <w:tr w:rsidR="00600AE5" w:rsidRPr="00994874" w:rsidTr="008F4FA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E5" w:rsidRPr="00994874" w:rsidRDefault="00600AE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</w:rPr>
              <w:t>RUS коды</w:t>
            </w:r>
            <w:r w:rsidR="00F15FA0">
              <w:rPr>
                <w:rFonts w:ascii="Times New Roman" w:hAnsi="Times New Roman" w:cs="Times New Roman"/>
              </w:rPr>
              <w:t xml:space="preserve"> после 18 лет.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8F4FAE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32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F15FA0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  <w:r w:rsidR="00600AE5" w:rsidRPr="00994874">
              <w:rPr>
                <w:rFonts w:ascii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3C66C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16 000,00</w:t>
            </w:r>
          </w:p>
        </w:tc>
      </w:tr>
      <w:tr w:rsidR="00600AE5" w:rsidRPr="00994874" w:rsidTr="00600AE5">
        <w:tc>
          <w:tcPr>
            <w:tcW w:w="83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0AE5" w:rsidRPr="00994874" w:rsidRDefault="00600AE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487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AE5" w:rsidRPr="00994874" w:rsidRDefault="003C66C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38 800,00</w:t>
            </w:r>
          </w:p>
        </w:tc>
      </w:tr>
    </w:tbl>
    <w:p w:rsidR="00600AE5" w:rsidRDefault="00600AE5" w:rsidP="00600AE5">
      <w:pPr>
        <w:spacing w:after="0"/>
        <w:jc w:val="center"/>
        <w:rPr>
          <w:b/>
          <w:bCs/>
          <w:sz w:val="20"/>
          <w:szCs w:val="20"/>
        </w:rPr>
      </w:pPr>
      <w:bookmarkStart w:id="0" w:name="_GoBack"/>
      <w:bookmarkEnd w:id="0"/>
    </w:p>
    <w:p w:rsidR="006C1294" w:rsidRPr="001B0679" w:rsidRDefault="006C1294" w:rsidP="00250A0A">
      <w:pPr>
        <w:spacing w:after="0" w:line="240" w:lineRule="auto"/>
        <w:rPr>
          <w:rFonts w:ascii="Times New Roman" w:hAnsi="Times New Roman" w:cs="Times New Roman"/>
          <w:bCs/>
        </w:rPr>
      </w:pPr>
    </w:p>
    <w:p w:rsidR="00994874" w:rsidRDefault="000E6A2D" w:rsidP="00250A0A">
      <w:pPr>
        <w:spacing w:after="0" w:line="240" w:lineRule="auto"/>
        <w:ind w:left="4956" w:hanging="4251"/>
        <w:rPr>
          <w:rFonts w:ascii="Times New Roman" w:hAnsi="Times New Roman" w:cs="Times New Roman"/>
          <w:bCs/>
        </w:rPr>
      </w:pPr>
      <w:r w:rsidRPr="001B0679">
        <w:rPr>
          <w:rFonts w:ascii="Times New Roman" w:hAnsi="Times New Roman" w:cs="Times New Roman"/>
          <w:bCs/>
        </w:rPr>
        <w:t>Обоснование подготовил:</w:t>
      </w:r>
    </w:p>
    <w:p w:rsidR="006C1294" w:rsidRPr="00D543F1" w:rsidRDefault="00F15FA0" w:rsidP="00250A0A">
      <w:pPr>
        <w:spacing w:after="0" w:line="240" w:lineRule="auto"/>
        <w:ind w:left="4956" w:hanging="4251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Начальник фин.-эконом. отд.</w:t>
      </w:r>
      <w:r w:rsidR="00D543F1">
        <w:rPr>
          <w:rFonts w:ascii="Times New Roman" w:hAnsi="Times New Roman" w:cs="Times New Roman"/>
          <w:bCs/>
        </w:rPr>
        <w:tab/>
      </w:r>
      <w:r w:rsidR="00D543F1">
        <w:rPr>
          <w:rFonts w:ascii="Times New Roman" w:hAnsi="Times New Roman" w:cs="Times New Roman"/>
          <w:bCs/>
        </w:rPr>
        <w:tab/>
      </w:r>
      <w:r w:rsidR="00D543F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А.А. Шарапова</w:t>
      </w:r>
    </w:p>
    <w:p w:rsidR="00B00023" w:rsidRPr="0008157C" w:rsidRDefault="000E6A2D" w:rsidP="00994874">
      <w:pPr>
        <w:spacing w:after="0" w:line="240" w:lineRule="auto"/>
        <w:ind w:left="4956" w:hanging="4251"/>
        <w:rPr>
          <w:sz w:val="24"/>
        </w:rPr>
      </w:pPr>
      <w:r w:rsidRPr="001B0679">
        <w:rPr>
          <w:rFonts w:ascii="Times New Roman" w:hAnsi="Times New Roman" w:cs="Times New Roman"/>
          <w:bCs/>
        </w:rPr>
        <w:tab/>
      </w:r>
    </w:p>
    <w:sectPr w:rsidR="00B00023" w:rsidRPr="0008157C" w:rsidSect="0099487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B9F" w:rsidRDefault="00B90B9F">
      <w:pPr>
        <w:spacing w:after="0" w:line="240" w:lineRule="auto"/>
      </w:pPr>
      <w:r>
        <w:separator/>
      </w:r>
    </w:p>
  </w:endnote>
  <w:endnote w:type="continuationSeparator" w:id="0">
    <w:p w:rsidR="00B90B9F" w:rsidRDefault="00B90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B9F" w:rsidRDefault="00B90B9F">
      <w:pPr>
        <w:spacing w:after="0" w:line="240" w:lineRule="auto"/>
      </w:pPr>
      <w:r>
        <w:separator/>
      </w:r>
    </w:p>
  </w:footnote>
  <w:footnote w:type="continuationSeparator" w:id="0">
    <w:p w:rsidR="00B90B9F" w:rsidRDefault="00B90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6A92AD6"/>
    <w:multiLevelType w:val="hybridMultilevel"/>
    <w:tmpl w:val="C02A9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EE486E"/>
    <w:multiLevelType w:val="hybridMultilevel"/>
    <w:tmpl w:val="692C1C2A"/>
    <w:lvl w:ilvl="0" w:tplc="86F4DC5C">
      <w:start w:val="1"/>
      <w:numFmt w:val="decimal"/>
      <w:lvlText w:val="%1."/>
      <w:lvlJc w:val="left"/>
      <w:pPr>
        <w:ind w:left="394" w:hanging="360"/>
      </w:p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6B8"/>
    <w:rsid w:val="00021359"/>
    <w:rsid w:val="0008157C"/>
    <w:rsid w:val="000E6A2D"/>
    <w:rsid w:val="001362F7"/>
    <w:rsid w:val="001509B4"/>
    <w:rsid w:val="00160B86"/>
    <w:rsid w:val="001976DA"/>
    <w:rsid w:val="001F362C"/>
    <w:rsid w:val="001F5065"/>
    <w:rsid w:val="00250A0A"/>
    <w:rsid w:val="002C0807"/>
    <w:rsid w:val="002E2851"/>
    <w:rsid w:val="00317B45"/>
    <w:rsid w:val="00337C65"/>
    <w:rsid w:val="00354DEF"/>
    <w:rsid w:val="00360D51"/>
    <w:rsid w:val="00367FEB"/>
    <w:rsid w:val="003A1F91"/>
    <w:rsid w:val="003B5FA9"/>
    <w:rsid w:val="003C66C3"/>
    <w:rsid w:val="004016CD"/>
    <w:rsid w:val="00423A86"/>
    <w:rsid w:val="00430CAD"/>
    <w:rsid w:val="004326A2"/>
    <w:rsid w:val="00490AAC"/>
    <w:rsid w:val="004C28AD"/>
    <w:rsid w:val="004C4770"/>
    <w:rsid w:val="004D34F1"/>
    <w:rsid w:val="00527BF6"/>
    <w:rsid w:val="00597D5E"/>
    <w:rsid w:val="005A5B98"/>
    <w:rsid w:val="005E4664"/>
    <w:rsid w:val="00600AE5"/>
    <w:rsid w:val="00606995"/>
    <w:rsid w:val="00684D65"/>
    <w:rsid w:val="006B26E8"/>
    <w:rsid w:val="006C1294"/>
    <w:rsid w:val="006E0BE1"/>
    <w:rsid w:val="006E5F96"/>
    <w:rsid w:val="006F4449"/>
    <w:rsid w:val="00724074"/>
    <w:rsid w:val="007503F0"/>
    <w:rsid w:val="00763DFE"/>
    <w:rsid w:val="00775105"/>
    <w:rsid w:val="0079741F"/>
    <w:rsid w:val="007E3BD8"/>
    <w:rsid w:val="008425A5"/>
    <w:rsid w:val="008F4FAE"/>
    <w:rsid w:val="009010D8"/>
    <w:rsid w:val="00994874"/>
    <w:rsid w:val="009E28C3"/>
    <w:rsid w:val="009E6F94"/>
    <w:rsid w:val="00A434D4"/>
    <w:rsid w:val="00A658A1"/>
    <w:rsid w:val="00AD6120"/>
    <w:rsid w:val="00AE1DD9"/>
    <w:rsid w:val="00B00023"/>
    <w:rsid w:val="00B205A1"/>
    <w:rsid w:val="00B90B9F"/>
    <w:rsid w:val="00B913DB"/>
    <w:rsid w:val="00BD2E2A"/>
    <w:rsid w:val="00BD4D83"/>
    <w:rsid w:val="00CD1362"/>
    <w:rsid w:val="00D05345"/>
    <w:rsid w:val="00D543F1"/>
    <w:rsid w:val="00DB2E56"/>
    <w:rsid w:val="00E00500"/>
    <w:rsid w:val="00E106B8"/>
    <w:rsid w:val="00E658BB"/>
    <w:rsid w:val="00E932D9"/>
    <w:rsid w:val="00EB63C5"/>
    <w:rsid w:val="00ED5794"/>
    <w:rsid w:val="00F04F7C"/>
    <w:rsid w:val="00F15FA0"/>
    <w:rsid w:val="00F728F4"/>
    <w:rsid w:val="00FC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09B4E"/>
  <w15:chartTrackingRefBased/>
  <w15:docId w15:val="{FFEFD815-0995-4465-97F9-754C3A7A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106B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10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5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B5FA9"/>
  </w:style>
  <w:style w:type="paragraph" w:styleId="a6">
    <w:name w:val="footer"/>
    <w:basedOn w:val="a"/>
    <w:link w:val="a7"/>
    <w:uiPriority w:val="99"/>
    <w:unhideWhenUsed/>
    <w:rsid w:val="003B5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B5FA9"/>
  </w:style>
  <w:style w:type="paragraph" w:styleId="a8">
    <w:name w:val="Balloon Text"/>
    <w:basedOn w:val="a"/>
    <w:link w:val="a9"/>
    <w:uiPriority w:val="99"/>
    <w:semiHidden/>
    <w:unhideWhenUsed/>
    <w:rsid w:val="006E0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E0BE1"/>
    <w:rPr>
      <w:rFonts w:ascii="Segoe UI" w:hAnsi="Segoe UI" w:cs="Segoe UI"/>
      <w:sz w:val="18"/>
      <w:szCs w:val="18"/>
    </w:rPr>
  </w:style>
  <w:style w:type="table" w:customStyle="1" w:styleId="2">
    <w:name w:val="Сетка таблицы2"/>
    <w:basedOn w:val="a1"/>
    <w:next w:val="a3"/>
    <w:uiPriority w:val="59"/>
    <w:rsid w:val="00597D5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b"/>
    <w:uiPriority w:val="34"/>
    <w:qFormat/>
    <w:rsid w:val="006E5F96"/>
    <w:pPr>
      <w:ind w:left="720"/>
      <w:contextualSpacing/>
    </w:pPr>
  </w:style>
  <w:style w:type="table" w:customStyle="1" w:styleId="11">
    <w:name w:val="Сетка таблицы11"/>
    <w:basedOn w:val="a1"/>
    <w:next w:val="a3"/>
    <w:uiPriority w:val="59"/>
    <w:rsid w:val="006E5F9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a"/>
    <w:uiPriority w:val="34"/>
    <w:qFormat/>
    <w:locked/>
    <w:rsid w:val="00600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2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7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8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36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Кокорина</dc:creator>
  <cp:keywords/>
  <dc:description/>
  <cp:lastModifiedBy>User</cp:lastModifiedBy>
  <cp:revision>10</cp:revision>
  <cp:lastPrinted>2023-07-07T08:45:00Z</cp:lastPrinted>
  <dcterms:created xsi:type="dcterms:W3CDTF">2023-07-07T07:48:00Z</dcterms:created>
  <dcterms:modified xsi:type="dcterms:W3CDTF">2026-07-01T12:26:00Z</dcterms:modified>
</cp:coreProperties>
</file>