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7E4CC8" w:rsidP="009E5BE3">
      <w:pPr>
        <w:widowControl w:val="0"/>
        <w:jc w:val="right"/>
        <w:rPr>
          <w:sz w:val="26"/>
          <w:szCs w:val="26"/>
        </w:rPr>
      </w:pPr>
      <w:r>
        <w:rPr>
          <w:sz w:val="26"/>
          <w:szCs w:val="26"/>
        </w:rPr>
        <w:t>Начальник</w:t>
      </w:r>
      <w:r w:rsidR="00F042C5" w:rsidRPr="009E5BE3">
        <w:rPr>
          <w:sz w:val="26"/>
          <w:szCs w:val="26"/>
        </w:rPr>
        <w:t xml:space="preserve">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7E4CC8">
        <w:rPr>
          <w:sz w:val="26"/>
          <w:szCs w:val="26"/>
        </w:rPr>
        <w:t>О</w:t>
      </w:r>
      <w:r w:rsidR="00510D5D">
        <w:rPr>
          <w:sz w:val="26"/>
          <w:szCs w:val="26"/>
        </w:rPr>
        <w:t>.</w:t>
      </w:r>
      <w:r w:rsidR="007E4CC8">
        <w:rPr>
          <w:sz w:val="26"/>
          <w:szCs w:val="26"/>
        </w:rPr>
        <w:t>Н</w:t>
      </w:r>
      <w:r w:rsidR="00510D5D">
        <w:rPr>
          <w:sz w:val="26"/>
          <w:szCs w:val="26"/>
        </w:rPr>
        <w:t xml:space="preserve">. </w:t>
      </w:r>
      <w:r w:rsidR="007E4CC8">
        <w:rPr>
          <w:sz w:val="26"/>
          <w:szCs w:val="26"/>
        </w:rPr>
        <w:t>Комиссарова</w:t>
      </w:r>
      <w:bookmarkStart w:id="0" w:name="_GoBack"/>
      <w:bookmarkEnd w:id="0"/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  <w:r w:rsidRPr="009E5BE3">
        <w:rPr>
          <w:b/>
        </w:rPr>
        <w:t xml:space="preserve">на поставку </w:t>
      </w:r>
      <w:r w:rsidR="006511C0">
        <w:rPr>
          <w:b/>
        </w:rPr>
        <w:t>элементов устройств ввода и вывода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865429" w:rsidRDefault="00865429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865429" w:rsidRPr="00865429" w:rsidRDefault="00865429" w:rsidP="00865429">
      <w:pPr>
        <w:jc w:val="both"/>
        <w:rPr>
          <w:sz w:val="28"/>
          <w:szCs w:val="28"/>
        </w:rPr>
      </w:pPr>
      <w:r w:rsidRPr="0096417D">
        <w:rPr>
          <w:b/>
          <w:color w:val="000000"/>
        </w:rPr>
        <w:t>2.1. Предмет закупки</w:t>
      </w:r>
      <w:r w:rsidRPr="0096417D">
        <w:rPr>
          <w:b/>
        </w:rPr>
        <w:t xml:space="preserve">: </w:t>
      </w:r>
      <w:r>
        <w:rPr>
          <w:b/>
        </w:rPr>
        <w:t>элементы устройств ввода и вывода</w:t>
      </w:r>
      <w:r w:rsidRPr="005E28B8">
        <w:rPr>
          <w:b/>
        </w:rPr>
        <w:t xml:space="preserve"> </w:t>
      </w:r>
      <w:r w:rsidRPr="005E28B8">
        <w:t>(</w:t>
      </w:r>
      <w:r w:rsidRPr="005E28B8">
        <w:rPr>
          <w:color w:val="000000"/>
        </w:rPr>
        <w:t>далее – товар).</w:t>
      </w:r>
    </w:p>
    <w:p w:rsidR="00865429" w:rsidRPr="0096417D" w:rsidRDefault="00865429" w:rsidP="00865429">
      <w:pPr>
        <w:widowControl w:val="0"/>
        <w:ind w:firstLine="567"/>
        <w:rPr>
          <w:b/>
          <w:color w:val="000000"/>
        </w:rPr>
      </w:pPr>
      <w:r w:rsidRPr="0096417D">
        <w:rPr>
          <w:b/>
          <w:color w:val="000000"/>
        </w:rPr>
        <w:t>2.2. Требования к качеству товара: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rPr>
          <w:color w:val="000000"/>
        </w:rPr>
        <w:t xml:space="preserve">2.2.1 Поставляемый товар должен соответствовать требованиям, указанным в Приложении №1 к настоящим техническим требованиям </w:t>
      </w:r>
      <w:r w:rsidRPr="0096417D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свойства), оригинальным, заводского серийного производства.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6417D">
        <w:rPr>
          <w:b/>
        </w:rPr>
        <w:t xml:space="preserve">Не допускается поставка контрафактных, </w:t>
      </w:r>
      <w:proofErr w:type="spellStart"/>
      <w:r w:rsidRPr="0096417D">
        <w:rPr>
          <w:b/>
        </w:rPr>
        <w:t>перезаправленных</w:t>
      </w:r>
      <w:proofErr w:type="spellEnd"/>
      <w:r w:rsidRPr="0096417D">
        <w:rPr>
          <w:b/>
        </w:rPr>
        <w:t>, повторно заправленных, восстановленных или отремонтированных изделий.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 xml:space="preserve">2.2.3. Приведенные ниже, наименования торговых и фирменных марок, типов и моделей являются обязательными. 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Техническая документация с указанием требований по применению конкретных расходных материалов и запасных частей с указанием товарных знаков, точных каталожных номеров и характеристик размещена на официальных сайтах производителей оборудования.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rPr>
          <w:b/>
        </w:rPr>
        <w:t>Не допускается поставка эквивалентных товаров</w:t>
      </w:r>
      <w:r w:rsidRPr="0096417D">
        <w:t>, так как все расходные материалы предназначаются для использования на сертифицированной технике Заказчика. Использование в оборудовании неоригинальных расходных материалов, не одобренных производителем, ведет к потере гарантии производителя, может привести к нарушению требований безопасности и электромагнитной совместимости, установленных в стандартах на данную продукцию и подтвержденных при сертификации, а также к преждевременному выходу из строя офисного оборудования.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6417D">
        <w:rPr>
          <w:b/>
        </w:rPr>
        <w:t>2.3. Требования к упаковке, маркировке товара: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</w:pPr>
      <w:r w:rsidRPr="0096417D">
        <w:t>2.3.1.  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 xml:space="preserve">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</w:t>
      </w:r>
      <w:r w:rsidRPr="0096417D">
        <w:lastRenderedPageBreak/>
        <w:t>упаковки товара, к нему должна прилагаться бирка (этикетка и т.п.).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- наименование поставщика;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 xml:space="preserve">- наименование товара в соответствии с Договором, 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 xml:space="preserve">- номенклатурный номер в соответствии с Договором, 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- количество товара, содержащееся в грузовой единице (таре),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>- дату изготовления товара.</w:t>
      </w:r>
    </w:p>
    <w:p w:rsidR="00865429" w:rsidRPr="0096417D" w:rsidRDefault="00865429" w:rsidP="00865429">
      <w:pPr>
        <w:pStyle w:val="Standard"/>
        <w:shd w:val="clear" w:color="auto" w:fill="FFFFFF"/>
        <w:tabs>
          <w:tab w:val="left" w:pos="5103"/>
        </w:tabs>
        <w:autoSpaceDE w:val="0"/>
        <w:spacing w:line="200" w:lineRule="atLeast"/>
        <w:ind w:firstLine="567"/>
        <w:jc w:val="both"/>
      </w:pPr>
      <w:r w:rsidRPr="0096417D">
        <w:t xml:space="preserve">2.3.5. </w:t>
      </w:r>
      <w:r w:rsidRPr="0096417D">
        <w:rPr>
          <w:rStyle w:val="labelnoticename"/>
          <w:rFonts w:eastAsia="Times-Roman, 'Times New Roman'" w:cs="Times New Roman"/>
          <w:spacing w:val="2"/>
          <w:lang w:eastAsia="en-US"/>
        </w:rPr>
        <w:t xml:space="preserve">Допускается упаковка с упрощенным цветовым оформлением (контрактные картриджи), имеющая все защитные голограммы и </w:t>
      </w:r>
      <w:r w:rsidRPr="0096417D">
        <w:rPr>
          <w:rStyle w:val="labelnoticename"/>
          <w:rFonts w:eastAsia="Times-Roman, 'Times New Roman'" w:cs="Times New Roman"/>
          <w:b/>
          <w:spacing w:val="2"/>
          <w:lang w:eastAsia="en-US"/>
        </w:rPr>
        <w:t>прочие отличительные знаки</w:t>
      </w:r>
      <w:r w:rsidRPr="0096417D">
        <w:rPr>
          <w:rStyle w:val="labelnoticename"/>
          <w:rFonts w:eastAsia="Times-Roman, 'Times New Roman'" w:cs="Times New Roman"/>
          <w:spacing w:val="2"/>
          <w:lang w:eastAsia="en-US"/>
        </w:rPr>
        <w:t xml:space="preserve">, подтверждающие оригинальность продукции. Продукция укомплектована стандартным набором документов и имеет все гарантийные обязательства. 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 xml:space="preserve">2.3.6. В случае не соблюдения требований, установленных в п.2.3. </w:t>
      </w:r>
      <w:r w:rsidRPr="0096417D">
        <w:rPr>
          <w:color w:val="000000"/>
        </w:rPr>
        <w:t>настоящих технических требований</w:t>
      </w:r>
      <w:r w:rsidRPr="0096417D">
        <w:t>, Заказчик вправе не принимать поставленный товар</w:t>
      </w:r>
    </w:p>
    <w:p w:rsidR="00865429" w:rsidRPr="0096417D" w:rsidRDefault="00865429" w:rsidP="00865429">
      <w:pPr>
        <w:widowControl w:val="0"/>
        <w:ind w:firstLine="567"/>
        <w:jc w:val="both"/>
        <w:rPr>
          <w:b/>
        </w:rPr>
      </w:pPr>
      <w:r w:rsidRPr="0096417D">
        <w:rPr>
          <w:b/>
        </w:rPr>
        <w:t>2.4. Требования к безопасности товара:</w:t>
      </w:r>
    </w:p>
    <w:p w:rsidR="00865429" w:rsidRPr="0096417D" w:rsidRDefault="00865429" w:rsidP="00865429">
      <w:pPr>
        <w:widowControl w:val="0"/>
        <w:ind w:firstLine="567"/>
        <w:jc w:val="both"/>
      </w:pPr>
      <w:r w:rsidRPr="0096417D">
        <w:t>2.4.1. Товар должен соответствовать требованиям безопасности, действующим на территории Российской Федерации.</w:t>
      </w:r>
    </w:p>
    <w:p w:rsidR="00865429" w:rsidRPr="0096417D" w:rsidRDefault="00865429" w:rsidP="00865429">
      <w:pPr>
        <w:widowControl w:val="0"/>
        <w:ind w:firstLine="567"/>
        <w:jc w:val="both"/>
      </w:pPr>
      <w:r w:rsidRPr="0096417D"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865429" w:rsidRPr="0096417D" w:rsidRDefault="00865429" w:rsidP="00865429">
      <w:pPr>
        <w:widowControl w:val="0"/>
        <w:ind w:firstLine="567"/>
        <w:jc w:val="both"/>
        <w:rPr>
          <w:b/>
        </w:rPr>
      </w:pPr>
      <w:r w:rsidRPr="0096417D">
        <w:rPr>
          <w:b/>
        </w:rPr>
        <w:t>2.5. Требования к количеству товара:</w:t>
      </w:r>
    </w:p>
    <w:p w:rsidR="00865429" w:rsidRPr="0096417D" w:rsidRDefault="00865429" w:rsidP="00865429">
      <w:pPr>
        <w:widowControl w:val="0"/>
        <w:ind w:firstLine="567"/>
        <w:jc w:val="both"/>
      </w:pPr>
      <w:r w:rsidRPr="0096417D">
        <w:rPr>
          <w:sz w:val="22"/>
          <w:szCs w:val="22"/>
        </w:rPr>
        <w:t>2</w:t>
      </w:r>
      <w:r w:rsidRPr="0096417D">
        <w:t>.5.1. Необходимое количество товаров определить невозможно. Количество товара определяется, исходя из фактической потребности Заказчика в товаре. Оплата поставленного товара осуществляется по цене единицы товара исходя из количества поставленного товара, но в размере, не превышающем максимального значения цены договора, указанного в извещении и документации.</w:t>
      </w:r>
    </w:p>
    <w:p w:rsidR="00865429" w:rsidRPr="0096417D" w:rsidRDefault="00865429" w:rsidP="00865429">
      <w:pPr>
        <w:widowControl w:val="0"/>
        <w:ind w:firstLine="567"/>
        <w:jc w:val="both"/>
      </w:pPr>
      <w:r w:rsidRPr="0096417D">
        <w:t>2.5.2. Количество товара должно строго соответствовать количеству, указанному в Заявке на поставку.</w:t>
      </w:r>
    </w:p>
    <w:p w:rsidR="00865429" w:rsidRPr="0096417D" w:rsidRDefault="00865429" w:rsidP="00865429">
      <w:pPr>
        <w:widowControl w:val="0"/>
        <w:ind w:firstLine="567"/>
        <w:jc w:val="both"/>
        <w:rPr>
          <w:b/>
        </w:rPr>
      </w:pPr>
      <w:r w:rsidRPr="0096417D">
        <w:rPr>
          <w:b/>
        </w:rPr>
        <w:t>2.6. Требования к техническим, функциональным и эксплуатационным характеристикам товара: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  <w:r w:rsidRPr="0096417D">
        <w:t xml:space="preserve">2.6.1. Товар должен соответствовать требованиям, указанным в Приложении №1 к </w:t>
      </w:r>
      <w:r w:rsidRPr="0096417D">
        <w:rPr>
          <w:color w:val="000000"/>
        </w:rPr>
        <w:t>настоящим техническим требованиям</w:t>
      </w:r>
      <w:r w:rsidRPr="0096417D">
        <w:t>.</w:t>
      </w: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</w:p>
    <w:p w:rsidR="00865429" w:rsidRPr="0096417D" w:rsidRDefault="00865429" w:rsidP="00865429">
      <w:pPr>
        <w:widowControl w:val="0"/>
        <w:autoSpaceDE w:val="0"/>
        <w:autoSpaceDN w:val="0"/>
        <w:adjustRightInd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</w:t>
      </w:r>
      <w:r w:rsidRPr="009E5BE3">
        <w:rPr>
          <w:bCs/>
        </w:rPr>
        <w:lastRenderedPageBreak/>
        <w:t xml:space="preserve">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 xml:space="preserve"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</w:t>
      </w:r>
      <w:r w:rsidRPr="009E5BE3">
        <w:lastRenderedPageBreak/>
        <w:t>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</w:t>
      </w:r>
      <w:r w:rsidRPr="009E5BE3">
        <w:lastRenderedPageBreak/>
        <w:t>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820DC9">
        <w:rPr>
          <w:b/>
          <w:bCs/>
        </w:rPr>
        <w:t>О.Е. Егорова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</w:t>
      </w:r>
      <w:r w:rsidR="00865429">
        <w:rPr>
          <w:b/>
          <w:bCs/>
        </w:rPr>
        <w:t xml:space="preserve">                   Ю.А. 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Pr="009E5BE3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836"/>
        <w:gridCol w:w="2674"/>
        <w:gridCol w:w="711"/>
        <w:gridCol w:w="1286"/>
        <w:gridCol w:w="1516"/>
        <w:gridCol w:w="1510"/>
        <w:gridCol w:w="1700"/>
        <w:gridCol w:w="1697"/>
        <w:gridCol w:w="1694"/>
      </w:tblGrid>
      <w:tr w:rsidR="003969E4" w:rsidRPr="00066A88" w:rsidTr="00145BC4">
        <w:trPr>
          <w:trHeight w:val="874"/>
        </w:trPr>
        <w:tc>
          <w:tcPr>
            <w:tcW w:w="166" w:type="pct"/>
            <w:shd w:val="clear" w:color="auto" w:fill="auto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884" w:type="pct"/>
            <w:shd w:val="clear" w:color="auto" w:fill="auto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425" w:type="pct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501" w:type="pct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Срок поставки, дней после подписания договора</w:t>
            </w:r>
          </w:p>
        </w:tc>
        <w:tc>
          <w:tcPr>
            <w:tcW w:w="499" w:type="pct"/>
            <w:vAlign w:val="center"/>
          </w:tcPr>
          <w:p w:rsidR="003969E4" w:rsidRPr="00066A88" w:rsidRDefault="003969E4" w:rsidP="003969E4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color w:val="000000"/>
                <w:sz w:val="20"/>
                <w:szCs w:val="20"/>
              </w:rPr>
              <w:t>Нормативно-техническая документация</w:t>
            </w:r>
          </w:p>
        </w:tc>
        <w:tc>
          <w:tcPr>
            <w:tcW w:w="562" w:type="pct"/>
            <w:vAlign w:val="center"/>
          </w:tcPr>
          <w:p w:rsidR="003969E4" w:rsidRPr="00066A88" w:rsidRDefault="003969E4" w:rsidP="003969E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561" w:type="pct"/>
            <w:vAlign w:val="center"/>
          </w:tcPr>
          <w:p w:rsidR="003969E4" w:rsidRPr="00915167" w:rsidRDefault="003969E4" w:rsidP="003969E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915167">
              <w:rPr>
                <w:b/>
                <w:sz w:val="18"/>
                <w:szCs w:val="18"/>
              </w:rPr>
              <w:t>Применение национального режима при осуществлении закупок</w:t>
            </w:r>
          </w:p>
        </w:tc>
        <w:tc>
          <w:tcPr>
            <w:tcW w:w="560" w:type="pct"/>
            <w:vAlign w:val="center"/>
          </w:tcPr>
          <w:p w:rsidR="003969E4" w:rsidRPr="00915167" w:rsidRDefault="003969E4" w:rsidP="003969E4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915167">
              <w:rPr>
                <w:b/>
                <w:sz w:val="18"/>
                <w:szCs w:val="18"/>
              </w:rPr>
              <w:t>Обоснование невозможности соблюдения запрета, ограничения *</w:t>
            </w:r>
          </w:p>
        </w:tc>
      </w:tr>
      <w:tr w:rsidR="003969E4" w:rsidRPr="00066A88" w:rsidTr="003969E4">
        <w:trPr>
          <w:trHeight w:val="20"/>
        </w:trPr>
        <w:tc>
          <w:tcPr>
            <w:tcW w:w="166" w:type="pct"/>
            <w:shd w:val="clear" w:color="auto" w:fill="auto"/>
            <w:vAlign w:val="center"/>
          </w:tcPr>
          <w:p w:rsidR="003969E4" w:rsidRPr="00066A88" w:rsidRDefault="003969E4" w:rsidP="009E5BE3">
            <w:pPr>
              <w:pStyle w:val="ae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auto"/>
            <w:vAlign w:val="center"/>
          </w:tcPr>
          <w:p w:rsidR="003969E4" w:rsidRPr="00066A88" w:rsidRDefault="003969E4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865429">
              <w:rPr>
                <w:sz w:val="20"/>
                <w:szCs w:val="20"/>
              </w:rPr>
              <w:t>0161101736</w:t>
            </w:r>
          </w:p>
        </w:tc>
        <w:tc>
          <w:tcPr>
            <w:tcW w:w="884" w:type="pct"/>
            <w:shd w:val="clear" w:color="auto" w:fill="auto"/>
            <w:vAlign w:val="center"/>
          </w:tcPr>
          <w:p w:rsidR="003969E4" w:rsidRPr="00066A88" w:rsidRDefault="003969E4" w:rsidP="009E5BE3">
            <w:pPr>
              <w:jc w:val="center"/>
              <w:rPr>
                <w:sz w:val="20"/>
                <w:szCs w:val="20"/>
              </w:rPr>
            </w:pPr>
            <w:r w:rsidRPr="00865429">
              <w:rPr>
                <w:sz w:val="20"/>
                <w:szCs w:val="20"/>
              </w:rPr>
              <w:t>картридж HP W2033X/W2033XC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3969E4" w:rsidRPr="00066A88" w:rsidRDefault="003969E4" w:rsidP="009E5BE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25" w:type="pct"/>
            <w:vAlign w:val="center"/>
          </w:tcPr>
          <w:p w:rsidR="003969E4" w:rsidRPr="00066A88" w:rsidRDefault="00823ACA" w:rsidP="009E5B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01" w:type="pct"/>
            <w:vAlign w:val="center"/>
          </w:tcPr>
          <w:p w:rsidR="003969E4" w:rsidRPr="00066A88" w:rsidRDefault="00F111AA" w:rsidP="009E5BE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9" w:type="pct"/>
            <w:vAlign w:val="center"/>
          </w:tcPr>
          <w:p w:rsidR="003969E4" w:rsidRPr="00066A88" w:rsidRDefault="003969E4" w:rsidP="009E5B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2" w:type="pct"/>
            <w:vAlign w:val="center"/>
          </w:tcPr>
          <w:p w:rsidR="003969E4" w:rsidRPr="00066A88" w:rsidRDefault="003969E4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5066B8">
              <w:rPr>
                <w:color w:val="000000"/>
                <w:sz w:val="20"/>
                <w:szCs w:val="20"/>
              </w:rPr>
              <w:t>26.20.40.120</w:t>
            </w:r>
          </w:p>
        </w:tc>
        <w:tc>
          <w:tcPr>
            <w:tcW w:w="561" w:type="pct"/>
            <w:vAlign w:val="center"/>
          </w:tcPr>
          <w:p w:rsidR="003969E4" w:rsidRPr="00066A88" w:rsidRDefault="003969E4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5066B8">
              <w:rPr>
                <w:color w:val="000000"/>
                <w:sz w:val="20"/>
                <w:szCs w:val="20"/>
              </w:rPr>
              <w:t>Присутствуют обстоятельства, допускающие исключение, влекущее неприменение запрета, ограничения</w:t>
            </w:r>
          </w:p>
        </w:tc>
        <w:tc>
          <w:tcPr>
            <w:tcW w:w="560" w:type="pct"/>
          </w:tcPr>
          <w:p w:rsidR="003969E4" w:rsidRPr="005066B8" w:rsidRDefault="003969E4" w:rsidP="003969E4">
            <w:pPr>
              <w:jc w:val="center"/>
              <w:rPr>
                <w:color w:val="000000"/>
                <w:sz w:val="20"/>
                <w:szCs w:val="20"/>
              </w:rPr>
            </w:pPr>
            <w:r w:rsidRPr="003969E4">
              <w:rPr>
                <w:color w:val="000000"/>
                <w:sz w:val="20"/>
                <w:szCs w:val="20"/>
              </w:rPr>
              <w:t xml:space="preserve">подп. «а» п. </w:t>
            </w:r>
            <w:r>
              <w:rPr>
                <w:color w:val="000000"/>
                <w:sz w:val="20"/>
                <w:szCs w:val="20"/>
              </w:rPr>
              <w:t>6</w:t>
            </w:r>
            <w:r w:rsidRPr="003969E4">
              <w:rPr>
                <w:color w:val="000000"/>
                <w:sz w:val="20"/>
                <w:szCs w:val="20"/>
              </w:rPr>
              <w:t xml:space="preserve"> ПП РФ</w:t>
            </w:r>
          </w:p>
        </w:tc>
      </w:tr>
    </w:tbl>
    <w:p w:rsidR="003969E4" w:rsidRDefault="003969E4" w:rsidP="003969E4">
      <w:pPr>
        <w:tabs>
          <w:tab w:val="left" w:pos="1134"/>
        </w:tabs>
        <w:ind w:right="-28" w:firstLine="709"/>
        <w:jc w:val="both"/>
        <w:rPr>
          <w:iCs/>
        </w:rPr>
      </w:pPr>
    </w:p>
    <w:p w:rsidR="003969E4" w:rsidRPr="003969E4" w:rsidRDefault="003969E4" w:rsidP="003969E4">
      <w:pPr>
        <w:tabs>
          <w:tab w:val="left" w:pos="1134"/>
        </w:tabs>
        <w:ind w:right="-28" w:firstLine="709"/>
        <w:jc w:val="both"/>
        <w:rPr>
          <w:iCs/>
        </w:rPr>
      </w:pPr>
      <w:r w:rsidRPr="003969E4">
        <w:rPr>
          <w:iCs/>
        </w:rPr>
        <w:t xml:space="preserve">*В соответствии с кодом ОКПД 2 (26.20.40.120), закупаемая продукция включена в приложение № 2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Обоснованием не установления ограничения являются обстоятельства, допускающие исключение, согласно подп. «а» п. 6 ПП </w:t>
      </w:r>
      <w:proofErr w:type="spellStart"/>
      <w:r w:rsidRPr="003969E4">
        <w:rPr>
          <w:iCs/>
        </w:rPr>
        <w:t>РФот</w:t>
      </w:r>
      <w:proofErr w:type="spellEnd"/>
      <w:r w:rsidRPr="003969E4">
        <w:rPr>
          <w:iCs/>
        </w:rPr>
        <w:t xml:space="preserve"> 23.12.2024 №1875.</w:t>
      </w:r>
    </w:p>
    <w:p w:rsidR="00586D27" w:rsidRPr="009E5BE3" w:rsidRDefault="00586D27" w:rsidP="009E5BE3">
      <w:pPr>
        <w:widowControl w:val="0"/>
        <w:ind w:firstLine="709"/>
        <w:outlineLvl w:val="0"/>
        <w:rPr>
          <w:color w:val="000000"/>
        </w:rPr>
      </w:pPr>
    </w:p>
    <w:p w:rsidR="005066B8" w:rsidRPr="00E40E8A" w:rsidRDefault="005066B8" w:rsidP="005066B8">
      <w:pPr>
        <w:widowControl w:val="0"/>
        <w:ind w:firstLine="709"/>
        <w:outlineLvl w:val="0"/>
        <w:rPr>
          <w:rFonts w:eastAsia="Calibri"/>
          <w:bCs/>
        </w:rPr>
      </w:pPr>
      <w:r>
        <w:t xml:space="preserve">** </w:t>
      </w:r>
      <w:r w:rsidRPr="009C1A41">
        <w:t>Поставка эквивалентного товара не допускается, в связи с  </w:t>
      </w:r>
      <w:r w:rsidRPr="009C1A41">
        <w:rPr>
          <w:color w:val="000000"/>
        </w:rPr>
        <w:t xml:space="preserve"> несовместимостью товаров, на которые размещаются другие товарные знаки, и необходимостью обеспечения взаимодействия таких товаров с </w:t>
      </w:r>
      <w:r w:rsidRPr="009C1A41">
        <w:t>уже используемым в ГУП «Петербургский метрополитен» оборудованием</w:t>
      </w:r>
      <w:r>
        <w:t>.</w:t>
      </w: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sectPr w:rsidR="00292BB2" w:rsidRPr="009E5BE3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2A9" w:rsidRDefault="00BC22A9">
      <w:r>
        <w:separator/>
      </w:r>
    </w:p>
  </w:endnote>
  <w:endnote w:type="continuationSeparator" w:id="0">
    <w:p w:rsidR="00BC22A9" w:rsidRDefault="00BC2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-Roman, 'Times New Roman'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2A9" w:rsidRDefault="00BC22A9">
      <w:r>
        <w:separator/>
      </w:r>
    </w:p>
  </w:footnote>
  <w:footnote w:type="continuationSeparator" w:id="0">
    <w:p w:rsidR="00BC22A9" w:rsidRDefault="00BC2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7AB4"/>
    <w:rsid w:val="000C0D74"/>
    <w:rsid w:val="000C1CC0"/>
    <w:rsid w:val="00177444"/>
    <w:rsid w:val="001846CD"/>
    <w:rsid w:val="001965F1"/>
    <w:rsid w:val="001C2F41"/>
    <w:rsid w:val="001D0EF5"/>
    <w:rsid w:val="002051FD"/>
    <w:rsid w:val="002110D3"/>
    <w:rsid w:val="002227E5"/>
    <w:rsid w:val="002729C1"/>
    <w:rsid w:val="00292BB2"/>
    <w:rsid w:val="002D7F74"/>
    <w:rsid w:val="002E198B"/>
    <w:rsid w:val="002E5131"/>
    <w:rsid w:val="0034310F"/>
    <w:rsid w:val="003969E4"/>
    <w:rsid w:val="003B13DC"/>
    <w:rsid w:val="003D1120"/>
    <w:rsid w:val="003D7E62"/>
    <w:rsid w:val="003E2962"/>
    <w:rsid w:val="00411496"/>
    <w:rsid w:val="0045691C"/>
    <w:rsid w:val="00457676"/>
    <w:rsid w:val="00465A2B"/>
    <w:rsid w:val="004877FD"/>
    <w:rsid w:val="00490B8A"/>
    <w:rsid w:val="004A2633"/>
    <w:rsid w:val="004D3EEB"/>
    <w:rsid w:val="004D7D0F"/>
    <w:rsid w:val="00503D93"/>
    <w:rsid w:val="005066B8"/>
    <w:rsid w:val="00510D5D"/>
    <w:rsid w:val="00512893"/>
    <w:rsid w:val="00541106"/>
    <w:rsid w:val="005517AE"/>
    <w:rsid w:val="005664F4"/>
    <w:rsid w:val="0058534C"/>
    <w:rsid w:val="00586D27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511C0"/>
    <w:rsid w:val="00680B32"/>
    <w:rsid w:val="006822A2"/>
    <w:rsid w:val="00685EBA"/>
    <w:rsid w:val="00694DAA"/>
    <w:rsid w:val="006A4BDD"/>
    <w:rsid w:val="006B6A45"/>
    <w:rsid w:val="006F6BE4"/>
    <w:rsid w:val="00703783"/>
    <w:rsid w:val="0071252A"/>
    <w:rsid w:val="00712EF0"/>
    <w:rsid w:val="007223FD"/>
    <w:rsid w:val="00763F9A"/>
    <w:rsid w:val="007A25A2"/>
    <w:rsid w:val="007A7DBE"/>
    <w:rsid w:val="007E4CC8"/>
    <w:rsid w:val="007E5798"/>
    <w:rsid w:val="007F573A"/>
    <w:rsid w:val="008127D6"/>
    <w:rsid w:val="00820DC9"/>
    <w:rsid w:val="00823ACA"/>
    <w:rsid w:val="00865429"/>
    <w:rsid w:val="0087144C"/>
    <w:rsid w:val="0088122B"/>
    <w:rsid w:val="00887A89"/>
    <w:rsid w:val="008953BF"/>
    <w:rsid w:val="008B1110"/>
    <w:rsid w:val="00902469"/>
    <w:rsid w:val="00986188"/>
    <w:rsid w:val="009A35E4"/>
    <w:rsid w:val="009A6994"/>
    <w:rsid w:val="009E5BE3"/>
    <w:rsid w:val="00A60159"/>
    <w:rsid w:val="00A7307A"/>
    <w:rsid w:val="00A76C3F"/>
    <w:rsid w:val="00AC06EC"/>
    <w:rsid w:val="00AC1765"/>
    <w:rsid w:val="00AC37D4"/>
    <w:rsid w:val="00AD2998"/>
    <w:rsid w:val="00AE1D8A"/>
    <w:rsid w:val="00B16233"/>
    <w:rsid w:val="00B212F3"/>
    <w:rsid w:val="00B50E8D"/>
    <w:rsid w:val="00B73396"/>
    <w:rsid w:val="00B76C3B"/>
    <w:rsid w:val="00BB1023"/>
    <w:rsid w:val="00BC22A9"/>
    <w:rsid w:val="00BD1478"/>
    <w:rsid w:val="00C657DD"/>
    <w:rsid w:val="00C72307"/>
    <w:rsid w:val="00CC1B02"/>
    <w:rsid w:val="00D11308"/>
    <w:rsid w:val="00D40864"/>
    <w:rsid w:val="00DD0346"/>
    <w:rsid w:val="00DD1C30"/>
    <w:rsid w:val="00E03259"/>
    <w:rsid w:val="00E40E8A"/>
    <w:rsid w:val="00E474D7"/>
    <w:rsid w:val="00E47C0E"/>
    <w:rsid w:val="00E51960"/>
    <w:rsid w:val="00E71F8C"/>
    <w:rsid w:val="00E84396"/>
    <w:rsid w:val="00EA15E6"/>
    <w:rsid w:val="00EB25C6"/>
    <w:rsid w:val="00EC5F25"/>
    <w:rsid w:val="00ED370D"/>
    <w:rsid w:val="00EE530E"/>
    <w:rsid w:val="00EF524C"/>
    <w:rsid w:val="00F042C5"/>
    <w:rsid w:val="00F111AA"/>
    <w:rsid w:val="00F5379B"/>
    <w:rsid w:val="00F874F3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  <w:style w:type="paragraph" w:customStyle="1" w:styleId="Standard">
    <w:name w:val="Standard"/>
    <w:rsid w:val="008654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labelnoticename">
    <w:name w:val="label_noticename"/>
    <w:rsid w:val="00865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E2997-70AC-4E98-8621-75554C458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2604</Words>
  <Characters>14849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3</cp:revision>
  <cp:lastPrinted>2025-10-10T08:34:00Z</cp:lastPrinted>
  <dcterms:created xsi:type="dcterms:W3CDTF">2026-06-15T05:55:00Z</dcterms:created>
  <dcterms:modified xsi:type="dcterms:W3CDTF">2026-07-03T06:12:00Z</dcterms:modified>
</cp:coreProperties>
</file>