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509" w:rsidRDefault="00F3350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F33509" w:rsidRDefault="00CD201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Обоснование цены контракта, заключаемого с единственным поставщиком (подрядчиком, исполнителем) (далее - ЦК) </w:t>
      </w:r>
    </w:p>
    <w:p w:rsidR="00F33509" w:rsidRDefault="00CD201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на оказание услуг по проведению лабораторных испытаний гражданских противогазов (тип ГП-7) </w:t>
      </w: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br/>
      </w:r>
    </w:p>
    <w:tbl>
      <w:tblPr>
        <w:tblStyle w:val="af9"/>
        <w:tblW w:w="15446" w:type="dxa"/>
        <w:tblLayout w:type="fixed"/>
        <w:tblLook w:val="04A0" w:firstRow="1" w:lastRow="0" w:firstColumn="1" w:lastColumn="0" w:noHBand="0" w:noVBand="1"/>
      </w:tblPr>
      <w:tblGrid>
        <w:gridCol w:w="487"/>
        <w:gridCol w:w="2022"/>
        <w:gridCol w:w="888"/>
        <w:gridCol w:w="1110"/>
        <w:gridCol w:w="1066"/>
        <w:gridCol w:w="1523"/>
        <w:gridCol w:w="1121"/>
        <w:gridCol w:w="1417"/>
        <w:gridCol w:w="1066"/>
        <w:gridCol w:w="1769"/>
        <w:gridCol w:w="1560"/>
        <w:gridCol w:w="1417"/>
      </w:tblGrid>
      <w:tr w:rsidR="008A56DD" w:rsidTr="008A56DD">
        <w:trPr>
          <w:trHeight w:val="1855"/>
        </w:trPr>
        <w:tc>
          <w:tcPr>
            <w:tcW w:w="487" w:type="dxa"/>
            <w:vMerge w:val="restart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022" w:type="dxa"/>
            <w:vMerge w:val="restart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br/>
              <w:t>услуг</w:t>
            </w:r>
          </w:p>
        </w:tc>
        <w:tc>
          <w:tcPr>
            <w:tcW w:w="888" w:type="dxa"/>
            <w:vMerge w:val="restart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Кол-во,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br/>
              <w:t>шт.</w:t>
            </w:r>
          </w:p>
        </w:tc>
        <w:tc>
          <w:tcPr>
            <w:tcW w:w="2176" w:type="dxa"/>
            <w:gridSpan w:val="2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Исполнитель №1</w:t>
            </w:r>
          </w:p>
        </w:tc>
        <w:tc>
          <w:tcPr>
            <w:tcW w:w="2644" w:type="dxa"/>
            <w:gridSpan w:val="2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Исполнитель №2</w:t>
            </w:r>
          </w:p>
        </w:tc>
        <w:tc>
          <w:tcPr>
            <w:tcW w:w="2483" w:type="dxa"/>
            <w:gridSpan w:val="2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Исполнитель №3</w:t>
            </w:r>
          </w:p>
        </w:tc>
        <w:tc>
          <w:tcPr>
            <w:tcW w:w="1769" w:type="dxa"/>
            <w:shd w:val="clear" w:color="auto" w:fill="auto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Наименование</w:t>
            </w:r>
          </w:p>
          <w:p w:rsidR="008A56DD" w:rsidRDefault="008A56DD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(ОКПД2/КТРУ</w:t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8A56DD" w:rsidRDefault="008A56DD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Цена контракта</w:t>
            </w:r>
          </w:p>
        </w:tc>
      </w:tr>
      <w:tr w:rsidR="008A56DD" w:rsidTr="008A56DD">
        <w:tc>
          <w:tcPr>
            <w:tcW w:w="487" w:type="dxa"/>
            <w:vMerge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22" w:type="dxa"/>
            <w:vMerge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vMerge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Стоимость проведения лабораторного исследования </w:t>
            </w:r>
          </w:p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1 противогаза (руб.)</w:t>
            </w:r>
          </w:p>
        </w:tc>
        <w:tc>
          <w:tcPr>
            <w:tcW w:w="1066" w:type="dxa"/>
            <w:shd w:val="clear" w:color="auto" w:fill="auto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Сумма (руб.)</w:t>
            </w:r>
          </w:p>
        </w:tc>
        <w:tc>
          <w:tcPr>
            <w:tcW w:w="1523" w:type="dxa"/>
            <w:shd w:val="clear" w:color="auto" w:fill="auto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Стоимость проведения лабораторного исследования </w:t>
            </w:r>
          </w:p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1 противогаза (руб.)</w:t>
            </w:r>
          </w:p>
        </w:tc>
        <w:tc>
          <w:tcPr>
            <w:tcW w:w="1121" w:type="dxa"/>
            <w:shd w:val="clear" w:color="auto" w:fill="auto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Сумма (руб.)</w:t>
            </w:r>
          </w:p>
        </w:tc>
        <w:tc>
          <w:tcPr>
            <w:tcW w:w="1417" w:type="dxa"/>
            <w:shd w:val="clear" w:color="auto" w:fill="auto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Стоимость проведения лабораторного исследования </w:t>
            </w:r>
          </w:p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 1 противогаза (руб.)</w:t>
            </w:r>
          </w:p>
        </w:tc>
        <w:tc>
          <w:tcPr>
            <w:tcW w:w="1066" w:type="dxa"/>
            <w:shd w:val="clear" w:color="auto" w:fill="auto"/>
          </w:tcPr>
          <w:p w:rsidR="008A56DD" w:rsidRDefault="008A56DD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Сумма (руб.)</w:t>
            </w:r>
          </w:p>
        </w:tc>
        <w:tc>
          <w:tcPr>
            <w:tcW w:w="1769" w:type="dxa"/>
            <w:shd w:val="clear" w:color="auto" w:fill="auto"/>
          </w:tcPr>
          <w:p w:rsidR="008A56DD" w:rsidRDefault="008A56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000000" w:fill="FFFFFF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Наименьшая стоимость за ед., руб.</w:t>
            </w:r>
          </w:p>
        </w:tc>
        <w:tc>
          <w:tcPr>
            <w:tcW w:w="1417" w:type="dxa"/>
            <w:tcBorders>
              <w:left w:val="nil"/>
            </w:tcBorders>
            <w:shd w:val="clear" w:color="000000" w:fill="FFFFFF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Цена контракта, руб.</w:t>
            </w:r>
          </w:p>
        </w:tc>
      </w:tr>
      <w:tr w:rsidR="008A56DD" w:rsidTr="008A56DD">
        <w:tc>
          <w:tcPr>
            <w:tcW w:w="487" w:type="dxa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22" w:type="dxa"/>
            <w:tcBorders>
              <w:left w:val="nil"/>
            </w:tcBorders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Проведение лабораторных испытаний гражданских противогазов (тип ГП-7) </w:t>
            </w:r>
          </w:p>
        </w:tc>
        <w:tc>
          <w:tcPr>
            <w:tcW w:w="888" w:type="dxa"/>
            <w:tcBorders>
              <w:left w:val="nil"/>
            </w:tcBorders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2200,00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55000,00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5800,00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145 000,00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3620,00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8A56DD" w:rsidRDefault="008A56DD" w:rsidP="008A56DD">
            <w:pPr>
              <w:spacing w:after="0" w:line="240" w:lineRule="auto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90500,00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71.20.19.190/ нет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2200,00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56DD" w:rsidRDefault="008A56DD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55 000,00</w:t>
            </w:r>
          </w:p>
        </w:tc>
      </w:tr>
      <w:tr w:rsidR="00F33509" w:rsidTr="008A56DD">
        <w:tc>
          <w:tcPr>
            <w:tcW w:w="14029" w:type="dxa"/>
            <w:gridSpan w:val="11"/>
            <w:shd w:val="clear" w:color="auto" w:fill="auto"/>
          </w:tcPr>
          <w:p w:rsidR="00F33509" w:rsidRDefault="00CD2018">
            <w:pPr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3509" w:rsidRPr="008A56DD" w:rsidRDefault="008A56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8A56DD">
              <w:rPr>
                <w:rFonts w:ascii="Times New Roman" w:hAnsi="Times New Roman"/>
                <w:color w:val="000000" w:themeColor="text1"/>
                <w:sz w:val="20"/>
                <w:szCs w:val="20"/>
                <w:lang w:eastAsia="ru-RU"/>
              </w:rPr>
              <w:t>55000,00</w:t>
            </w:r>
          </w:p>
        </w:tc>
      </w:tr>
    </w:tbl>
    <w:p w:rsidR="00F33509" w:rsidRDefault="00F33509">
      <w:pPr>
        <w:spacing w:after="0" w:line="228" w:lineRule="auto"/>
        <w:jc w:val="right"/>
      </w:pPr>
      <w:bookmarkStart w:id="0" w:name="_GoBack"/>
      <w:bookmarkEnd w:id="0"/>
    </w:p>
    <w:sectPr w:rsidR="00F33509">
      <w:headerReference w:type="default" r:id="rId8"/>
      <w:pgSz w:w="16838" w:h="11906" w:orient="landscape"/>
      <w:pgMar w:top="902" w:right="567" w:bottom="1134" w:left="425" w:header="51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0E4" w:rsidRDefault="00CD2018">
      <w:pPr>
        <w:spacing w:after="0" w:line="240" w:lineRule="auto"/>
      </w:pPr>
      <w:r>
        <w:separator/>
      </w:r>
    </w:p>
  </w:endnote>
  <w:endnote w:type="continuationSeparator" w:id="0">
    <w:p w:rsidR="001F40E4" w:rsidRDefault="00CD2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0E4" w:rsidRDefault="00CD2018">
      <w:pPr>
        <w:spacing w:after="0" w:line="240" w:lineRule="auto"/>
      </w:pPr>
      <w:r>
        <w:separator/>
      </w:r>
    </w:p>
  </w:footnote>
  <w:footnote w:type="continuationSeparator" w:id="0">
    <w:p w:rsidR="001F40E4" w:rsidRDefault="00CD2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509" w:rsidRDefault="00F33509">
    <w:pPr>
      <w:pStyle w:val="af"/>
      <w:jc w:val="center"/>
    </w:pPr>
  </w:p>
  <w:p w:rsidR="00F33509" w:rsidRDefault="00F33509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E4C90"/>
    <w:multiLevelType w:val="multilevel"/>
    <w:tmpl w:val="EE76A5A6"/>
    <w:lvl w:ilvl="0">
      <w:start w:val="3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A04E1F"/>
    <w:multiLevelType w:val="multilevel"/>
    <w:tmpl w:val="77FC8F7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1F6A92"/>
    <w:multiLevelType w:val="multilevel"/>
    <w:tmpl w:val="55BC70C6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decimal"/>
      <w:lvlText w:val="%1.%2."/>
      <w:lvlJc w:val="left"/>
      <w:pPr>
        <w:ind w:left="1164" w:hanging="444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3" w15:restartNumberingAfterBreak="0">
    <w:nsid w:val="257A600B"/>
    <w:multiLevelType w:val="multilevel"/>
    <w:tmpl w:val="BF4C7B1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39CB5BFE"/>
    <w:multiLevelType w:val="multilevel"/>
    <w:tmpl w:val="BB984B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29" w:hanging="42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5" w15:restartNumberingAfterBreak="0">
    <w:nsid w:val="4BA66DB9"/>
    <w:multiLevelType w:val="multilevel"/>
    <w:tmpl w:val="3E5C9AE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FAB4490"/>
    <w:multiLevelType w:val="multilevel"/>
    <w:tmpl w:val="FBD0066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509"/>
    <w:rsid w:val="00074CAB"/>
    <w:rsid w:val="00085902"/>
    <w:rsid w:val="001F40E4"/>
    <w:rsid w:val="004152F4"/>
    <w:rsid w:val="00522C3A"/>
    <w:rsid w:val="00886BE2"/>
    <w:rsid w:val="008A56DD"/>
    <w:rsid w:val="00CD2018"/>
    <w:rsid w:val="00F3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C50B10-DA1E-4768-84AD-F8E235D3F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D45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620455"/>
    <w:rPr>
      <w:sz w:val="22"/>
      <w:szCs w:val="22"/>
      <w:lang w:eastAsia="en-US"/>
    </w:rPr>
  </w:style>
  <w:style w:type="character" w:customStyle="1" w:styleId="a4">
    <w:name w:val="Нижний колонтитул Знак"/>
    <w:basedOn w:val="a0"/>
    <w:uiPriority w:val="99"/>
    <w:qFormat/>
    <w:rsid w:val="00620455"/>
    <w:rPr>
      <w:sz w:val="22"/>
      <w:szCs w:val="22"/>
      <w:lang w:eastAsia="en-US"/>
    </w:rPr>
  </w:style>
  <w:style w:type="character" w:customStyle="1" w:styleId="a5">
    <w:name w:val="Текст выноски Знак"/>
    <w:basedOn w:val="a0"/>
    <w:uiPriority w:val="99"/>
    <w:semiHidden/>
    <w:qFormat/>
    <w:rsid w:val="00602063"/>
    <w:rPr>
      <w:rFonts w:ascii="Tahoma" w:hAnsi="Tahoma" w:cs="Tahoma"/>
      <w:sz w:val="16"/>
      <w:szCs w:val="16"/>
      <w:lang w:eastAsia="en-US"/>
    </w:rPr>
  </w:style>
  <w:style w:type="character" w:styleId="a6">
    <w:name w:val="annotation reference"/>
    <w:basedOn w:val="a0"/>
    <w:uiPriority w:val="99"/>
    <w:semiHidden/>
    <w:unhideWhenUsed/>
    <w:qFormat/>
    <w:rsid w:val="00FA5908"/>
    <w:rPr>
      <w:sz w:val="16"/>
      <w:szCs w:val="16"/>
    </w:rPr>
  </w:style>
  <w:style w:type="character" w:customStyle="1" w:styleId="a7">
    <w:name w:val="Текст примечания Знак"/>
    <w:basedOn w:val="a0"/>
    <w:uiPriority w:val="99"/>
    <w:semiHidden/>
    <w:qFormat/>
    <w:rsid w:val="00FA5908"/>
    <w:rPr>
      <w:lang w:eastAsia="en-US"/>
    </w:rPr>
  </w:style>
  <w:style w:type="character" w:customStyle="1" w:styleId="a8">
    <w:name w:val="Тема примечания Знак"/>
    <w:basedOn w:val="a7"/>
    <w:uiPriority w:val="99"/>
    <w:semiHidden/>
    <w:qFormat/>
    <w:rsid w:val="00FA5908"/>
    <w:rPr>
      <w:b/>
      <w:bCs/>
      <w:lang w:eastAsia="en-US"/>
    </w:rPr>
  </w:style>
  <w:style w:type="character" w:customStyle="1" w:styleId="-">
    <w:name w:val="Интернет-ссылка"/>
    <w:basedOn w:val="a0"/>
    <w:uiPriority w:val="99"/>
    <w:unhideWhenUsed/>
    <w:rsid w:val="00525ED8"/>
    <w:rPr>
      <w:color w:val="0563C1" w:themeColor="hyperlink"/>
      <w:u w:val="single"/>
    </w:rPr>
  </w:style>
  <w:style w:type="character" w:customStyle="1" w:styleId="a9">
    <w:name w:val="Текст сноски Знак"/>
    <w:basedOn w:val="a0"/>
    <w:uiPriority w:val="99"/>
    <w:qFormat/>
    <w:locked/>
    <w:rsid w:val="005975B4"/>
    <w:rPr>
      <w:lang w:eastAsia="x-none"/>
    </w:rPr>
  </w:style>
  <w:style w:type="character" w:customStyle="1" w:styleId="1">
    <w:name w:val="Текст сноски Знак1"/>
    <w:basedOn w:val="a0"/>
    <w:uiPriority w:val="99"/>
    <w:semiHidden/>
    <w:qFormat/>
    <w:rsid w:val="005975B4"/>
    <w:rPr>
      <w:lang w:eastAsia="en-US"/>
    </w:rPr>
  </w:style>
  <w:style w:type="character" w:customStyle="1" w:styleId="10">
    <w:name w:val="Основной текст1"/>
    <w:basedOn w:val="a0"/>
    <w:qFormat/>
    <w:rsid w:val="005975B4"/>
    <w:rPr>
      <w:rFonts w:ascii="Times New Roman" w:eastAsia="Times New Roman" w:hAnsi="Times New Roman" w:cs="Times New Roman"/>
      <w:color w:val="000000"/>
      <w:spacing w:val="0"/>
      <w:w w:val="100"/>
      <w:shd w:val="clear" w:color="auto" w:fill="FFFFFF"/>
      <w:lang w:val="ru-RU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ascii="Times New Roman" w:hAnsi="Times New Roman"/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eastAsia="Calibri" w:hAnsi="Times New Roman" w:cs="Times New Roman"/>
      <w:szCs w:val="22"/>
      <w:lang w:eastAsia="en-US"/>
    </w:rPr>
  </w:style>
  <w:style w:type="character" w:customStyle="1" w:styleId="ListLabel10">
    <w:name w:val="ListLabel 10"/>
    <w:qFormat/>
    <w:rPr>
      <w:rFonts w:ascii="Times New Roman" w:hAnsi="Times New Roman" w:cs="Times New Roman"/>
      <w:szCs w:val="22"/>
    </w:rPr>
  </w:style>
  <w:style w:type="character" w:customStyle="1" w:styleId="ListLabel11">
    <w:name w:val="ListLabel 11"/>
    <w:qFormat/>
    <w:rPr>
      <w:rFonts w:ascii="Times New Roman" w:hAnsi="Times New Roman"/>
      <w:b/>
    </w:rPr>
  </w:style>
  <w:style w:type="character" w:customStyle="1" w:styleId="ListLabel12">
    <w:name w:val="ListLabel 12"/>
    <w:qFormat/>
    <w:rPr>
      <w:rFonts w:ascii="Times New Roman" w:hAnsi="Times New Roman" w:cs="Symbol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ascii="Times New Roman" w:hAnsi="Times New Roman" w:cs="Symbo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ascii="Times New Roman" w:eastAsia="Calibri" w:hAnsi="Times New Roman" w:cs="Times New Roman"/>
      <w:szCs w:val="22"/>
      <w:lang w:eastAsia="en-US"/>
    </w:rPr>
  </w:style>
  <w:style w:type="character" w:customStyle="1" w:styleId="ListLabel31">
    <w:name w:val="ListLabel 31"/>
    <w:qFormat/>
    <w:rPr>
      <w:rFonts w:ascii="Times New Roman" w:hAnsi="Times New Roman" w:cs="Times New Roman"/>
      <w:szCs w:val="22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cs="Lohit Devanagari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Lohit Devanagari"/>
    </w:rPr>
  </w:style>
  <w:style w:type="paragraph" w:customStyle="1" w:styleId="ConsPlusNormal">
    <w:name w:val="ConsPlusNormal"/>
    <w:qFormat/>
    <w:rsid w:val="00C5579D"/>
    <w:pPr>
      <w:widowControl w:val="0"/>
    </w:pPr>
    <w:rPr>
      <w:rFonts w:eastAsia="Times New Roman" w:cs="Calibri"/>
      <w:sz w:val="22"/>
    </w:rPr>
  </w:style>
  <w:style w:type="paragraph" w:customStyle="1" w:styleId="ConsPlusNonformat">
    <w:name w:val="ConsPlusNonformat"/>
    <w:qFormat/>
    <w:rsid w:val="00C5579D"/>
    <w:pPr>
      <w:widowControl w:val="0"/>
    </w:pPr>
    <w:rPr>
      <w:rFonts w:ascii="Courier New" w:eastAsia="Times New Roman" w:hAnsi="Courier New" w:cs="Courier New"/>
      <w:sz w:val="22"/>
    </w:rPr>
  </w:style>
  <w:style w:type="paragraph" w:customStyle="1" w:styleId="ConsPlusTitle">
    <w:name w:val="ConsPlusTitle"/>
    <w:qFormat/>
    <w:rsid w:val="00C5579D"/>
    <w:pPr>
      <w:widowControl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qFormat/>
    <w:rsid w:val="00C5579D"/>
    <w:pPr>
      <w:widowControl w:val="0"/>
    </w:pPr>
    <w:rPr>
      <w:rFonts w:ascii="Courier New" w:eastAsia="Times New Roman" w:hAnsi="Courier New" w:cs="Courier New"/>
      <w:sz w:val="22"/>
    </w:rPr>
  </w:style>
  <w:style w:type="paragraph" w:customStyle="1" w:styleId="ConsPlusDocList">
    <w:name w:val="ConsPlusDocList"/>
    <w:qFormat/>
    <w:rsid w:val="00C5579D"/>
    <w:pPr>
      <w:widowControl w:val="0"/>
    </w:pPr>
    <w:rPr>
      <w:rFonts w:eastAsia="Times New Roman" w:cs="Calibri"/>
      <w:sz w:val="22"/>
    </w:rPr>
  </w:style>
  <w:style w:type="paragraph" w:customStyle="1" w:styleId="ConsPlusTitlePage">
    <w:name w:val="ConsPlusTitlePage"/>
    <w:qFormat/>
    <w:rsid w:val="00C5579D"/>
    <w:pPr>
      <w:widowControl w:val="0"/>
    </w:pPr>
    <w:rPr>
      <w:rFonts w:ascii="Tahoma" w:eastAsia="Times New Roman" w:hAnsi="Tahoma" w:cs="Tahoma"/>
      <w:sz w:val="22"/>
    </w:rPr>
  </w:style>
  <w:style w:type="paragraph" w:customStyle="1" w:styleId="ConsPlusJurTerm">
    <w:name w:val="ConsPlusJurTerm"/>
    <w:qFormat/>
    <w:rsid w:val="00C5579D"/>
    <w:pPr>
      <w:widowControl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rsid w:val="00C5579D"/>
    <w:pPr>
      <w:widowControl w:val="0"/>
    </w:pPr>
    <w:rPr>
      <w:rFonts w:ascii="Arial" w:eastAsia="Times New Roman" w:hAnsi="Arial" w:cs="Arial"/>
      <w:sz w:val="22"/>
    </w:rPr>
  </w:style>
  <w:style w:type="paragraph" w:styleId="af">
    <w:name w:val="header"/>
    <w:basedOn w:val="a"/>
    <w:uiPriority w:val="99"/>
    <w:unhideWhenUsed/>
    <w:rsid w:val="00620455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footer"/>
    <w:basedOn w:val="a"/>
    <w:uiPriority w:val="99"/>
    <w:unhideWhenUsed/>
    <w:rsid w:val="00620455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Balloon Text"/>
    <w:basedOn w:val="a"/>
    <w:uiPriority w:val="99"/>
    <w:semiHidden/>
    <w:unhideWhenUsed/>
    <w:qFormat/>
    <w:rsid w:val="0060206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755E6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annotation text"/>
    <w:basedOn w:val="a"/>
    <w:uiPriority w:val="99"/>
    <w:semiHidden/>
    <w:unhideWhenUsed/>
    <w:qFormat/>
    <w:rsid w:val="00FA5908"/>
    <w:pPr>
      <w:spacing w:line="240" w:lineRule="auto"/>
    </w:pPr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FA5908"/>
    <w:rPr>
      <w:b/>
      <w:bCs/>
    </w:rPr>
  </w:style>
  <w:style w:type="paragraph" w:styleId="af5">
    <w:name w:val="footnote text"/>
    <w:basedOn w:val="a"/>
    <w:uiPriority w:val="99"/>
    <w:unhideWhenUsed/>
    <w:rsid w:val="005975B4"/>
    <w:pPr>
      <w:spacing w:after="60" w:line="240" w:lineRule="auto"/>
      <w:jc w:val="both"/>
    </w:pPr>
    <w:rPr>
      <w:sz w:val="20"/>
      <w:szCs w:val="20"/>
      <w:lang w:eastAsia="x-none"/>
    </w:rPr>
  </w:style>
  <w:style w:type="paragraph" w:styleId="af6">
    <w:name w:val="Revision"/>
    <w:uiPriority w:val="99"/>
    <w:semiHidden/>
    <w:qFormat/>
    <w:rsid w:val="005B7C0B"/>
    <w:rPr>
      <w:sz w:val="22"/>
      <w:szCs w:val="22"/>
      <w:lang w:eastAsia="en-US"/>
    </w:rPr>
  </w:style>
  <w:style w:type="paragraph" w:customStyle="1" w:styleId="af7">
    <w:name w:val="Содержимое таблицы"/>
    <w:basedOn w:val="a"/>
    <w:qFormat/>
    <w:pPr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table" w:customStyle="1" w:styleId="11">
    <w:name w:val="Сетка таблицы светлая1"/>
    <w:basedOn w:val="a1"/>
    <w:uiPriority w:val="40"/>
    <w:rsid w:val="00E1308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table" w:styleId="af9">
    <w:name w:val="Table Grid"/>
    <w:basedOn w:val="a1"/>
    <w:rsid w:val="00E130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7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7661D-82C0-4855-8302-DBEA65489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Шишова Анастасия</dc:creator>
  <dc:description/>
  <cp:lastModifiedBy>Лаптева Софья</cp:lastModifiedBy>
  <cp:revision>6</cp:revision>
  <cp:lastPrinted>2023-02-06T10:13:00Z</cp:lastPrinted>
  <dcterms:created xsi:type="dcterms:W3CDTF">2024-08-20T12:08:00Z</dcterms:created>
  <dcterms:modified xsi:type="dcterms:W3CDTF">2026-06-15T08:01:00Z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