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131" w:rsidRPr="0060559C" w:rsidRDefault="00245131" w:rsidP="00245131">
      <w:pPr>
        <w:pStyle w:val="1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42214A">
        <w:rPr>
          <w:rFonts w:ascii="Times New Roman" w:hAnsi="Times New Roman" w:cs="Times New Roman"/>
          <w:color w:val="auto"/>
          <w:sz w:val="36"/>
          <w:szCs w:val="36"/>
        </w:rPr>
        <w:t>Техническо</w:t>
      </w:r>
      <w:r w:rsidRPr="0060559C">
        <w:rPr>
          <w:rFonts w:ascii="Times New Roman" w:hAnsi="Times New Roman" w:cs="Times New Roman"/>
          <w:color w:val="auto"/>
          <w:sz w:val="36"/>
          <w:szCs w:val="36"/>
        </w:rPr>
        <w:t>е задание</w:t>
      </w:r>
    </w:p>
    <w:p w:rsidR="00245131" w:rsidRPr="0060559C" w:rsidRDefault="00245131" w:rsidP="00245131">
      <w:pPr>
        <w:spacing w:after="0"/>
        <w:rPr>
          <w:rFonts w:ascii="Times New Roman" w:hAnsi="Times New Roman"/>
        </w:rPr>
      </w:pPr>
    </w:p>
    <w:p w:rsidR="00245131" w:rsidRDefault="00245131" w:rsidP="007D784E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</w:rPr>
      </w:pPr>
      <w:r w:rsidRPr="007D784E">
        <w:rPr>
          <w:rFonts w:ascii="Times New Roman" w:hAnsi="Times New Roman"/>
          <w:b/>
        </w:rPr>
        <w:t>Заказчик:</w:t>
      </w:r>
      <w:r w:rsidRPr="007D784E">
        <w:rPr>
          <w:rFonts w:ascii="Times New Roman" w:hAnsi="Times New Roman"/>
        </w:rPr>
        <w:t xml:space="preserve"> Санкт-Петербургское государственное казенное учреждение "Поисково-спасательная служба Санкт-Петербурга"</w:t>
      </w:r>
      <w:r w:rsidR="00B5614E">
        <w:rPr>
          <w:rFonts w:ascii="Times New Roman" w:hAnsi="Times New Roman"/>
        </w:rPr>
        <w:t>.</w:t>
      </w:r>
    </w:p>
    <w:p w:rsidR="00B5614E" w:rsidRDefault="00B5614E" w:rsidP="007D784E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Наименование объекта закупки: </w:t>
      </w:r>
      <w:r w:rsidRPr="00B5614E">
        <w:rPr>
          <w:rFonts w:ascii="Times New Roman" w:hAnsi="Times New Roman"/>
        </w:rPr>
        <w:t xml:space="preserve">поставка мебели </w:t>
      </w:r>
      <w:r w:rsidR="00BD6D94">
        <w:rPr>
          <w:rFonts w:ascii="Times New Roman" w:hAnsi="Times New Roman"/>
        </w:rPr>
        <w:t xml:space="preserve">(диван) </w:t>
      </w:r>
      <w:r w:rsidRPr="00B5614E">
        <w:rPr>
          <w:rFonts w:ascii="Times New Roman" w:hAnsi="Times New Roman"/>
        </w:rPr>
        <w:t>для обеспечения деятельности Санкт-Петербургского государственного казенного учреждения "Поисково-спасательная служба Санкт-Петербурга"</w:t>
      </w:r>
      <w:r>
        <w:rPr>
          <w:rFonts w:ascii="Times New Roman" w:hAnsi="Times New Roman"/>
        </w:rPr>
        <w:t>.</w:t>
      </w:r>
    </w:p>
    <w:p w:rsidR="00245131" w:rsidRPr="00A561EB" w:rsidRDefault="00245131" w:rsidP="007D784E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</w:rPr>
      </w:pPr>
      <w:r w:rsidRPr="007D784E">
        <w:rPr>
          <w:rFonts w:ascii="Times New Roman" w:hAnsi="Times New Roman"/>
          <w:b/>
        </w:rPr>
        <w:t xml:space="preserve">Источник </w:t>
      </w:r>
      <w:r w:rsidRPr="00A561EB">
        <w:rPr>
          <w:rFonts w:ascii="Times New Roman" w:hAnsi="Times New Roman"/>
          <w:b/>
        </w:rPr>
        <w:t>финансирования:</w:t>
      </w:r>
      <w:r w:rsidRPr="00A561EB">
        <w:t xml:space="preserve"> </w:t>
      </w:r>
      <w:r w:rsidRPr="00A561EB">
        <w:rPr>
          <w:rFonts w:ascii="Times New Roman" w:hAnsi="Times New Roman"/>
        </w:rPr>
        <w:t>Бюджет Санкт-Петербурга в соответствии с Законом Санкт-Петербурга от 28.11.2025 № 659-124 "О бюджете Санкт-Петербурга на 2026 год и на плановый период 2027 и 2028 годов" код раздела/подраздела 0309, код целевой статьи 0650090510, код вида расходов 244.</w:t>
      </w:r>
    </w:p>
    <w:p w:rsidR="00245131" w:rsidRPr="00A561EB" w:rsidRDefault="00245131" w:rsidP="007D784E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</w:rPr>
      </w:pPr>
      <w:r w:rsidRPr="00A561EB">
        <w:rPr>
          <w:rFonts w:ascii="Times New Roman" w:hAnsi="Times New Roman"/>
          <w:b/>
        </w:rPr>
        <w:t xml:space="preserve">Срок (период) </w:t>
      </w:r>
      <w:r w:rsidR="00C64563" w:rsidRPr="00A561EB">
        <w:rPr>
          <w:rFonts w:ascii="Times New Roman" w:hAnsi="Times New Roman"/>
          <w:b/>
        </w:rPr>
        <w:t xml:space="preserve">изготовления, </w:t>
      </w:r>
      <w:r w:rsidRPr="00A561EB">
        <w:rPr>
          <w:rFonts w:ascii="Times New Roman" w:hAnsi="Times New Roman"/>
          <w:b/>
        </w:rPr>
        <w:t xml:space="preserve">поставки и сборки товара </w:t>
      </w:r>
      <w:r w:rsidR="005924A3" w:rsidRPr="00A561EB">
        <w:rPr>
          <w:rFonts w:ascii="Times New Roman" w:hAnsi="Times New Roman"/>
        </w:rPr>
        <w:t xml:space="preserve">в течении </w:t>
      </w:r>
      <w:r w:rsidR="004202FD" w:rsidRPr="00A561EB">
        <w:rPr>
          <w:rFonts w:ascii="Times New Roman" w:hAnsi="Times New Roman"/>
        </w:rPr>
        <w:t>30</w:t>
      </w:r>
      <w:r w:rsidRPr="00A561EB">
        <w:rPr>
          <w:rFonts w:ascii="Times New Roman" w:hAnsi="Times New Roman"/>
        </w:rPr>
        <w:t xml:space="preserve"> (</w:t>
      </w:r>
      <w:r w:rsidR="004202FD" w:rsidRPr="00A561EB">
        <w:rPr>
          <w:rFonts w:ascii="Times New Roman" w:hAnsi="Times New Roman"/>
        </w:rPr>
        <w:t>тридцати</w:t>
      </w:r>
      <w:r w:rsidRPr="00A561EB">
        <w:rPr>
          <w:rFonts w:ascii="Times New Roman" w:hAnsi="Times New Roman"/>
        </w:rPr>
        <w:t>) календарных дней с даты заключения контракта.</w:t>
      </w:r>
      <w:r w:rsidR="007D784E" w:rsidRPr="00A561EB">
        <w:rPr>
          <w:rFonts w:ascii="Times New Roman" w:hAnsi="Times New Roman"/>
        </w:rPr>
        <w:t xml:space="preserve"> </w:t>
      </w:r>
    </w:p>
    <w:p w:rsidR="00245131" w:rsidRPr="004202FD" w:rsidRDefault="00245131" w:rsidP="004202FD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561EB">
        <w:rPr>
          <w:rFonts w:ascii="Times New Roman" w:hAnsi="Times New Roman"/>
          <w:b/>
        </w:rPr>
        <w:t>Место поставки</w:t>
      </w:r>
      <w:r w:rsidR="00C64563" w:rsidRPr="00A561EB">
        <w:rPr>
          <w:rFonts w:ascii="Times New Roman" w:hAnsi="Times New Roman"/>
          <w:b/>
        </w:rPr>
        <w:t xml:space="preserve"> и сборки</w:t>
      </w:r>
      <w:r w:rsidRPr="00A561EB">
        <w:rPr>
          <w:rFonts w:ascii="Times New Roman" w:hAnsi="Times New Roman"/>
          <w:b/>
        </w:rPr>
        <w:t xml:space="preserve"> товара</w:t>
      </w:r>
      <w:r w:rsidRPr="00A561EB">
        <w:rPr>
          <w:rFonts w:ascii="Times New Roman" w:hAnsi="Times New Roman"/>
        </w:rPr>
        <w:t xml:space="preserve">: </w:t>
      </w:r>
      <w:r w:rsidR="004202FD" w:rsidRPr="00A561EB">
        <w:rPr>
          <w:rFonts w:ascii="Times New Roman" w:eastAsia="Times New Roman" w:hAnsi="Times New Roman"/>
          <w:lang w:eastAsia="ru-RU"/>
        </w:rPr>
        <w:t>г. Санкт-Петербург</w:t>
      </w:r>
      <w:r w:rsidR="004202FD" w:rsidRPr="004202FD">
        <w:rPr>
          <w:rFonts w:ascii="Times New Roman" w:eastAsia="Times New Roman" w:hAnsi="Times New Roman"/>
          <w:lang w:eastAsia="ru-RU"/>
        </w:rPr>
        <w:t xml:space="preserve">, Спасательная станция № 1, г. Зеленогорск, Золотой пляж, дом 1, лит. А. </w:t>
      </w:r>
    </w:p>
    <w:p w:rsidR="00D038A4" w:rsidRDefault="00245131" w:rsidP="004202FD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</w:rPr>
      </w:pPr>
      <w:r w:rsidRPr="007D784E">
        <w:rPr>
          <w:rFonts w:ascii="Times New Roman" w:hAnsi="Times New Roman"/>
          <w:b/>
        </w:rPr>
        <w:t>Срок и порядок оплаты:</w:t>
      </w:r>
      <w:r w:rsidRPr="007D784E">
        <w:rPr>
          <w:rFonts w:ascii="Times New Roman" w:hAnsi="Times New Roman"/>
        </w:rPr>
        <w:t xml:space="preserve"> в течении 7 рабочих дней.</w:t>
      </w:r>
      <w:r w:rsidR="007D784E">
        <w:rPr>
          <w:rFonts w:ascii="Times New Roman" w:hAnsi="Times New Roman"/>
        </w:rPr>
        <w:t xml:space="preserve"> </w:t>
      </w:r>
    </w:p>
    <w:p w:rsidR="00CE36D2" w:rsidRDefault="00CE36D2" w:rsidP="007D784E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</w:rPr>
      </w:pPr>
      <w:r w:rsidRPr="007D784E">
        <w:rPr>
          <w:rFonts w:ascii="Times New Roman" w:hAnsi="Times New Roman"/>
          <w:b/>
        </w:rPr>
        <w:t>Порядок приемки:</w:t>
      </w:r>
      <w:r w:rsidRPr="007D784E">
        <w:rPr>
          <w:rFonts w:ascii="Times New Roman" w:hAnsi="Times New Roman"/>
        </w:rPr>
        <w:t xml:space="preserve"> Приемка Товара по количеству и качеству осуществляется в порядке, определенном разделом 5 контракта и техническим заданием, по месту поставки с оформлением товарных накладных, которые подписываются Заказчиком или уполномоченным лицом и Поставщиком, счета, счета-фактуры, акта приема-передачи Товара, подписываемого Заказчиком и Поставщиком. Поставка Товара считается оконченной после погрузочно-разгрузочных работ, а также вывоза упаковочного материала.</w:t>
      </w:r>
      <w:r w:rsidR="007D784E">
        <w:rPr>
          <w:rFonts w:ascii="Times New Roman" w:hAnsi="Times New Roman"/>
        </w:rPr>
        <w:t xml:space="preserve"> </w:t>
      </w:r>
    </w:p>
    <w:p w:rsidR="00CE36D2" w:rsidRDefault="00CE36D2" w:rsidP="007D784E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</w:rPr>
      </w:pPr>
      <w:r w:rsidRPr="007D784E">
        <w:rPr>
          <w:rFonts w:ascii="Times New Roman" w:hAnsi="Times New Roman"/>
          <w:b/>
        </w:rPr>
        <w:t>Документ о приемке:</w:t>
      </w:r>
      <w:r w:rsidRPr="007D784E">
        <w:rPr>
          <w:rFonts w:ascii="Times New Roman" w:hAnsi="Times New Roman"/>
        </w:rPr>
        <w:t xml:space="preserve"> Товарная накладная (или УПД). </w:t>
      </w:r>
      <w:r w:rsidR="007D784E">
        <w:rPr>
          <w:rFonts w:ascii="Times New Roman" w:hAnsi="Times New Roman"/>
        </w:rPr>
        <w:t xml:space="preserve"> </w:t>
      </w:r>
    </w:p>
    <w:p w:rsidR="00CE36D2" w:rsidRDefault="00CE36D2" w:rsidP="007D784E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</w:rPr>
      </w:pPr>
      <w:r w:rsidRPr="007D784E">
        <w:rPr>
          <w:rFonts w:ascii="Times New Roman" w:hAnsi="Times New Roman"/>
          <w:b/>
        </w:rPr>
        <w:t>Срок приемки:</w:t>
      </w:r>
      <w:r w:rsidRPr="007D784E">
        <w:rPr>
          <w:rFonts w:ascii="Times New Roman" w:hAnsi="Times New Roman"/>
        </w:rPr>
        <w:t xml:space="preserve"> Сдача-приемка поставленного Товара производится Поставщиком и Заказчиком или уполномоченным лицом в течение 7 (семи) рабочих дней с момента начала приемки </w:t>
      </w:r>
    </w:p>
    <w:p w:rsidR="00CE36D2" w:rsidRPr="007D784E" w:rsidRDefault="00CE36D2" w:rsidP="007D784E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</w:rPr>
      </w:pPr>
      <w:r w:rsidRPr="007D784E">
        <w:rPr>
          <w:rFonts w:ascii="Times New Roman" w:hAnsi="Times New Roman"/>
          <w:b/>
        </w:rPr>
        <w:t xml:space="preserve">Срок замены некачественного Товара, гарантийный срок на заменяемый товар: </w:t>
      </w:r>
    </w:p>
    <w:p w:rsidR="00CE36D2" w:rsidRDefault="00CE36D2" w:rsidP="007D784E">
      <w:pPr>
        <w:spacing w:after="0"/>
        <w:ind w:firstLine="851"/>
        <w:jc w:val="both"/>
        <w:rPr>
          <w:rFonts w:ascii="Times New Roman" w:hAnsi="Times New Roman"/>
        </w:rPr>
      </w:pPr>
      <w:r w:rsidRPr="00CE36D2">
        <w:rPr>
          <w:rFonts w:ascii="Times New Roman" w:hAnsi="Times New Roman"/>
        </w:rPr>
        <w:t>В случае поставки некачественного товара, недостатки должны быть устранены Поставщиком</w:t>
      </w:r>
      <w:r w:rsidR="007D784E">
        <w:rPr>
          <w:rFonts w:ascii="Times New Roman" w:hAnsi="Times New Roman"/>
        </w:rPr>
        <w:t xml:space="preserve"> </w:t>
      </w:r>
      <w:r w:rsidRPr="00CE36D2">
        <w:rPr>
          <w:rFonts w:ascii="Times New Roman" w:hAnsi="Times New Roman"/>
        </w:rPr>
        <w:t>за свой счет и в срок, определенный сторонами настоящего контракта, но не более 5 дней. Некачественные товары, признанные таковыми по акту, должны быть заменены Поставщиком</w:t>
      </w:r>
      <w:r w:rsidR="007D784E">
        <w:rPr>
          <w:rFonts w:ascii="Times New Roman" w:hAnsi="Times New Roman"/>
        </w:rPr>
        <w:t xml:space="preserve"> </w:t>
      </w:r>
      <w:r w:rsidRPr="00CE36D2">
        <w:rPr>
          <w:rFonts w:ascii="Times New Roman" w:hAnsi="Times New Roman"/>
        </w:rPr>
        <w:t xml:space="preserve">в течение 5 (пяти) дней со дня его уведомления. При этом доставка товара и его ответственное хранение осуществляются за счет Поставщика.  </w:t>
      </w:r>
      <w:r w:rsidR="007D784E">
        <w:rPr>
          <w:rFonts w:ascii="Times New Roman" w:hAnsi="Times New Roman"/>
        </w:rPr>
        <w:t xml:space="preserve">  </w:t>
      </w:r>
    </w:p>
    <w:p w:rsidR="00CE36D2" w:rsidRPr="007D784E" w:rsidRDefault="00CE36D2" w:rsidP="007D784E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</w:rPr>
      </w:pPr>
      <w:r w:rsidRPr="007D784E">
        <w:rPr>
          <w:rFonts w:ascii="Times New Roman" w:hAnsi="Times New Roman"/>
          <w:b/>
        </w:rPr>
        <w:t xml:space="preserve">До поставки Товара Стороны в обязательном порядке согласовывают эскизы Товара.   </w:t>
      </w:r>
    </w:p>
    <w:p w:rsidR="00CE36D2" w:rsidRDefault="00CE36D2" w:rsidP="007D784E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</w:rPr>
      </w:pPr>
      <w:r w:rsidRPr="007D784E">
        <w:rPr>
          <w:rFonts w:ascii="Times New Roman" w:hAnsi="Times New Roman"/>
          <w:b/>
        </w:rPr>
        <w:t>Поставщик обязан уведомить заказчика о точном времени и дате поставки.</w:t>
      </w:r>
      <w:r w:rsidRPr="007D784E">
        <w:rPr>
          <w:rFonts w:ascii="Times New Roman" w:hAnsi="Times New Roman"/>
        </w:rPr>
        <w:t xml:space="preserve"> Поставщик своими силами и за свой счет производит доставку, разгрузочные работы, подъем на этаж, размещение, установку, монтаж в согласованных с заказчиком помещениях поставляемых товаров. Поставщик осуществляет сборку всей поставляемой мебели своими силами. </w:t>
      </w:r>
    </w:p>
    <w:p w:rsidR="00CE36D2" w:rsidRPr="007D784E" w:rsidRDefault="00CE36D2" w:rsidP="007D784E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  <w:b/>
        </w:rPr>
      </w:pPr>
      <w:r w:rsidRPr="007D784E">
        <w:rPr>
          <w:rFonts w:ascii="Times New Roman" w:hAnsi="Times New Roman"/>
          <w:b/>
        </w:rPr>
        <w:t>Требования к качеству и безопасности товара</w:t>
      </w:r>
    </w:p>
    <w:p w:rsidR="00CE36D2" w:rsidRPr="00CE36D2" w:rsidRDefault="007D784E" w:rsidP="007D784E">
      <w:pPr>
        <w:spacing w:after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CE36D2" w:rsidRPr="00CE36D2">
        <w:rPr>
          <w:rFonts w:ascii="Times New Roman" w:hAnsi="Times New Roman"/>
        </w:rPr>
        <w:t xml:space="preserve">2.1. Поставляемый товар по качеству и комплектности должен соответствовать требованиям к качеству, устанавливаемыми техническим регламентам, документам в области стандартизации, государственными стандартами, нормам и правилам техники безопасности, санитарно-гигиеническим, экологическим требованиям, применяемыми для товаров такого рода. </w:t>
      </w:r>
    </w:p>
    <w:p w:rsidR="00CE36D2" w:rsidRPr="00CE36D2" w:rsidRDefault="007D784E" w:rsidP="007D784E">
      <w:pPr>
        <w:spacing w:after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CE36D2" w:rsidRPr="00CE36D2">
        <w:rPr>
          <w:rFonts w:ascii="Times New Roman" w:hAnsi="Times New Roman"/>
        </w:rPr>
        <w:t>2.2. Товар должен быть новым, ранее не находившимся в эксплуатации у Поставщика и (или) третьих лиц, не должен находиться в залоге, под арестом или под иным обременением,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свойства.</w:t>
      </w:r>
    </w:p>
    <w:p w:rsidR="00CE36D2" w:rsidRPr="00CE36D2" w:rsidRDefault="007D784E" w:rsidP="007D784E">
      <w:pPr>
        <w:spacing w:after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CE36D2" w:rsidRPr="00CE36D2">
        <w:rPr>
          <w:rFonts w:ascii="Times New Roman" w:hAnsi="Times New Roman"/>
        </w:rPr>
        <w:t xml:space="preserve">2.3. Товары, подлежащие к поставке, которые попадают в перечень товаров, подлежащих обязательной сертификации, должны иметь сертификат соответствия (декларацию о соответствии) и разрешены к применению на территории Российской Федерации. Требование установлено в соответствии </w:t>
      </w:r>
      <w:r w:rsidR="00CE36D2" w:rsidRPr="00CE36D2">
        <w:rPr>
          <w:rFonts w:ascii="Times New Roman" w:hAnsi="Times New Roman"/>
        </w:rPr>
        <w:lastRenderedPageBreak/>
        <w:t>с пунктом 2 статьи 28 Федерального закона от 27.12.2002 г. № 184-ФЗ «О техническом регулировании» и Постановлением Правительства РФ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Федерации».</w:t>
      </w:r>
    </w:p>
    <w:p w:rsidR="00CE36D2" w:rsidRPr="00CE36D2" w:rsidRDefault="007D784E" w:rsidP="007D784E">
      <w:pPr>
        <w:spacing w:after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CE36D2" w:rsidRPr="00CE36D2">
        <w:rPr>
          <w:rFonts w:ascii="Times New Roman" w:hAnsi="Times New Roman"/>
        </w:rPr>
        <w:t>2.4. Товар должен соответствовать требованиям безопасности, установленными действующим законодательством. 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утилизации.</w:t>
      </w:r>
    </w:p>
    <w:p w:rsidR="00CE36D2" w:rsidRPr="00CE36D2" w:rsidRDefault="007D784E" w:rsidP="007D784E">
      <w:pPr>
        <w:spacing w:after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CE36D2" w:rsidRPr="00CE36D2">
        <w:rPr>
          <w:rFonts w:ascii="Times New Roman" w:hAnsi="Times New Roman"/>
        </w:rPr>
        <w:t>2.5.  Поставляемый товар должен быть упакован в соответствии с действующим законодательством РФ, с учетом его специфических свойств и особенностей для обеспечения сохранности при транспортировке и хранении.</w:t>
      </w:r>
    </w:p>
    <w:p w:rsidR="00CE36D2" w:rsidRPr="007D784E" w:rsidRDefault="007D784E" w:rsidP="007D784E">
      <w:pPr>
        <w:spacing w:after="0"/>
        <w:ind w:firstLine="851"/>
        <w:jc w:val="both"/>
        <w:rPr>
          <w:rFonts w:ascii="Times New Roman" w:hAnsi="Times New Roman"/>
          <w:b/>
        </w:rPr>
      </w:pPr>
      <w:r w:rsidRPr="007D784E">
        <w:rPr>
          <w:rFonts w:ascii="Times New Roman" w:hAnsi="Times New Roman"/>
          <w:b/>
        </w:rPr>
        <w:t>1</w:t>
      </w:r>
      <w:r w:rsidR="002A1C29">
        <w:rPr>
          <w:rFonts w:ascii="Times New Roman" w:hAnsi="Times New Roman"/>
          <w:b/>
        </w:rPr>
        <w:t>4</w:t>
      </w:r>
      <w:r w:rsidR="00CE36D2" w:rsidRPr="007D784E">
        <w:rPr>
          <w:rFonts w:ascii="Times New Roman" w:hAnsi="Times New Roman"/>
          <w:b/>
        </w:rPr>
        <w:t>.</w:t>
      </w:r>
      <w:r w:rsidR="00CE36D2" w:rsidRPr="00CE36D2">
        <w:rPr>
          <w:rFonts w:ascii="Times New Roman" w:hAnsi="Times New Roman"/>
        </w:rPr>
        <w:t xml:space="preserve"> </w:t>
      </w:r>
      <w:r w:rsidR="00CE36D2" w:rsidRPr="007D784E">
        <w:rPr>
          <w:rFonts w:ascii="Times New Roman" w:hAnsi="Times New Roman"/>
          <w:b/>
        </w:rPr>
        <w:t>Требования к гарантийному сроку товара, работы, услуги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</w:t>
      </w:r>
    </w:p>
    <w:p w:rsidR="00CE36D2" w:rsidRPr="00CE36D2" w:rsidRDefault="007D784E" w:rsidP="007D784E">
      <w:pPr>
        <w:spacing w:after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2A1C29">
        <w:rPr>
          <w:rFonts w:ascii="Times New Roman" w:hAnsi="Times New Roman"/>
        </w:rPr>
        <w:t>4</w:t>
      </w:r>
      <w:r w:rsidR="00CE36D2" w:rsidRPr="00CE36D2">
        <w:rPr>
          <w:rFonts w:ascii="Times New Roman" w:hAnsi="Times New Roman"/>
        </w:rPr>
        <w:t>.1. Гарантийный срок – не менее 12 месяцев с момента поставки товара.</w:t>
      </w:r>
    </w:p>
    <w:p w:rsidR="005924A3" w:rsidRPr="0060559C" w:rsidRDefault="007D784E" w:rsidP="007D784E">
      <w:pPr>
        <w:spacing w:after="0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2A1C29">
        <w:rPr>
          <w:rFonts w:ascii="Times New Roman" w:hAnsi="Times New Roman"/>
        </w:rPr>
        <w:t>4</w:t>
      </w:r>
      <w:r w:rsidR="00CE36D2" w:rsidRPr="00CE36D2">
        <w:rPr>
          <w:rFonts w:ascii="Times New Roman" w:hAnsi="Times New Roman"/>
        </w:rPr>
        <w:t>.2. Поставщик обязуется выполнять гарантийное обслуживание поставляемых товаров без дополнительных расходов со стороны заказчика. Под гарантийным обслуживанием подразумевается замена поставляемого товара при обнаружении брака.</w:t>
      </w:r>
    </w:p>
    <w:p w:rsidR="00C64563" w:rsidRPr="0060559C" w:rsidRDefault="00C64563" w:rsidP="007D784E">
      <w:pPr>
        <w:spacing w:after="0" w:line="240" w:lineRule="auto"/>
        <w:ind w:firstLine="851"/>
        <w:rPr>
          <w:rFonts w:ascii="Times New Roman" w:hAnsi="Times New Roman"/>
          <w:b/>
          <w:sz w:val="24"/>
          <w:szCs w:val="24"/>
        </w:rPr>
      </w:pPr>
    </w:p>
    <w:p w:rsidR="00245131" w:rsidRDefault="00245131" w:rsidP="00C6456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0559C">
        <w:rPr>
          <w:rFonts w:ascii="Times New Roman" w:hAnsi="Times New Roman"/>
          <w:b/>
          <w:sz w:val="24"/>
          <w:szCs w:val="24"/>
        </w:rPr>
        <w:t>Техническая характеристика:</w:t>
      </w:r>
    </w:p>
    <w:p w:rsidR="007D784E" w:rsidRDefault="007D784E" w:rsidP="00C6456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51"/>
        <w:gridCol w:w="1746"/>
        <w:gridCol w:w="1743"/>
        <w:gridCol w:w="667"/>
        <w:gridCol w:w="2092"/>
        <w:gridCol w:w="2223"/>
        <w:gridCol w:w="880"/>
      </w:tblGrid>
      <w:tr w:rsidR="00C815DD" w:rsidRPr="00C815DD" w:rsidTr="000D514D">
        <w:trPr>
          <w:trHeight w:val="315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Код позиции           ОКПД2                     КТРУ                         ККН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Характеристики товара</w:t>
            </w:r>
          </w:p>
        </w:tc>
      </w:tr>
      <w:tr w:rsidR="00C815DD" w:rsidRPr="00C815DD" w:rsidTr="000D514D">
        <w:trPr>
          <w:trHeight w:val="118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Наименование характеристики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Значение характеристики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ед. </w:t>
            </w:r>
            <w:proofErr w:type="spellStart"/>
            <w:r w:rsidRPr="00C815D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измер</w:t>
            </w:r>
            <w:proofErr w:type="spellEnd"/>
            <w:r w:rsidRPr="00C815D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.</w:t>
            </w:r>
          </w:p>
        </w:tc>
      </w:tr>
      <w:tr w:rsidR="00C815DD" w:rsidRPr="00C815DD" w:rsidTr="006F5CB9">
        <w:trPr>
          <w:trHeight w:val="90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2FEF" w:rsidRDefault="00F22FEF" w:rsidP="00C815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C815DD" w:rsidRPr="00C815DD" w:rsidRDefault="00F22FEF" w:rsidP="00C815D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1.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EF" w:rsidRDefault="00F22FEF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ОКПД2  31.09.12.110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EF" w:rsidRDefault="00F22FEF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Диван 1800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2FEF" w:rsidRDefault="00F22FEF" w:rsidP="00F22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C815DD" w:rsidRPr="00C815DD" w:rsidRDefault="00FE6ED9" w:rsidP="00F22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Наличие механизма раскладывания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</w:p>
        </w:tc>
      </w:tr>
      <w:tr w:rsidR="00C815DD" w:rsidRPr="00C815DD" w:rsidTr="006F5CB9">
        <w:trPr>
          <w:trHeight w:val="6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Количество посадочных мест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ШТ</w:t>
            </w:r>
          </w:p>
        </w:tc>
      </w:tr>
      <w:tr w:rsidR="00C815DD" w:rsidRPr="00C815DD" w:rsidTr="006F5CB9">
        <w:trPr>
          <w:trHeight w:val="3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Тип дивана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Прямой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</w:p>
        </w:tc>
      </w:tr>
      <w:tr w:rsidR="00C815DD" w:rsidRPr="00C815DD" w:rsidTr="000D514D">
        <w:trPr>
          <w:trHeight w:val="3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Тип каркаса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Деревянный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</w:p>
        </w:tc>
      </w:tr>
      <w:tr w:rsidR="00C815DD" w:rsidRPr="00C815DD" w:rsidTr="000D514D">
        <w:trPr>
          <w:trHeight w:val="3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Тип сиденья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Мягкое (обитое)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</w:p>
        </w:tc>
      </w:tr>
      <w:tr w:rsidR="00C815DD" w:rsidRPr="00C815DD" w:rsidTr="000D514D">
        <w:trPr>
          <w:trHeight w:val="9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Вид материала обивки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Кожа искусственная;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</w:p>
        </w:tc>
      </w:tr>
      <w:tr w:rsidR="00C815DD" w:rsidRPr="00C815DD" w:rsidTr="000D514D">
        <w:trPr>
          <w:trHeight w:val="6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Длина спального места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475DD" w:rsidP="00C47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≤ </w:t>
            </w:r>
            <w:r w:rsidR="00C815DD"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ММ</w:t>
            </w:r>
          </w:p>
        </w:tc>
      </w:tr>
      <w:tr w:rsidR="00C815DD" w:rsidRPr="00C815DD" w:rsidTr="000D514D">
        <w:trPr>
          <w:trHeight w:val="6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Ширина спального места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1800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ММ</w:t>
            </w:r>
          </w:p>
        </w:tc>
      </w:tr>
      <w:tr w:rsidR="00C815DD" w:rsidRPr="00C815DD" w:rsidTr="000D514D">
        <w:trPr>
          <w:trHeight w:val="3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Глубина сиденья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B3264B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≤</w:t>
            </w:r>
            <w:r w:rsidR="00C815DD"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ММ</w:t>
            </w:r>
          </w:p>
        </w:tc>
      </w:tr>
      <w:tr w:rsidR="00C815DD" w:rsidRPr="00C815DD" w:rsidTr="000D514D">
        <w:trPr>
          <w:trHeight w:val="3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Общая высота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B3264B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≤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="00C815DD"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ММ</w:t>
            </w:r>
          </w:p>
        </w:tc>
      </w:tr>
      <w:tr w:rsidR="00C815DD" w:rsidRPr="00C815DD" w:rsidTr="000D514D">
        <w:trPr>
          <w:trHeight w:val="3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Общая ширина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1800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ММ</w:t>
            </w:r>
          </w:p>
        </w:tc>
      </w:tr>
      <w:tr w:rsidR="00C815DD" w:rsidRPr="00C815DD" w:rsidTr="000D514D">
        <w:trPr>
          <w:trHeight w:val="3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Общая глубина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≥ 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ММ</w:t>
            </w:r>
          </w:p>
        </w:tc>
      </w:tr>
      <w:tr w:rsidR="00C815DD" w:rsidRPr="00C815DD" w:rsidTr="000D514D">
        <w:trPr>
          <w:trHeight w:val="6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Наличие ящика для белья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</w:p>
        </w:tc>
      </w:tr>
      <w:tr w:rsidR="00C815DD" w:rsidRPr="00C815DD" w:rsidTr="000D514D">
        <w:trPr>
          <w:trHeight w:val="6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Наличие подлокотников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</w:p>
        </w:tc>
      </w:tr>
      <w:tr w:rsidR="00C815DD" w:rsidRPr="00C815DD" w:rsidTr="000D514D">
        <w:trPr>
          <w:trHeight w:val="9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Наличие декоративных подушек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</w:p>
        </w:tc>
      </w:tr>
      <w:tr w:rsidR="00C815DD" w:rsidRPr="00C815DD" w:rsidTr="00C815DD">
        <w:trPr>
          <w:trHeight w:val="6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Наполнитель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Независимый пружинный блок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</w:tr>
      <w:tr w:rsidR="00C815DD" w:rsidRPr="00C815DD" w:rsidTr="00C815DD">
        <w:trPr>
          <w:trHeight w:val="3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Тип напольной опоры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Ножки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</w:p>
        </w:tc>
      </w:tr>
      <w:tr w:rsidR="00C815DD" w:rsidRPr="00C815DD" w:rsidTr="00BD6D94">
        <w:trPr>
          <w:trHeight w:val="3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Цвет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Черный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</w:p>
        </w:tc>
      </w:tr>
      <w:tr w:rsidR="00C815DD" w:rsidRPr="00C815DD" w:rsidTr="00BD6D94">
        <w:trPr>
          <w:trHeight w:val="151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15DD" w:rsidRPr="00C815DD" w:rsidRDefault="00C815DD" w:rsidP="00C815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ТР ТС 025/2012; ГОСТ 16371-2014; ГОСТ 13025.2-85; ТУ производител</w:t>
            </w:r>
            <w:bookmarkStart w:id="0" w:name="_GoBack"/>
            <w:bookmarkEnd w:id="0"/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15DD" w:rsidRPr="00C815DD" w:rsidRDefault="00C815DD" w:rsidP="00C815D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815DD"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</w:p>
        </w:tc>
      </w:tr>
    </w:tbl>
    <w:p w:rsidR="007D784E" w:rsidRPr="0060559C" w:rsidRDefault="007D784E" w:rsidP="00C6456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45131" w:rsidRPr="0060559C" w:rsidRDefault="00245131" w:rsidP="0024513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45131" w:rsidRPr="0060559C" w:rsidRDefault="00245131" w:rsidP="0024513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45131" w:rsidRPr="0060559C" w:rsidRDefault="00245131" w:rsidP="0024513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45131" w:rsidRPr="0060559C" w:rsidRDefault="00245131" w:rsidP="0024513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45131" w:rsidRPr="0060559C" w:rsidRDefault="00245131" w:rsidP="0024513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45131" w:rsidRPr="0060559C" w:rsidRDefault="00245131" w:rsidP="0024513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45131" w:rsidRPr="0060559C" w:rsidRDefault="00245131" w:rsidP="0024513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45131" w:rsidRPr="0060559C" w:rsidRDefault="00245131" w:rsidP="0024513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45131" w:rsidRPr="0060559C" w:rsidRDefault="00245131" w:rsidP="0024513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45131" w:rsidRPr="0060559C" w:rsidRDefault="00245131" w:rsidP="00245131">
      <w:pPr>
        <w:spacing w:after="0"/>
        <w:jc w:val="both"/>
        <w:rPr>
          <w:rFonts w:ascii="Times New Roman" w:hAnsi="Times New Roman"/>
        </w:rPr>
      </w:pPr>
    </w:p>
    <w:p w:rsidR="00470ED8" w:rsidRPr="0060559C" w:rsidRDefault="00470ED8"/>
    <w:sectPr w:rsidR="00470ED8" w:rsidRPr="0060559C" w:rsidSect="00245131">
      <w:pgSz w:w="11906" w:h="16838" w:code="9"/>
      <w:pgMar w:top="1134" w:right="850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117E4A"/>
    <w:multiLevelType w:val="hybridMultilevel"/>
    <w:tmpl w:val="5180F710"/>
    <w:lvl w:ilvl="0" w:tplc="712C18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131"/>
    <w:rsid w:val="000D1827"/>
    <w:rsid w:val="00143D9E"/>
    <w:rsid w:val="00154317"/>
    <w:rsid w:val="00245131"/>
    <w:rsid w:val="002A1C29"/>
    <w:rsid w:val="003C6071"/>
    <w:rsid w:val="004202FD"/>
    <w:rsid w:val="0042214A"/>
    <w:rsid w:val="00470ED8"/>
    <w:rsid w:val="004916CA"/>
    <w:rsid w:val="0051453E"/>
    <w:rsid w:val="00585F64"/>
    <w:rsid w:val="005924A3"/>
    <w:rsid w:val="0060559C"/>
    <w:rsid w:val="00630EA5"/>
    <w:rsid w:val="00652509"/>
    <w:rsid w:val="006F5CB9"/>
    <w:rsid w:val="00741583"/>
    <w:rsid w:val="007756AB"/>
    <w:rsid w:val="007D784E"/>
    <w:rsid w:val="00954369"/>
    <w:rsid w:val="00956846"/>
    <w:rsid w:val="00971736"/>
    <w:rsid w:val="009E7088"/>
    <w:rsid w:val="00A561EB"/>
    <w:rsid w:val="00B3264B"/>
    <w:rsid w:val="00B5614E"/>
    <w:rsid w:val="00BD6D94"/>
    <w:rsid w:val="00C475DD"/>
    <w:rsid w:val="00C64563"/>
    <w:rsid w:val="00C815DD"/>
    <w:rsid w:val="00CE36D2"/>
    <w:rsid w:val="00D038A4"/>
    <w:rsid w:val="00D40A56"/>
    <w:rsid w:val="00E14A67"/>
    <w:rsid w:val="00E70FC6"/>
    <w:rsid w:val="00EB2956"/>
    <w:rsid w:val="00EC19E5"/>
    <w:rsid w:val="00F12C42"/>
    <w:rsid w:val="00F22FEF"/>
    <w:rsid w:val="00FE6ED9"/>
    <w:rsid w:val="00FF3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E27EF"/>
  <w15:chartTrackingRefBased/>
  <w15:docId w15:val="{8A425D37-739C-4139-819C-13DE84F6A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131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245131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513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7D784E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C815DD"/>
  </w:style>
  <w:style w:type="paragraph" w:styleId="a4">
    <w:name w:val="Balloon Text"/>
    <w:basedOn w:val="a"/>
    <w:link w:val="a5"/>
    <w:uiPriority w:val="99"/>
    <w:semiHidden/>
    <w:unhideWhenUsed/>
    <w:rsid w:val="00C815DD"/>
    <w:pPr>
      <w:spacing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815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58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1265</TotalTime>
  <Pages>3</Pages>
  <Words>912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Зуева Екатерина Викторовна</dc:creator>
  <cp:keywords/>
  <dc:description/>
  <cp:lastModifiedBy>Аржанова Светлана Анатольевна</cp:lastModifiedBy>
  <cp:revision>29</cp:revision>
  <cp:lastPrinted>2026-07-02T12:13:00Z</cp:lastPrinted>
  <dcterms:created xsi:type="dcterms:W3CDTF">2026-01-29T06:19:00Z</dcterms:created>
  <dcterms:modified xsi:type="dcterms:W3CDTF">2026-07-02T14:11:00Z</dcterms:modified>
</cp:coreProperties>
</file>