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380" w:rsidRDefault="00EB4380" w:rsidP="00EB4380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Техническое задание</w:t>
      </w:r>
    </w:p>
    <w:p w:rsidR="00EB4380" w:rsidRPr="00EB4380" w:rsidRDefault="00EB4380" w:rsidP="00EB4380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Информация об объекте закупки</w:t>
      </w:r>
    </w:p>
    <w:p w:rsidR="00EB4380" w:rsidRDefault="00EB4380" w:rsidP="00EB4380">
      <w:pPr>
        <w:ind w:firstLine="709"/>
        <w:rPr>
          <w:b/>
          <w:bCs/>
        </w:rPr>
      </w:pPr>
      <w:r>
        <w:rPr>
          <w:bCs/>
        </w:rPr>
        <w:t>1.1.</w:t>
      </w:r>
      <w:r>
        <w:rPr>
          <w:b/>
          <w:bCs/>
        </w:rPr>
        <w:t xml:space="preserve"> </w:t>
      </w:r>
      <w:r>
        <w:rPr>
          <w:rFonts w:eastAsia="Times New Roman"/>
          <w:lang w:bidi="ru-RU"/>
        </w:rPr>
        <w:t xml:space="preserve">Объектом закупки является право заключения гражданско-правового договора (далее - контракт) на оказание услуг по камерному обеззараживанию мягкого инвентаря </w:t>
      </w:r>
      <w:r>
        <w:rPr>
          <w:rFonts w:eastAsia="Times New Roman"/>
        </w:rPr>
        <w:t>в 2026 году</w:t>
      </w:r>
      <w:r>
        <w:rPr>
          <w:rFonts w:eastAsia="Times New Roman"/>
          <w:lang w:bidi="ru-RU"/>
        </w:rPr>
        <w:t>.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 xml:space="preserve">1.2. Код по Общероссийскому классификатору продукции по видам экономической деятельности (ОКПД2) </w:t>
      </w:r>
      <w:proofErr w:type="gramStart"/>
      <w:r>
        <w:rPr>
          <w:bCs/>
        </w:rPr>
        <w:t>ОК</w:t>
      </w:r>
      <w:proofErr w:type="gramEnd"/>
      <w:r>
        <w:rPr>
          <w:bCs/>
        </w:rPr>
        <w:t xml:space="preserve"> 034-2014 с указанием вида продукции, соответствующий объекту закупки </w:t>
      </w:r>
      <w:r w:rsidRPr="00037042">
        <w:rPr>
          <w:bCs/>
        </w:rPr>
        <w:t>81.29.11.000</w:t>
      </w:r>
      <w:r>
        <w:rPr>
          <w:bCs/>
        </w:rPr>
        <w:t xml:space="preserve"> - </w:t>
      </w:r>
      <w:r w:rsidRPr="00037042">
        <w:rPr>
          <w:bCs/>
        </w:rPr>
        <w:t>услуги по дезинфекции, дезинсекции и дератизации</w:t>
      </w:r>
      <w:r>
        <w:rPr>
          <w:bCs/>
        </w:rPr>
        <w:t>.</w:t>
      </w:r>
    </w:p>
    <w:p w:rsidR="00EB4380" w:rsidRPr="00037042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</w:p>
    <w:p w:rsidR="00EB4380" w:rsidRDefault="00EB4380" w:rsidP="00EB4380">
      <w:pPr>
        <w:ind w:firstLine="709"/>
        <w:rPr>
          <w:rFonts w:eastAsia="Times New Roman"/>
          <w:b/>
          <w:lang w:eastAsia="en-US"/>
        </w:rPr>
      </w:pPr>
      <w:r>
        <w:rPr>
          <w:rFonts w:eastAsia="Times New Roman"/>
          <w:b/>
          <w:bCs/>
        </w:rPr>
        <w:t xml:space="preserve">2. </w:t>
      </w:r>
      <w:r>
        <w:rPr>
          <w:rFonts w:eastAsia="Times New Roman"/>
          <w:b/>
        </w:rPr>
        <w:t>Требования к количественным характеристикам (объему) услуг</w:t>
      </w:r>
    </w:p>
    <w:p w:rsidR="00EB4380" w:rsidRDefault="00EB4380" w:rsidP="00EB4380">
      <w:pPr>
        <w:ind w:firstLine="709"/>
        <w:rPr>
          <w:rFonts w:eastAsia="Times New Roman"/>
        </w:rPr>
      </w:pPr>
      <w:r>
        <w:rPr>
          <w:rFonts w:eastAsia="Times New Roman"/>
        </w:rPr>
        <w:t xml:space="preserve">2.1. Услуги, являющиеся предметом закупки, оказываются в полном объеме, определенном в Таблице №2. </w:t>
      </w:r>
    </w:p>
    <w:p w:rsidR="00EB4380" w:rsidRDefault="00EB4380" w:rsidP="00EB4380">
      <w:pPr>
        <w:ind w:firstLine="709"/>
        <w:rPr>
          <w:rFonts w:eastAsia="Times New Roman"/>
        </w:rPr>
      </w:pPr>
      <w:r>
        <w:rPr>
          <w:rFonts w:eastAsia="Times New Roman"/>
        </w:rPr>
        <w:t>Таблица №2</w:t>
      </w:r>
    </w:p>
    <w:tbl>
      <w:tblPr>
        <w:tblW w:w="9773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095"/>
        <w:gridCol w:w="2268"/>
        <w:gridCol w:w="2410"/>
      </w:tblGrid>
      <w:tr w:rsidR="00EB4380" w:rsidRPr="0093599A" w:rsidTr="00CD522E">
        <w:trPr>
          <w:trHeight w:hRule="exact" w:val="849"/>
        </w:trPr>
        <w:tc>
          <w:tcPr>
            <w:tcW w:w="5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B4380" w:rsidRPr="0093599A" w:rsidRDefault="00EB4380" w:rsidP="00CD522E">
            <w:pPr>
              <w:shd w:val="clear" w:color="auto" w:fill="FFFFFF"/>
              <w:ind w:left="-40"/>
              <w:jc w:val="center"/>
              <w:rPr>
                <w:color w:val="000000"/>
                <w:spacing w:val="-1"/>
                <w:sz w:val="22"/>
                <w:szCs w:val="22"/>
              </w:rPr>
            </w:pPr>
            <w:r w:rsidRPr="0093599A">
              <w:rPr>
                <w:color w:val="000000"/>
                <w:spacing w:val="-1"/>
                <w:sz w:val="22"/>
                <w:szCs w:val="22"/>
              </w:rPr>
              <w:t>Наименование</w:t>
            </w:r>
          </w:p>
          <w:p w:rsidR="00EB4380" w:rsidRPr="0093599A" w:rsidRDefault="00EB4380" w:rsidP="00CD522E">
            <w:pPr>
              <w:shd w:val="clear" w:color="auto" w:fill="FFFFFF"/>
              <w:ind w:left="-40"/>
              <w:jc w:val="center"/>
              <w:rPr>
                <w:sz w:val="22"/>
                <w:szCs w:val="22"/>
              </w:rPr>
            </w:pPr>
            <w:r w:rsidRPr="0093599A">
              <w:rPr>
                <w:color w:val="000000"/>
                <w:spacing w:val="2"/>
                <w:sz w:val="22"/>
                <w:szCs w:val="22"/>
              </w:rPr>
              <w:t>услуг</w:t>
            </w:r>
            <w:r>
              <w:rPr>
                <w:color w:val="000000"/>
                <w:spacing w:val="2"/>
                <w:sz w:val="22"/>
                <w:szCs w:val="22"/>
              </w:rPr>
              <w:t>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4380" w:rsidRPr="0093599A" w:rsidRDefault="00EB4380" w:rsidP="00CD522E">
            <w:pPr>
              <w:shd w:val="clear" w:color="auto" w:fill="FFFFFF"/>
              <w:ind w:left="102" w:right="102"/>
              <w:jc w:val="center"/>
              <w:rPr>
                <w:color w:val="000000"/>
                <w:spacing w:val="-4"/>
                <w:sz w:val="22"/>
                <w:szCs w:val="22"/>
              </w:rPr>
            </w:pPr>
            <w:r>
              <w:rPr>
                <w:color w:val="000000"/>
                <w:spacing w:val="-4"/>
                <w:sz w:val="22"/>
                <w:szCs w:val="22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B4380" w:rsidRPr="0093599A" w:rsidRDefault="00EB4380" w:rsidP="00CD522E">
            <w:pPr>
              <w:shd w:val="clear" w:color="auto" w:fill="FFFFFF"/>
              <w:ind w:left="102" w:right="102"/>
              <w:jc w:val="center"/>
              <w:rPr>
                <w:sz w:val="22"/>
                <w:szCs w:val="22"/>
              </w:rPr>
            </w:pPr>
            <w:r w:rsidRPr="0093599A">
              <w:rPr>
                <w:color w:val="000000"/>
                <w:spacing w:val="-4"/>
                <w:sz w:val="22"/>
                <w:szCs w:val="22"/>
              </w:rPr>
              <w:t>Количество</w:t>
            </w:r>
          </w:p>
          <w:p w:rsidR="00EB4380" w:rsidRPr="0093599A" w:rsidRDefault="00EB4380" w:rsidP="00CD522E">
            <w:pPr>
              <w:shd w:val="clear" w:color="auto" w:fill="FFFFFF"/>
              <w:ind w:left="102" w:right="102"/>
              <w:jc w:val="center"/>
              <w:rPr>
                <w:sz w:val="22"/>
                <w:szCs w:val="22"/>
              </w:rPr>
            </w:pPr>
          </w:p>
        </w:tc>
      </w:tr>
      <w:tr w:rsidR="00EB4380" w:rsidRPr="0093599A" w:rsidTr="00C63051">
        <w:trPr>
          <w:trHeight w:hRule="exact" w:val="813"/>
        </w:trPr>
        <w:tc>
          <w:tcPr>
            <w:tcW w:w="5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B4380" w:rsidRPr="0093599A" w:rsidRDefault="00EB4380" w:rsidP="00CD522E">
            <w:pPr>
              <w:shd w:val="clear" w:color="auto" w:fill="FFFFFF"/>
              <w:tabs>
                <w:tab w:val="left" w:pos="2654"/>
              </w:tabs>
              <w:spacing w:line="274" w:lineRule="exact"/>
              <w:ind w:right="149"/>
              <w:jc w:val="center"/>
              <w:rPr>
                <w:sz w:val="22"/>
                <w:szCs w:val="22"/>
              </w:rPr>
            </w:pPr>
            <w:r w:rsidRPr="00974430">
              <w:rPr>
                <w:sz w:val="22"/>
                <w:szCs w:val="22"/>
              </w:rPr>
              <w:t>Услуги по камерному обеззараживанию мягкого инвентаря (197198, г. Санкт-Петербург, Петровский пр., д.22, к.2, пом. 7Н)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4380" w:rsidRPr="0093599A" w:rsidRDefault="00EB4380" w:rsidP="00CD522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B4380" w:rsidRPr="0093599A" w:rsidRDefault="00EB4380" w:rsidP="00CD522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513,60</w:t>
            </w:r>
          </w:p>
          <w:p w:rsidR="00EB4380" w:rsidRPr="0093599A" w:rsidRDefault="00EB4380" w:rsidP="00CD522E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</w:tr>
      <w:tr w:rsidR="00EB4380" w:rsidRPr="0093599A" w:rsidTr="00C63051">
        <w:trPr>
          <w:trHeight w:hRule="exact" w:val="1279"/>
        </w:trPr>
        <w:tc>
          <w:tcPr>
            <w:tcW w:w="5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4380" w:rsidRDefault="00EB4380" w:rsidP="00CD522E">
            <w:pPr>
              <w:shd w:val="clear" w:color="auto" w:fill="FFFFFF"/>
              <w:tabs>
                <w:tab w:val="left" w:pos="2654"/>
              </w:tabs>
              <w:spacing w:line="274" w:lineRule="exact"/>
              <w:ind w:right="149"/>
              <w:jc w:val="center"/>
              <w:rPr>
                <w:sz w:val="22"/>
                <w:szCs w:val="22"/>
              </w:rPr>
            </w:pPr>
            <w:r w:rsidRPr="00974430">
              <w:rPr>
                <w:sz w:val="22"/>
                <w:szCs w:val="22"/>
              </w:rPr>
              <w:t>Услуги по камерному обеззараживанию мягкого инвентаря (197110, г. Санкт-Петербург, ул. Глухая Зеленина, д.6А, пом. 46Н)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4380" w:rsidRPr="0093599A" w:rsidRDefault="00EB4380" w:rsidP="00CD522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4380" w:rsidRPr="0093599A" w:rsidRDefault="00EB4380" w:rsidP="00CD522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384,00</w:t>
            </w:r>
          </w:p>
        </w:tc>
      </w:tr>
      <w:tr w:rsidR="00EB4380" w:rsidRPr="0093599A" w:rsidTr="00C63051">
        <w:trPr>
          <w:trHeight w:hRule="exact" w:val="1141"/>
        </w:trPr>
        <w:tc>
          <w:tcPr>
            <w:tcW w:w="5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4380" w:rsidRDefault="00EB4380" w:rsidP="00CD522E">
            <w:pPr>
              <w:shd w:val="clear" w:color="auto" w:fill="FFFFFF"/>
              <w:tabs>
                <w:tab w:val="left" w:pos="2654"/>
              </w:tabs>
              <w:spacing w:line="274" w:lineRule="exact"/>
              <w:ind w:right="149"/>
              <w:jc w:val="center"/>
              <w:rPr>
                <w:sz w:val="22"/>
                <w:szCs w:val="22"/>
              </w:rPr>
            </w:pPr>
            <w:r w:rsidRPr="00974430">
              <w:rPr>
                <w:sz w:val="22"/>
                <w:szCs w:val="22"/>
              </w:rPr>
              <w:t>Услуги по камерному обеззараживанию мягкого инвентаря (188820, Ленинградская обл., Выборгский район, п. Рощино, ул. Пионерская, д.2-А)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4380" w:rsidRPr="0093599A" w:rsidRDefault="00EB4380" w:rsidP="00CD522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4380" w:rsidRPr="0093599A" w:rsidRDefault="00EB4380" w:rsidP="00CD522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288,00</w:t>
            </w:r>
          </w:p>
        </w:tc>
      </w:tr>
      <w:tr w:rsidR="00EB4380" w:rsidRPr="0093599A" w:rsidTr="00C63051">
        <w:trPr>
          <w:trHeight w:hRule="exact" w:val="279"/>
        </w:trPr>
        <w:tc>
          <w:tcPr>
            <w:tcW w:w="7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4380" w:rsidRPr="0093599A" w:rsidRDefault="00EB4380" w:rsidP="00CD522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4380" w:rsidRPr="0093599A" w:rsidRDefault="00EB4380" w:rsidP="00CD522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1185,60</w:t>
            </w:r>
          </w:p>
        </w:tc>
      </w:tr>
    </w:tbl>
    <w:p w:rsidR="00EB4380" w:rsidRDefault="00EB4380" w:rsidP="00EB4380">
      <w:pPr>
        <w:ind w:firstLine="709"/>
        <w:rPr>
          <w:rFonts w:eastAsiaTheme="minorHAnsi"/>
          <w:bCs/>
        </w:rPr>
      </w:pP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  <w:lang w:eastAsia="en-US"/>
        </w:rPr>
      </w:pPr>
      <w:r>
        <w:rPr>
          <w:bCs/>
        </w:rPr>
        <w:t xml:space="preserve">2.3. Назначение: профилактика и санитарное обеззараживание вещей от вредоносных микроорганизмов и насекомых. 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>2.4. Обработка в паровоздушно-формалиновых, паровых и комбинированных дезинфекционных камерах и в воздушных дезинсекционных камерах по режимам:</w:t>
      </w:r>
    </w:p>
    <w:p w:rsidR="00EB4380" w:rsidRPr="00D85A02" w:rsidRDefault="00EB4380" w:rsidP="00EB4380">
      <w:pPr>
        <w:pStyle w:val="a3"/>
        <w:autoSpaceDE w:val="0"/>
        <w:autoSpaceDN w:val="0"/>
        <w:adjustRightInd w:val="0"/>
        <w:ind w:left="0" w:firstLine="720"/>
        <w:rPr>
          <w:bCs/>
        </w:rPr>
      </w:pPr>
      <w:r>
        <w:rPr>
          <w:bCs/>
        </w:rPr>
        <w:t>- в паровых камерах (</w:t>
      </w:r>
      <w:r w:rsidRPr="00D85A02">
        <w:rPr>
          <w:bCs/>
        </w:rPr>
        <w:t>насыщенный водяной па</w:t>
      </w:r>
      <w:r>
        <w:rPr>
          <w:bCs/>
        </w:rPr>
        <w:t xml:space="preserve">р при избыточном давлении 0,2 - </w:t>
      </w:r>
      <w:r w:rsidRPr="00D85A02">
        <w:rPr>
          <w:bCs/>
        </w:rPr>
        <w:t>0,5 кгс/</w:t>
      </w:r>
      <w:proofErr w:type="gramStart"/>
      <w:r w:rsidRPr="00D85A02">
        <w:rPr>
          <w:bCs/>
        </w:rPr>
        <w:t>см</w:t>
      </w:r>
      <w:proofErr w:type="gramEnd"/>
      <w:r w:rsidRPr="00D85A02">
        <w:rPr>
          <w:bCs/>
        </w:rPr>
        <w:t xml:space="preserve"> 2 и температуре плюс 104 - 111 °C);</w:t>
      </w:r>
    </w:p>
    <w:p w:rsidR="00EB4380" w:rsidRPr="00C75D9E" w:rsidRDefault="00EB4380" w:rsidP="00EB4380">
      <w:pPr>
        <w:autoSpaceDE w:val="0"/>
        <w:autoSpaceDN w:val="0"/>
        <w:adjustRightInd w:val="0"/>
        <w:ind w:firstLine="709"/>
        <w:rPr>
          <w:bCs/>
        </w:rPr>
      </w:pPr>
      <w:proofErr w:type="gramStart"/>
      <w:r w:rsidRPr="00C75D9E">
        <w:rPr>
          <w:bCs/>
        </w:rPr>
        <w:t xml:space="preserve">- в </w:t>
      </w:r>
      <w:proofErr w:type="spellStart"/>
      <w:r w:rsidRPr="00C75D9E">
        <w:rPr>
          <w:bCs/>
        </w:rPr>
        <w:t>горячевоздушных</w:t>
      </w:r>
      <w:proofErr w:type="spellEnd"/>
      <w:r w:rsidRPr="00C75D9E">
        <w:rPr>
          <w:bCs/>
        </w:rPr>
        <w:t xml:space="preserve"> камерах </w:t>
      </w:r>
      <w:r>
        <w:rPr>
          <w:bCs/>
        </w:rPr>
        <w:t>(</w:t>
      </w:r>
      <w:r w:rsidRPr="00C75D9E">
        <w:rPr>
          <w:bCs/>
        </w:rPr>
        <w:t>дезинсекционные (сухой горячий воздух при</w:t>
      </w:r>
      <w:r>
        <w:rPr>
          <w:bCs/>
        </w:rPr>
        <w:t xml:space="preserve"> </w:t>
      </w:r>
      <w:r w:rsidRPr="00C75D9E">
        <w:rPr>
          <w:bCs/>
        </w:rPr>
        <w:t>температуре плюс 80 - 110 °С);</w:t>
      </w:r>
      <w:proofErr w:type="gramEnd"/>
    </w:p>
    <w:p w:rsidR="00EB4380" w:rsidRPr="00C75D9E" w:rsidRDefault="00EB4380" w:rsidP="00EB4380">
      <w:pPr>
        <w:autoSpaceDE w:val="0"/>
        <w:autoSpaceDN w:val="0"/>
        <w:adjustRightInd w:val="0"/>
        <w:ind w:firstLine="709"/>
        <w:rPr>
          <w:bCs/>
        </w:rPr>
      </w:pPr>
      <w:r w:rsidRPr="00A26954">
        <w:rPr>
          <w:bCs/>
        </w:rPr>
        <w:t>- в пароформалиновых камерах (смесь увлажненного воздуха с формальдегидом при</w:t>
      </w:r>
      <w:r>
        <w:rPr>
          <w:bCs/>
        </w:rPr>
        <w:t xml:space="preserve"> </w:t>
      </w:r>
      <w:r w:rsidRPr="00C75D9E">
        <w:rPr>
          <w:bCs/>
        </w:rPr>
        <w:t>температуре плюс 42 - 59 °C).</w:t>
      </w:r>
    </w:p>
    <w:p w:rsidR="00EB4380" w:rsidRDefault="00EB4380" w:rsidP="00EB4380">
      <w:pPr>
        <w:ind w:firstLine="709"/>
        <w:rPr>
          <w:rFonts w:eastAsia="Times New Roman"/>
          <w:b/>
        </w:rPr>
      </w:pPr>
    </w:p>
    <w:p w:rsidR="00EB4380" w:rsidRDefault="00EB4380" w:rsidP="00EB4380">
      <w:pPr>
        <w:ind w:firstLine="709"/>
        <w:rPr>
          <w:rFonts w:eastAsia="Times New Roman"/>
          <w:b/>
        </w:rPr>
      </w:pPr>
      <w:r>
        <w:rPr>
          <w:rFonts w:eastAsia="Times New Roman"/>
          <w:b/>
        </w:rPr>
        <w:t>3. Требования к качеству и безопасности услуг</w:t>
      </w:r>
    </w:p>
    <w:p w:rsidR="00EB4380" w:rsidRPr="00037042" w:rsidRDefault="00EB4380" w:rsidP="00EB4380">
      <w:pPr>
        <w:ind w:firstLine="709"/>
        <w:rPr>
          <w:b/>
        </w:rPr>
      </w:pPr>
      <w:r w:rsidRPr="00037042">
        <w:t>3.1. Услуги должны соответствовать требованиям действующего законодательства Российской Федерации, в том числе:</w:t>
      </w:r>
    </w:p>
    <w:p w:rsidR="00EB4380" w:rsidRDefault="00EB4380" w:rsidP="00EB4380">
      <w:pPr>
        <w:rPr>
          <w:bCs/>
        </w:rPr>
      </w:pPr>
      <w:r w:rsidRPr="00037042">
        <w:rPr>
          <w:bCs/>
        </w:rPr>
        <w:t xml:space="preserve">-  </w:t>
      </w:r>
      <w:r w:rsidRPr="00D74CF1">
        <w:rPr>
          <w:bCs/>
        </w:rPr>
        <w:t>Методически</w:t>
      </w:r>
      <w:r>
        <w:rPr>
          <w:bCs/>
        </w:rPr>
        <w:t>м</w:t>
      </w:r>
      <w:r w:rsidRPr="00D74CF1">
        <w:rPr>
          <w:bCs/>
        </w:rPr>
        <w:t xml:space="preserve"> рекомендац</w:t>
      </w:r>
      <w:r>
        <w:rPr>
          <w:bCs/>
        </w:rPr>
        <w:t>иям</w:t>
      </w:r>
      <w:r w:rsidRPr="00D74CF1">
        <w:rPr>
          <w:bCs/>
        </w:rPr>
        <w:t xml:space="preserve"> МР 3.5.1.0337-23</w:t>
      </w:r>
      <w:r>
        <w:rPr>
          <w:bCs/>
        </w:rPr>
        <w:t xml:space="preserve"> по дезинфекции и дезинсекции в </w:t>
      </w:r>
      <w:r w:rsidRPr="00D74CF1">
        <w:rPr>
          <w:bCs/>
        </w:rPr>
        <w:t>паровых, паровоздушных, пар</w:t>
      </w:r>
      <w:r>
        <w:rPr>
          <w:bCs/>
        </w:rPr>
        <w:t xml:space="preserve">оформалиновых и комбинированных </w:t>
      </w:r>
      <w:r w:rsidRPr="00D74CF1">
        <w:rPr>
          <w:bCs/>
        </w:rPr>
        <w:t>дезинфекционных камерах и в воздушны</w:t>
      </w:r>
      <w:r>
        <w:rPr>
          <w:bCs/>
        </w:rPr>
        <w:t xml:space="preserve">х дезинсекционных камерах (утв. </w:t>
      </w:r>
      <w:r w:rsidRPr="00D74CF1">
        <w:rPr>
          <w:bCs/>
        </w:rPr>
        <w:t>Федеральной службой по надзору в с</w:t>
      </w:r>
      <w:r>
        <w:rPr>
          <w:bCs/>
        </w:rPr>
        <w:t xml:space="preserve">фере защиты прав потребителей и </w:t>
      </w:r>
      <w:r w:rsidRPr="00D74CF1">
        <w:rPr>
          <w:bCs/>
        </w:rPr>
        <w:t>благополучия человека 18 декабря 2023 г.)</w:t>
      </w:r>
      <w:r>
        <w:rPr>
          <w:bCs/>
        </w:rPr>
        <w:t>;</w:t>
      </w:r>
    </w:p>
    <w:p w:rsidR="00EB4380" w:rsidRPr="00037042" w:rsidRDefault="00EB4380" w:rsidP="00EB4380">
      <w:pPr>
        <w:rPr>
          <w:bCs/>
        </w:rPr>
      </w:pPr>
      <w:r w:rsidRPr="00037042">
        <w:rPr>
          <w:bCs/>
        </w:rPr>
        <w:t xml:space="preserve">-  «Санитарно-эпидемиологические требования к организации и осуществлению дезинфекционной деятельности. </w:t>
      </w:r>
      <w:proofErr w:type="gramStart"/>
      <w:r w:rsidRPr="00037042">
        <w:rPr>
          <w:bCs/>
        </w:rPr>
        <w:t>СП 3.5.1378-03», утвержденные Постановлением Главного государственного санитарного врача РФ от 09.06.2003 № 131 (опубликовано:</w:t>
      </w:r>
      <w:proofErr w:type="gramEnd"/>
      <w:r w:rsidRPr="00037042">
        <w:rPr>
          <w:bCs/>
        </w:rPr>
        <w:t xml:space="preserve"> </w:t>
      </w:r>
      <w:proofErr w:type="gramStart"/>
      <w:r w:rsidRPr="00037042">
        <w:rPr>
          <w:bCs/>
        </w:rPr>
        <w:t>«Российска</w:t>
      </w:r>
      <w:r>
        <w:rPr>
          <w:bCs/>
        </w:rPr>
        <w:t>я газета», № 119/1, 20.06.2003);</w:t>
      </w:r>
      <w:proofErr w:type="gramEnd"/>
    </w:p>
    <w:p w:rsidR="00EB4380" w:rsidRPr="00037042" w:rsidRDefault="00EB4380" w:rsidP="00EB4380">
      <w:r w:rsidRPr="00037042">
        <w:rPr>
          <w:bCs/>
        </w:rPr>
        <w:lastRenderedPageBreak/>
        <w:t xml:space="preserve">- </w:t>
      </w:r>
      <w:r w:rsidRPr="00037042">
        <w:t>СанПиН 2.1.3.2630 -10 «Санитарно-эпидемиологические требования к организациям, осуществляющим медицинскую деятельность»;</w:t>
      </w:r>
    </w:p>
    <w:p w:rsidR="00EB4380" w:rsidRPr="00037042" w:rsidRDefault="00EB4380" w:rsidP="00EB4380">
      <w:pPr>
        <w:rPr>
          <w:bCs/>
        </w:rPr>
      </w:pPr>
      <w:r w:rsidRPr="00037042">
        <w:rPr>
          <w:bCs/>
        </w:rPr>
        <w:t>-  Приказ Руководителя Департамента здравоохранения г. Москвы от 26.09.2005 N 383 "О совершенствовании мероприятий по профилактике чесотки и дерматомикозов" (вместе с "Дезинфекционными мероприятиями в очагах чесотки", "Методическими рекомендациями по технологии противоэпидемических (профилактических) мероприятий при чесотке в стационаре", "Методическими рекомендациями по технологии противоэпидемических (профилактических) мероприятий при дерматомикозах")</w:t>
      </w:r>
    </w:p>
    <w:p w:rsidR="00EB4380" w:rsidRPr="00037042" w:rsidRDefault="00EB4380" w:rsidP="00EB4380">
      <w:proofErr w:type="gramStart"/>
      <w:r w:rsidRPr="00037042">
        <w:rPr>
          <w:bCs/>
        </w:rPr>
        <w:t>-  Федеральному закону</w:t>
      </w:r>
      <w:r w:rsidRPr="00037042">
        <w:t xml:space="preserve"> «О санитарно-эпидемиологическом благополучии населения» от 30.03.1999 № 52-ФЗ в действующей редакции  - статья 32 (опубликован:</w:t>
      </w:r>
      <w:proofErr w:type="gramEnd"/>
      <w:r w:rsidRPr="00037042">
        <w:t xml:space="preserve"> </w:t>
      </w:r>
      <w:proofErr w:type="gramStart"/>
      <w:r w:rsidRPr="00037042">
        <w:t>«Российская газета», № 64-65, 06.04.1999);</w:t>
      </w:r>
      <w:proofErr w:type="gramEnd"/>
    </w:p>
    <w:p w:rsidR="00EB4380" w:rsidRPr="00037042" w:rsidRDefault="00EB4380" w:rsidP="00EB4380">
      <w:pPr>
        <w:rPr>
          <w:bCs/>
        </w:rPr>
      </w:pPr>
      <w:r w:rsidRPr="00037042">
        <w:t xml:space="preserve">- </w:t>
      </w:r>
      <w:r w:rsidRPr="00037042">
        <w:rPr>
          <w:bCs/>
        </w:rPr>
        <w:t>«Контроль дезинфекционных камер. Методические указания. МУК 4.2.1035-01», утвержденные Главным государственным санитарным врачом РФ 23.05.2001</w:t>
      </w:r>
      <w:r>
        <w:rPr>
          <w:bCs/>
        </w:rPr>
        <w:t>.</w:t>
      </w:r>
    </w:p>
    <w:p w:rsidR="00EB4380" w:rsidRPr="00037042" w:rsidRDefault="00EB4380" w:rsidP="00EB4380">
      <w:pPr>
        <w:ind w:firstLine="709"/>
      </w:pPr>
      <w:r w:rsidRPr="00037042">
        <w:t xml:space="preserve">3.2. </w:t>
      </w:r>
      <w:proofErr w:type="gramStart"/>
      <w:r w:rsidRPr="00037042">
        <w:t>Исполнитель, оказывающий услуги обязан иметь сертификаты или декларации о соответствии на товары бытовой химии и средства моющие используемые при оказании услуг в соответствии с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  <w:proofErr w:type="gramEnd"/>
    </w:p>
    <w:p w:rsidR="00EB4380" w:rsidRPr="00037042" w:rsidRDefault="00EB4380" w:rsidP="00EB4380">
      <w:pPr>
        <w:ind w:firstLine="709"/>
      </w:pPr>
      <w:r w:rsidRPr="00037042">
        <w:rPr>
          <w:bCs/>
        </w:rPr>
        <w:t>3.3. Дезинфекционные камеры должны соответствовать требованиям Федеральной службы по надзору в сфере здравоохранения и социального развития и иметь соответствующие регистрационные удостоверения.</w:t>
      </w:r>
    </w:p>
    <w:p w:rsidR="00EB4380" w:rsidRPr="00037042" w:rsidRDefault="00EB4380" w:rsidP="00EB4380">
      <w:pPr>
        <w:ind w:firstLine="709"/>
      </w:pPr>
      <w:r w:rsidRPr="00037042">
        <w:t>3.4. Услуги должны быть оказаны с соблюдением норм безопасности услуг для жизни, здоровья, имущества учреждения и окружающей среды при обычных условиях ее использования, хранения, транспортировки и утилизации, а также безопасность процесса оказания услуги (Закон Российской Федерации от 07.02.1992 № 2300-1 «О защите прав потребителей»).</w:t>
      </w:r>
    </w:p>
    <w:p w:rsidR="00EB4380" w:rsidRDefault="00EB4380" w:rsidP="00EB4380">
      <w:pPr>
        <w:ind w:firstLine="709"/>
        <w:rPr>
          <w:sz w:val="22"/>
          <w:szCs w:val="22"/>
        </w:rPr>
      </w:pPr>
    </w:p>
    <w:p w:rsidR="00EB4380" w:rsidRDefault="00EB4380" w:rsidP="00EB4380">
      <w:pPr>
        <w:ind w:firstLine="709"/>
        <w:rPr>
          <w:rFonts w:eastAsia="Times New Roman"/>
          <w:b/>
        </w:rPr>
      </w:pPr>
      <w:r>
        <w:rPr>
          <w:rFonts w:eastAsia="Times New Roman"/>
          <w:b/>
        </w:rPr>
        <w:t>4. Требования к техническим характеристикам услуг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rFonts w:eastAsiaTheme="minorHAnsi"/>
          <w:bCs/>
        </w:rPr>
      </w:pPr>
      <w:r>
        <w:rPr>
          <w:bCs/>
        </w:rPr>
        <w:t>4.1. Вид изделий по ассортименту: матрасы.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>4.2. Исполнитель осуществляет контроль качества оказанных услуг.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>4.3. После обработки мягкий инвентарь должен быть пригодным для использования по прямому назначению, не должно быть пятен, разрывов и прочих повреждений. На момент приемки Заказчиком мягкий инвентарь должен быть хорошо просушен.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>4.4. Транспортировка, разгрузка, погрузка и переноска грязн</w:t>
      </w:r>
      <w:r w:rsidR="003C24D8">
        <w:rPr>
          <w:bCs/>
        </w:rPr>
        <w:t>ых</w:t>
      </w:r>
      <w:r>
        <w:rPr>
          <w:bCs/>
        </w:rPr>
        <w:t xml:space="preserve"> и чист</w:t>
      </w:r>
      <w:r w:rsidR="003C24D8">
        <w:rPr>
          <w:bCs/>
        </w:rPr>
        <w:t>ых</w:t>
      </w:r>
      <w:r>
        <w:rPr>
          <w:bCs/>
        </w:rPr>
        <w:t xml:space="preserve"> вещей (</w:t>
      </w:r>
      <w:proofErr w:type="gramStart"/>
      <w:r>
        <w:rPr>
          <w:bCs/>
        </w:rPr>
        <w:t>с</w:t>
      </w:r>
      <w:proofErr w:type="gramEnd"/>
      <w:r>
        <w:rPr>
          <w:bCs/>
        </w:rPr>
        <w:t>/</w:t>
      </w:r>
      <w:proofErr w:type="gramStart"/>
      <w:r>
        <w:rPr>
          <w:bCs/>
        </w:rPr>
        <w:t>на</w:t>
      </w:r>
      <w:proofErr w:type="gramEnd"/>
      <w:r>
        <w:rPr>
          <w:bCs/>
        </w:rPr>
        <w:t xml:space="preserve"> место складирования) осуществляется Исполнителем на всех этапах предоставления услуг и включена в стоимость.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>4.5. Исполнитель несет материальную ответственность за сохранность и утрату или повреждение сданного в обработку белья Заказчика, а также в период транспортировки в размере стоимости утраченного или поврежденного белья, определенной по согласованной сторонами цене, с учетом степени износа и наличия дефектов в момент сдачи белья в обработку, согласно оформленной накладной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 xml:space="preserve">4.6. Сдача-приемка вещей для камерной обработки осуществляется с поштучным подсчетом, взвешиванием, просмотром состояния вещей и определением степени его износа и степени загрязненности по месту нахождения Заказчика. 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>4.7. Исполнитель должен выписать документ установленного образца, в котором указывается ассортимент, количество, вес, состояние и процент износа, наличие дефектов, дата приема, срок исполнения и вид обработки.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>4.8. Исполнитель должен выдавать обработанный мягкий инвентарь Заказчику при предъявлении документа установленного образца и в сроки, указанные в этом документе.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lastRenderedPageBreak/>
        <w:t>4.9. Перевозка белья осуществляется в прорезиненных мешках. После транспортировки грязного белья мешки должны дезинфицироваться и стираться Исполнителем.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>4.10. Автотранспорт, специальные тележки и другое оборудование, предназначенное для транспортирования чистого белья должно подвергаться предварительной дезинфекционной обработке.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>4.11. Транспортировка грязного и чистого белья производится на разных, специально выделенных автомобилях.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>4.12. Приемка белья после обработки осуществляется Заказчиком в присутствии уполномоченного лица Исполнителя по месту доставки и подтверждается подписанием накладной с указанием количества возвращенного белья и степени его износа.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>4.13. Срок обработки одной партии белья не должен превышать 3 (тр</w:t>
      </w:r>
      <w:r w:rsidR="00D313E6">
        <w:rPr>
          <w:bCs/>
        </w:rPr>
        <w:t>ех</w:t>
      </w:r>
      <w:r>
        <w:rPr>
          <w:bCs/>
        </w:rPr>
        <w:t>) рабочих дн</w:t>
      </w:r>
      <w:r w:rsidR="001022A1">
        <w:rPr>
          <w:bCs/>
        </w:rPr>
        <w:t>ей</w:t>
      </w:r>
      <w:bookmarkStart w:id="0" w:name="_GoBack"/>
      <w:bookmarkEnd w:id="0"/>
      <w:r>
        <w:rPr>
          <w:bCs/>
        </w:rPr>
        <w:t>.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>4.14. В случае некачественной обработки Заказчик вправе вернуть, а Исполнитель обязан принять белье в повторную обработку без дополнительной оплаты со стороны Заказчика.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/>
          <w:bCs/>
        </w:rPr>
      </w:pPr>
      <w:r>
        <w:rPr>
          <w:b/>
          <w:bCs/>
        </w:rPr>
        <w:t>5. Требования к гарантии качества услуг, требования к гарантийному сроку и (или) объему предоставления гарантии качества услуг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>5.1.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/>
          <w:bCs/>
        </w:rPr>
      </w:pPr>
      <w:r>
        <w:rPr>
          <w:b/>
          <w:bCs/>
        </w:rPr>
        <w:t>6. Требования к энергетической эффективности услуг</w:t>
      </w:r>
    </w:p>
    <w:p w:rsidR="00EB4380" w:rsidRDefault="00EB4380" w:rsidP="00EB4380">
      <w:pPr>
        <w:pStyle w:val="a3"/>
        <w:autoSpaceDE w:val="0"/>
        <w:autoSpaceDN w:val="0"/>
        <w:adjustRightInd w:val="0"/>
        <w:ind w:left="0" w:firstLine="709"/>
        <w:rPr>
          <w:bCs/>
        </w:rPr>
      </w:pPr>
      <w:r>
        <w:rPr>
          <w:bCs/>
        </w:rPr>
        <w:t>Требования не установлены.</w:t>
      </w:r>
    </w:p>
    <w:p w:rsidR="00F37727" w:rsidRDefault="00F37727"/>
    <w:sectPr w:rsidR="00F377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7715B4"/>
    <w:multiLevelType w:val="hybridMultilevel"/>
    <w:tmpl w:val="0ABC0CBC"/>
    <w:lvl w:ilvl="0" w:tplc="D5D017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B6A"/>
    <w:rsid w:val="001022A1"/>
    <w:rsid w:val="003C24D8"/>
    <w:rsid w:val="00B56B6A"/>
    <w:rsid w:val="00C63051"/>
    <w:rsid w:val="00D313E6"/>
    <w:rsid w:val="00EB4380"/>
    <w:rsid w:val="00F3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380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3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380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3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1073</Words>
  <Characters>6120</Characters>
  <Application>Microsoft Office Word</Application>
  <DocSecurity>0</DocSecurity>
  <Lines>51</Lines>
  <Paragraphs>14</Paragraphs>
  <ScaleCrop>false</ScaleCrop>
  <Company/>
  <LinksUpToDate>false</LinksUpToDate>
  <CharactersWithSpaces>7179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2026-07-03T12:22:00Z</dcterms:created>
  <dcterms:modified xsi:type="dcterms:W3CDTF">2026-07-03T12:43:00Z</dcterms:modified>
</cp:coreProperties>
</file>