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5EE" w:rsidRPr="005431A3" w:rsidRDefault="00F515EE" w:rsidP="00F515E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431A3">
        <w:rPr>
          <w:rFonts w:ascii="Times New Roman" w:hAnsi="Times New Roman"/>
          <w:b/>
          <w:sz w:val="24"/>
          <w:szCs w:val="24"/>
        </w:rPr>
        <w:t>Расчет начальной (максимальной) цены контракта</w:t>
      </w:r>
    </w:p>
    <w:p w:rsidR="00F515EE" w:rsidRPr="005431A3" w:rsidRDefault="00F515EE" w:rsidP="00F515EE">
      <w:pPr>
        <w:pStyle w:val="a3"/>
        <w:rPr>
          <w:rFonts w:ascii="Times New Roman" w:hAnsi="Times New Roman"/>
          <w:sz w:val="24"/>
          <w:szCs w:val="24"/>
        </w:rPr>
      </w:pPr>
    </w:p>
    <w:p w:rsidR="00F515EE" w:rsidRDefault="00F515EE" w:rsidP="00F515EE">
      <w:pPr>
        <w:pStyle w:val="a4"/>
        <w:ind w:firstLine="567"/>
        <w:jc w:val="both"/>
        <w:rPr>
          <w:lang w:val="ru-RU"/>
        </w:rPr>
      </w:pPr>
      <w:bookmarkStart w:id="0" w:name="_Toc520371075"/>
      <w:bookmarkStart w:id="1" w:name="_Toc20485459"/>
      <w:r w:rsidRPr="002919F4">
        <w:rPr>
          <w:lang w:val="ru-RU"/>
        </w:rPr>
        <w:t>Начальная (максимальная) цена контрак</w:t>
      </w:r>
      <w:r w:rsidR="004D0601">
        <w:rPr>
          <w:lang w:val="ru-RU"/>
        </w:rPr>
        <w:t>та (далее – НМЦК) сформирована в </w:t>
      </w:r>
      <w:r w:rsidRPr="002919F4">
        <w:rPr>
          <w:lang w:val="ru-RU"/>
        </w:rPr>
        <w:t xml:space="preserve">соответствии с требованиями статьи 22 Федерального </w:t>
      </w:r>
      <w:r w:rsidR="004D0601">
        <w:rPr>
          <w:lang w:val="ru-RU"/>
        </w:rPr>
        <w:t>закона от 05.04.2013 № 44-ФЗ «О </w:t>
      </w:r>
      <w:r w:rsidRPr="002919F4">
        <w:rPr>
          <w:lang w:val="ru-RU"/>
        </w:rPr>
        <w:t xml:space="preserve">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 w:rsidR="004D0601">
        <w:rPr>
          <w:lang w:val="ru-RU"/>
        </w:rPr>
        <w:t>02.10.2013 № 567 «Об </w:t>
      </w:r>
      <w:r w:rsidRPr="002919F4">
        <w:rPr>
          <w:lang w:val="ru-RU"/>
        </w:rPr>
        <w:t>утверждении методических рекомендаций по</w:t>
      </w:r>
      <w:r w:rsidRPr="00CF7200">
        <w:t> </w:t>
      </w:r>
      <w:r w:rsidRPr="002919F4">
        <w:rPr>
          <w:lang w:val="ru-RU"/>
        </w:rPr>
        <w:t>применению методов определения начальной (максимальной) цены контракта,</w:t>
      </w:r>
      <w:r w:rsidR="004D0601">
        <w:rPr>
          <w:lang w:val="ru-RU"/>
        </w:rPr>
        <w:t xml:space="preserve"> цены контракта, заключаемого с </w:t>
      </w:r>
      <w:r w:rsidRPr="002919F4">
        <w:rPr>
          <w:lang w:val="ru-RU"/>
        </w:rPr>
        <w:t xml:space="preserve">единственным поставщиком (подрядчиком, исполнителем)» (далее - Методические рекомендации) посредством применения метода </w:t>
      </w:r>
      <w:r>
        <w:rPr>
          <w:lang w:val="ru-RU"/>
        </w:rPr>
        <w:t>сопоставимых рыночных цен (анализа рынка).</w:t>
      </w:r>
    </w:p>
    <w:bookmarkEnd w:id="0"/>
    <w:bookmarkEnd w:id="1"/>
    <w:p w:rsidR="00F515EE" w:rsidRPr="00CF7200" w:rsidRDefault="00F515EE" w:rsidP="00F515EE">
      <w:pPr>
        <w:shd w:val="clear" w:color="auto" w:fill="FFFFFF" w:themeFill="background1"/>
        <w:ind w:firstLine="567"/>
        <w:jc w:val="both"/>
      </w:pPr>
      <w:r w:rsidRPr="00866947">
        <w:t xml:space="preserve">В целях получения ценовой информации для определения НМЦК Заказчиком направлен запрос </w:t>
      </w:r>
      <w:r w:rsidR="0047055F">
        <w:t>от 08.06</w:t>
      </w:r>
      <w:r w:rsidR="003B5C79">
        <w:t>.202</w:t>
      </w:r>
      <w:r w:rsidR="008D0BAA">
        <w:t>6</w:t>
      </w:r>
      <w:r w:rsidR="00813A02">
        <w:t xml:space="preserve"> № 10-</w:t>
      </w:r>
      <w:r w:rsidR="0047055F">
        <w:t>1270/26</w:t>
      </w:r>
      <w:r w:rsidRPr="00874257">
        <w:t>-0-0</w:t>
      </w:r>
      <w:r w:rsidRPr="00866947">
        <w:t xml:space="preserve"> о предос</w:t>
      </w:r>
      <w:r>
        <w:t>тавлении ценов</w:t>
      </w:r>
      <w:r w:rsidR="00A7075D">
        <w:t>ой информации 7</w:t>
      </w:r>
      <w:r>
        <w:t>-м</w:t>
      </w:r>
      <w:r w:rsidR="00C65090">
        <w:t xml:space="preserve"> </w:t>
      </w:r>
      <w:r w:rsidR="00E80CB6">
        <w:t>Поставщикам</w:t>
      </w:r>
      <w:r w:rsidRPr="00866947">
        <w:t>, обладающим опытом поставки соответствующих товаров, планируемых к закупке, проведен мониторинг общ</w:t>
      </w:r>
      <w:r w:rsidR="004D0601">
        <w:t>едоступной ценовой информации в </w:t>
      </w:r>
      <w:r w:rsidRPr="00866947">
        <w:t>сети Интернет.</w:t>
      </w:r>
    </w:p>
    <w:p w:rsidR="00F515EE" w:rsidRPr="005431A3" w:rsidRDefault="00F515EE" w:rsidP="00F515EE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64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72"/>
        <w:gridCol w:w="6974"/>
      </w:tblGrid>
      <w:tr w:rsidR="00F515EE" w:rsidRPr="005431A3" w:rsidTr="00CD09C9">
        <w:tc>
          <w:tcPr>
            <w:tcW w:w="2672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F515EE" w:rsidRPr="005431A3" w:rsidRDefault="008D0BAA" w:rsidP="003B5C7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D0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воды питьевой, упакованной в бутылках</w:t>
            </w:r>
          </w:p>
        </w:tc>
      </w:tr>
      <w:tr w:rsidR="00F515EE" w:rsidRPr="005431A3" w:rsidTr="00CD09C9">
        <w:trPr>
          <w:trHeight w:val="1077"/>
        </w:trPr>
        <w:tc>
          <w:tcPr>
            <w:tcW w:w="2672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Используемый метод определения НМЦК</w:t>
            </w:r>
          </w:p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В соответствии со статьей 22 Федерального закона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31A3">
              <w:rPr>
                <w:rFonts w:ascii="Times New Roman" w:hAnsi="Times New Roman"/>
                <w:sz w:val="24"/>
                <w:szCs w:val="24"/>
              </w:rPr>
              <w:t>44-ФЗ для определения НМЦК применяется метод сопоставимых рыночных цен</w:t>
            </w:r>
          </w:p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15EE" w:rsidRPr="005431A3" w:rsidTr="00CD09C9">
        <w:tc>
          <w:tcPr>
            <w:tcW w:w="2672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F515EE" w:rsidRPr="008D3B5C" w:rsidRDefault="00F515EE" w:rsidP="00CD09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7779">
              <w:rPr>
                <w:rFonts w:ascii="Times New Roman" w:hAnsi="Times New Roman" w:cs="Times New Roman"/>
                <w:sz w:val="24"/>
                <w:szCs w:val="24"/>
              </w:rPr>
              <w:t xml:space="preserve">НМЦК= </w:t>
            </w:r>
            <w:r w:rsidR="008D0B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5D3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8D0BAA">
              <w:rPr>
                <w:rFonts w:ascii="Times New Roman" w:hAnsi="Times New Roman" w:cs="Times New Roman"/>
                <w:sz w:val="24"/>
                <w:szCs w:val="24"/>
              </w:rPr>
              <w:t> 248,12</w:t>
            </w:r>
            <w:r w:rsidR="008D3B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77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Pr="005431A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Расчет представлен в таблице ниже.</w:t>
            </w:r>
          </w:p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15EE" w:rsidRPr="005431A3" w:rsidTr="00CD09C9">
        <w:tc>
          <w:tcPr>
            <w:tcW w:w="2672" w:type="dxa"/>
            <w:vAlign w:val="center"/>
          </w:tcPr>
          <w:p w:rsidR="00F515EE" w:rsidRPr="005431A3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4" w:type="dxa"/>
            <w:vAlign w:val="center"/>
          </w:tcPr>
          <w:p w:rsidR="00F515EE" w:rsidRPr="005431A3" w:rsidRDefault="00F515EE" w:rsidP="003B5C7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 xml:space="preserve">Дата подготовки обоснования НМЦК: </w:t>
            </w:r>
            <w:r w:rsidR="0099279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109EB">
              <w:rPr>
                <w:rFonts w:ascii="Times New Roman" w:hAnsi="Times New Roman"/>
                <w:sz w:val="24"/>
                <w:szCs w:val="24"/>
              </w:rPr>
              <w:t>22</w:t>
            </w:r>
            <w:r w:rsidR="00B905CC">
              <w:rPr>
                <w:rFonts w:ascii="Times New Roman" w:hAnsi="Times New Roman"/>
                <w:sz w:val="24"/>
                <w:szCs w:val="24"/>
              </w:rPr>
              <w:t>.06.2026</w:t>
            </w:r>
          </w:p>
        </w:tc>
      </w:tr>
    </w:tbl>
    <w:p w:rsidR="00F515EE" w:rsidRPr="005431A3" w:rsidRDefault="00F515EE" w:rsidP="00F515EE">
      <w:pPr>
        <w:pStyle w:val="a3"/>
        <w:rPr>
          <w:rFonts w:ascii="Times New Roman" w:hAnsi="Times New Roman"/>
          <w:sz w:val="24"/>
          <w:szCs w:val="24"/>
        </w:rPr>
      </w:pPr>
    </w:p>
    <w:p w:rsidR="00F515EE" w:rsidRPr="005431A3" w:rsidRDefault="00F515EE" w:rsidP="00F515EE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51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5283"/>
        <w:gridCol w:w="3920"/>
      </w:tblGrid>
      <w:tr w:rsidR="00F515EE" w:rsidRPr="005431A3" w:rsidTr="00CD09C9">
        <w:trPr>
          <w:trHeight w:val="687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5EE" w:rsidRPr="005431A3" w:rsidRDefault="00F515EE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15EE" w:rsidRPr="005431A3" w:rsidRDefault="00F515EE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15EE" w:rsidRDefault="00F515EE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15EE" w:rsidRPr="005431A3" w:rsidRDefault="00F515EE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31A3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  <w:p w:rsidR="00F515EE" w:rsidRPr="005431A3" w:rsidRDefault="00F515EE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15EE" w:rsidRPr="005431A3" w:rsidTr="00CD09C9">
        <w:trPr>
          <w:trHeight w:val="609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5EE" w:rsidRPr="004D0601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15EE" w:rsidRPr="004D0601" w:rsidRDefault="00874257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CE3D15">
              <w:rPr>
                <w:rFonts w:ascii="Times New Roman" w:hAnsi="Times New Roman"/>
                <w:sz w:val="24"/>
                <w:szCs w:val="24"/>
              </w:rPr>
              <w:t>19.06.2026</w:t>
            </w:r>
          </w:p>
          <w:p w:rsidR="00F515EE" w:rsidRPr="004D0601" w:rsidRDefault="00874257" w:rsidP="00A70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№ 12-</w:t>
            </w:r>
            <w:r w:rsidR="00CE3D15">
              <w:rPr>
                <w:rFonts w:ascii="Times New Roman" w:hAnsi="Times New Roman"/>
                <w:sz w:val="24"/>
                <w:szCs w:val="24"/>
              </w:rPr>
              <w:t>1174/26-</w:t>
            </w:r>
            <w:r w:rsidR="00CE3D15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F515EE" w:rsidRPr="004D0601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5EE" w:rsidRPr="004D0601" w:rsidRDefault="00CE3D15" w:rsidP="00B3578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299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="004463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515EE" w:rsidRPr="005431A3" w:rsidTr="00CD09C9">
        <w:trPr>
          <w:trHeight w:val="609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5EE" w:rsidRPr="004D0601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D15" w:rsidRPr="004D0601" w:rsidRDefault="00F07509" w:rsidP="00CE3D1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</w:t>
            </w:r>
            <w:r w:rsidR="00A7075D" w:rsidRPr="004D060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CE3D15">
              <w:rPr>
                <w:rFonts w:ascii="Times New Roman" w:hAnsi="Times New Roman"/>
                <w:sz w:val="24"/>
                <w:szCs w:val="24"/>
              </w:rPr>
              <w:t>19.06.2026</w:t>
            </w:r>
          </w:p>
          <w:p w:rsidR="00F515EE" w:rsidRPr="004D0601" w:rsidRDefault="00CE3D15" w:rsidP="00CE3D1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</w:rPr>
              <w:t>1174/26-1</w:t>
            </w:r>
            <w:r w:rsidRPr="004D0601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5EE" w:rsidRPr="004D0601" w:rsidRDefault="00CE3D15" w:rsidP="00CD09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296,69</w:t>
            </w:r>
          </w:p>
        </w:tc>
      </w:tr>
      <w:tr w:rsidR="00F515EE" w:rsidRPr="005431A3" w:rsidTr="00CD09C9">
        <w:trPr>
          <w:trHeight w:val="609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5EE" w:rsidRPr="004D0601" w:rsidRDefault="00F515EE" w:rsidP="00CD09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D15" w:rsidRPr="004D0601" w:rsidRDefault="00F07509" w:rsidP="00CE3D1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</w:t>
            </w:r>
            <w:r w:rsidR="00A7075D" w:rsidRPr="004D060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CE3D15">
              <w:rPr>
                <w:rFonts w:ascii="Times New Roman" w:hAnsi="Times New Roman"/>
                <w:sz w:val="24"/>
                <w:szCs w:val="24"/>
              </w:rPr>
              <w:t>19.06.2026</w:t>
            </w:r>
          </w:p>
          <w:p w:rsidR="00F515EE" w:rsidRPr="004D0601" w:rsidRDefault="00CE3D15" w:rsidP="00CE3D1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D0601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</w:rPr>
              <w:t>1174/26-2</w:t>
            </w:r>
            <w:r w:rsidRPr="004D0601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5EE" w:rsidRPr="004D0601" w:rsidRDefault="00A7075D" w:rsidP="00D469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</w:tr>
      <w:tr w:rsidR="00F515EE" w:rsidRPr="005431A3" w:rsidTr="00CD09C9">
        <w:trPr>
          <w:trHeight w:val="60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5EE" w:rsidRPr="00CE3D15" w:rsidRDefault="00F515EE" w:rsidP="00CE3D15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446351">
              <w:rPr>
                <w:rFonts w:ascii="Times New Roman" w:hAnsi="Times New Roman"/>
                <w:sz w:val="23"/>
                <w:szCs w:val="23"/>
              </w:rPr>
              <w:t xml:space="preserve">Наименьшее значение НМЦК: Коммерческое предложение </w:t>
            </w:r>
            <w:r w:rsidR="00446351">
              <w:rPr>
                <w:rFonts w:ascii="Times New Roman" w:hAnsi="Times New Roman"/>
                <w:sz w:val="23"/>
                <w:szCs w:val="23"/>
              </w:rPr>
              <w:t xml:space="preserve">от </w:t>
            </w:r>
            <w:r w:rsidR="00CE3D15">
              <w:rPr>
                <w:rFonts w:ascii="Times New Roman" w:hAnsi="Times New Roman"/>
                <w:sz w:val="23"/>
                <w:szCs w:val="23"/>
              </w:rPr>
              <w:t>19.06.2026</w:t>
            </w:r>
            <w:r w:rsidR="00CE3D15" w:rsidRPr="00CE3D15">
              <w:rPr>
                <w:rFonts w:ascii="Times New Roman" w:hAnsi="Times New Roman"/>
                <w:sz w:val="23"/>
                <w:szCs w:val="23"/>
              </w:rPr>
              <w:t xml:space="preserve"> № 12-1174/26-1-0</w:t>
            </w:r>
          </w:p>
        </w:tc>
      </w:tr>
    </w:tbl>
    <w:p w:rsidR="00F515EE" w:rsidRPr="00F5101B" w:rsidRDefault="00F515EE" w:rsidP="00F515EE">
      <w:pPr>
        <w:shd w:val="clear" w:color="auto" w:fill="FFFFFF"/>
        <w:tabs>
          <w:tab w:val="left" w:pos="773"/>
        </w:tabs>
        <w:ind w:firstLine="567"/>
        <w:jc w:val="both"/>
        <w:rPr>
          <w:lang w:eastAsia="en-US"/>
        </w:rPr>
      </w:pPr>
      <w:r w:rsidRPr="00F5101B">
        <w:rPr>
          <w:lang w:eastAsia="en-US"/>
        </w:rPr>
        <w:t>НМЦК</w:t>
      </w:r>
      <w:r w:rsidRPr="00F5101B">
        <w:rPr>
          <w:b/>
          <w:lang w:eastAsia="en-US"/>
        </w:rPr>
        <w:t xml:space="preserve"> </w:t>
      </w:r>
      <w:r w:rsidRPr="00F5101B">
        <w:rPr>
          <w:lang w:eastAsia="en-US"/>
        </w:rPr>
        <w:t xml:space="preserve">сформирована с учетом </w:t>
      </w:r>
      <w:r w:rsidRPr="00ED39A0">
        <w:rPr>
          <w:lang w:eastAsia="en-US"/>
        </w:rPr>
        <w:t>транспортных расходов,</w:t>
      </w:r>
      <w:r>
        <w:t xml:space="preserve"> в</w:t>
      </w:r>
      <w:r w:rsidRPr="00ED39A0">
        <w:t xml:space="preserve"> том числе </w:t>
      </w:r>
      <w:r w:rsidRPr="00ED39A0">
        <w:rPr>
          <w:lang w:eastAsia="en-US"/>
        </w:rPr>
        <w:t>на доставку, погрузку – разгрузку</w:t>
      </w:r>
      <w:r w:rsidRPr="00F5101B">
        <w:rPr>
          <w:lang w:eastAsia="en-US"/>
        </w:rPr>
        <w:t>, страхование, уплату таможенных пошлин, налогов и других обязательных платежей.</w:t>
      </w:r>
      <w:r w:rsidRPr="00F5101B">
        <w:t xml:space="preserve"> </w:t>
      </w:r>
    </w:p>
    <w:p w:rsidR="00F515EE" w:rsidRPr="00F5101B" w:rsidRDefault="00F515EE" w:rsidP="00F515EE">
      <w:pPr>
        <w:autoSpaceDE w:val="0"/>
        <w:autoSpaceDN w:val="0"/>
        <w:adjustRightInd w:val="0"/>
        <w:spacing w:line="276" w:lineRule="auto"/>
        <w:jc w:val="right"/>
      </w:pPr>
    </w:p>
    <w:p w:rsidR="00F515EE" w:rsidRDefault="00F515EE" w:rsidP="00F515EE">
      <w:pPr>
        <w:shd w:val="clear" w:color="auto" w:fill="FFFFFF"/>
        <w:tabs>
          <w:tab w:val="left" w:pos="773"/>
        </w:tabs>
        <w:jc w:val="right"/>
        <w:rPr>
          <w:b/>
          <w:bCs/>
          <w:lang w:eastAsia="en-US"/>
        </w:rPr>
        <w:sectPr w:rsidR="00F515EE" w:rsidSect="003B2E8A">
          <w:pgSz w:w="11906" w:h="16838"/>
          <w:pgMar w:top="1134" w:right="850" w:bottom="568" w:left="1701" w:header="708" w:footer="708" w:gutter="0"/>
          <w:cols w:space="708"/>
          <w:docGrid w:linePitch="360"/>
        </w:sectPr>
      </w:pPr>
    </w:p>
    <w:p w:rsidR="00CE3D15" w:rsidRDefault="00CE3D15" w:rsidP="00CE3D15">
      <w:pPr>
        <w:widowControl w:val="0"/>
        <w:jc w:val="center"/>
        <w:rPr>
          <w:rFonts w:eastAsia="Calibri"/>
          <w:b/>
          <w:iCs/>
          <w:szCs w:val="24"/>
        </w:rPr>
      </w:pPr>
      <w:r>
        <w:rPr>
          <w:rFonts w:eastAsia="Calibri"/>
          <w:b/>
          <w:iCs/>
          <w:szCs w:val="24"/>
        </w:rPr>
        <w:lastRenderedPageBreak/>
        <w:t xml:space="preserve">Расчет цены Контракта, </w:t>
      </w:r>
    </w:p>
    <w:p w:rsidR="00CE3D15" w:rsidRDefault="00CE3D15" w:rsidP="00CE3D15">
      <w:pPr>
        <w:widowControl w:val="0"/>
        <w:jc w:val="center"/>
        <w:rPr>
          <w:rFonts w:eastAsia="Calibri"/>
          <w:b/>
          <w:szCs w:val="24"/>
        </w:rPr>
      </w:pPr>
      <w:r>
        <w:rPr>
          <w:rFonts w:eastAsia="Calibri"/>
          <w:b/>
          <w:iCs/>
          <w:szCs w:val="24"/>
        </w:rPr>
        <w:t>в том числе стоимость каждого этапа исполнения Контракта</w:t>
      </w:r>
    </w:p>
    <w:tbl>
      <w:tblPr>
        <w:tblStyle w:val="ad"/>
        <w:tblW w:w="0" w:type="auto"/>
        <w:tblInd w:w="0" w:type="dxa"/>
        <w:tblLook w:val="04A0"/>
      </w:tblPr>
      <w:tblGrid>
        <w:gridCol w:w="506"/>
        <w:gridCol w:w="2994"/>
        <w:gridCol w:w="3528"/>
        <w:gridCol w:w="1166"/>
        <w:gridCol w:w="1377"/>
      </w:tblGrid>
      <w:tr w:rsidR="00CE3D15" w:rsidTr="00CE3D15">
        <w:trPr>
          <w:trHeight w:val="851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этапа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Содержание этапа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Цена 1 шт. Товара, руб.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Цена этапа, руб.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1 с да</w:t>
            </w:r>
            <w:r w:rsidR="00E701EC">
              <w:rPr>
                <w:sz w:val="20"/>
              </w:rPr>
              <w:t>ты заключения Контракта до 31.07</w:t>
            </w:r>
            <w:r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2 с 01.08.2026 по 31.08</w:t>
            </w:r>
            <w:r w:rsidR="00CE3D15"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D15" w:rsidRDefault="00CE3D15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E701EC" w:rsidRDefault="00CE3D15" w:rsidP="00CE3D15">
            <w:pPr>
              <w:rPr>
                <w:sz w:val="20"/>
              </w:rPr>
            </w:pPr>
            <w:r w:rsidRPr="00E701EC">
              <w:rPr>
                <w:sz w:val="20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3 с 01.09.2026 по 30.09</w:t>
            </w:r>
            <w:r w:rsidR="00CE3D15"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D15" w:rsidRDefault="00CE3D15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4 с 01.10.2026 по 31.10</w:t>
            </w:r>
            <w:r w:rsidR="00CE3D15"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D15" w:rsidRDefault="00CE3D15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E701EC" w:rsidRDefault="00CE3D15" w:rsidP="00CE3D15">
            <w:pPr>
              <w:rPr>
                <w:sz w:val="20"/>
              </w:rPr>
            </w:pPr>
            <w:r w:rsidRPr="00E701EC">
              <w:rPr>
                <w:sz w:val="20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5 с 01.11.2026 по 30.11</w:t>
            </w:r>
            <w:r w:rsidR="00CE3D15"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D15" w:rsidRDefault="00CE3D15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44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Этап № 6 с 01.12.2026 по 10.12</w:t>
            </w:r>
            <w:r w:rsidR="00CE3D15">
              <w:rPr>
                <w:sz w:val="20"/>
              </w:rPr>
              <w:t>.2026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D15" w:rsidRDefault="00CE3D15" w:rsidP="00CE3D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Поставка воды питьевой, упакованной в бутылках, в количестве 58 шт.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296,69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Pr="00CE3D15" w:rsidRDefault="00CE3D15" w:rsidP="00CE3D15">
            <w:pPr>
              <w:rPr>
                <w:rFonts w:eastAsiaTheme="minorHAnsi"/>
                <w:sz w:val="20"/>
              </w:rPr>
            </w:pPr>
            <w:r w:rsidRPr="00CE3D15">
              <w:rPr>
                <w:rFonts w:eastAsiaTheme="minorHAnsi"/>
                <w:sz w:val="20"/>
              </w:rPr>
              <w:t>17 208,02</w:t>
            </w:r>
          </w:p>
        </w:tc>
      </w:tr>
      <w:tr w:rsidR="00CE3D15" w:rsidTr="00CE3D15">
        <w:trPr>
          <w:trHeight w:val="660"/>
        </w:trPr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CE3D15" w:rsidP="00CE3D15">
            <w:pPr>
              <w:widowControl w:val="0"/>
              <w:jc w:val="right"/>
              <w:rPr>
                <w:rFonts w:eastAsia="Calibri"/>
                <w:color w:val="000000"/>
                <w:sz w:val="20"/>
                <w:lang w:eastAsia="en-US"/>
              </w:rPr>
            </w:pPr>
            <w:r>
              <w:rPr>
                <w:color w:val="000000"/>
                <w:sz w:val="20"/>
              </w:rPr>
              <w:t>ИТОГО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D15" w:rsidRDefault="00E701EC" w:rsidP="00CE3D15">
            <w:pPr>
              <w:rPr>
                <w:color w:val="000000"/>
                <w:sz w:val="20"/>
              </w:rPr>
            </w:pPr>
            <w:r w:rsidRPr="00E701EC">
              <w:rPr>
                <w:color w:val="000000"/>
                <w:sz w:val="20"/>
              </w:rPr>
              <w:t>103 248,12</w:t>
            </w:r>
            <w:bookmarkStart w:id="2" w:name="_GoBack"/>
            <w:bookmarkEnd w:id="2"/>
          </w:p>
        </w:tc>
      </w:tr>
    </w:tbl>
    <w:p w:rsidR="0016280F" w:rsidRDefault="0016280F"/>
    <w:p w:rsidR="007E0549" w:rsidRDefault="007E0549" w:rsidP="007E0549">
      <w:pPr>
        <w:shd w:val="clear" w:color="auto" w:fill="FFFFFF" w:themeFill="background1"/>
        <w:tabs>
          <w:tab w:val="left" w:pos="773"/>
        </w:tabs>
        <w:ind w:firstLine="567"/>
        <w:jc w:val="both"/>
      </w:pPr>
      <w:r>
        <w:t>НМЦК сформирована с учетом транспортных ра</w:t>
      </w:r>
      <w:r w:rsidR="00236E73">
        <w:t>сходов, в том числе расходов на </w:t>
      </w:r>
      <w:r>
        <w:t>доставку, погрузку – разгрузку, страхование, упла</w:t>
      </w:r>
      <w:r w:rsidR="00236E73">
        <w:t>ту таможенных пошлин, налогов и </w:t>
      </w:r>
      <w:r>
        <w:t>других обязательных платежей.</w:t>
      </w:r>
    </w:p>
    <w:p w:rsidR="007E0549" w:rsidRPr="007E0549" w:rsidRDefault="007E0549">
      <w:pPr>
        <w:rPr>
          <w:b/>
        </w:rPr>
      </w:pPr>
    </w:p>
    <w:sectPr w:rsidR="007E0549" w:rsidRPr="007E0549" w:rsidSect="0016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515EE"/>
    <w:rsid w:val="00035D36"/>
    <w:rsid w:val="000954E6"/>
    <w:rsid w:val="00106F3E"/>
    <w:rsid w:val="0016280F"/>
    <w:rsid w:val="001A06A8"/>
    <w:rsid w:val="001C513D"/>
    <w:rsid w:val="001D7383"/>
    <w:rsid w:val="002109EB"/>
    <w:rsid w:val="00236E73"/>
    <w:rsid w:val="002C2B60"/>
    <w:rsid w:val="002F256F"/>
    <w:rsid w:val="003B02B6"/>
    <w:rsid w:val="003B5C79"/>
    <w:rsid w:val="00431C8C"/>
    <w:rsid w:val="00446351"/>
    <w:rsid w:val="00451238"/>
    <w:rsid w:val="0047055F"/>
    <w:rsid w:val="004D0601"/>
    <w:rsid w:val="005B1A1F"/>
    <w:rsid w:val="00627283"/>
    <w:rsid w:val="00653294"/>
    <w:rsid w:val="006745FC"/>
    <w:rsid w:val="007352C8"/>
    <w:rsid w:val="007507DF"/>
    <w:rsid w:val="00755E55"/>
    <w:rsid w:val="007E0549"/>
    <w:rsid w:val="007E515A"/>
    <w:rsid w:val="007F7295"/>
    <w:rsid w:val="00813A02"/>
    <w:rsid w:val="00840F73"/>
    <w:rsid w:val="00851400"/>
    <w:rsid w:val="00874257"/>
    <w:rsid w:val="00881568"/>
    <w:rsid w:val="008D0BAA"/>
    <w:rsid w:val="008D3B5C"/>
    <w:rsid w:val="009523B8"/>
    <w:rsid w:val="009701CB"/>
    <w:rsid w:val="00992795"/>
    <w:rsid w:val="009E1CE0"/>
    <w:rsid w:val="00A17E44"/>
    <w:rsid w:val="00A26477"/>
    <w:rsid w:val="00A7075D"/>
    <w:rsid w:val="00AF2E7A"/>
    <w:rsid w:val="00B3578E"/>
    <w:rsid w:val="00B60AEB"/>
    <w:rsid w:val="00B71040"/>
    <w:rsid w:val="00B905CC"/>
    <w:rsid w:val="00BD546C"/>
    <w:rsid w:val="00C65090"/>
    <w:rsid w:val="00C82835"/>
    <w:rsid w:val="00CC0DF1"/>
    <w:rsid w:val="00CC4760"/>
    <w:rsid w:val="00CE3D15"/>
    <w:rsid w:val="00D16410"/>
    <w:rsid w:val="00D453A9"/>
    <w:rsid w:val="00D46900"/>
    <w:rsid w:val="00D94D48"/>
    <w:rsid w:val="00E35047"/>
    <w:rsid w:val="00E37612"/>
    <w:rsid w:val="00E701EC"/>
    <w:rsid w:val="00E80CB6"/>
    <w:rsid w:val="00F07509"/>
    <w:rsid w:val="00F51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5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5EE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rsid w:val="00F515EE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rsid w:val="00F515E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6">
    <w:name w:val="annotation reference"/>
    <w:basedOn w:val="a0"/>
    <w:uiPriority w:val="99"/>
    <w:semiHidden/>
    <w:unhideWhenUsed/>
    <w:rsid w:val="007507D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507DF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50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507D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507D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507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07DF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CE3D1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27C1AA5-A2C5-4AB9-8DD0-F15FBA287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5947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Zaets</dc:creator>
  <cp:lastModifiedBy>solovyeva</cp:lastModifiedBy>
  <cp:revision>8</cp:revision>
  <dcterms:created xsi:type="dcterms:W3CDTF">2026-01-19T10:42:00Z</dcterms:created>
  <dcterms:modified xsi:type="dcterms:W3CDTF">2026-07-06T09:44:00Z</dcterms:modified>
</cp:coreProperties>
</file>