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78D1A" w14:textId="77777777" w:rsidR="00812A48" w:rsidRPr="00480779" w:rsidRDefault="00812A48" w:rsidP="00812A4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480779">
        <w:rPr>
          <w:rFonts w:ascii="Times New Roman" w:hAnsi="Times New Roman" w:cs="Times New Roman"/>
        </w:rPr>
        <w:t>Таблица № 1</w:t>
      </w:r>
    </w:p>
    <w:p w14:paraId="753CD630" w14:textId="77777777" w:rsidR="00812A48" w:rsidRDefault="00812A48" w:rsidP="00812A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80779">
        <w:rPr>
          <w:rFonts w:ascii="Times New Roman" w:hAnsi="Times New Roman" w:cs="Times New Roman"/>
          <w:b/>
        </w:rPr>
        <w:t>3. Требования к функциональным, техническим и качественные характеристики, эксплуатационным характеристикам объекта закупки</w:t>
      </w:r>
    </w:p>
    <w:p w14:paraId="39F1F509" w14:textId="77777777" w:rsidR="00812A48" w:rsidRDefault="00812A48" w:rsidP="00812A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14:paraId="4BE59BFE" w14:textId="77777777" w:rsidR="00812A48" w:rsidRPr="004446BD" w:rsidRDefault="00812A48" w:rsidP="00812A48">
      <w:pPr>
        <w:spacing w:after="0" w:line="240" w:lineRule="auto"/>
        <w:ind w:firstLine="576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54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1496"/>
        <w:gridCol w:w="1709"/>
        <w:gridCol w:w="3394"/>
        <w:gridCol w:w="3344"/>
        <w:gridCol w:w="1918"/>
        <w:gridCol w:w="1453"/>
        <w:gridCol w:w="1462"/>
      </w:tblGrid>
      <w:tr w:rsidR="00812A48" w:rsidRPr="00812A48" w14:paraId="339CF82A" w14:textId="478C6F9E" w:rsidTr="00812A48">
        <w:trPr>
          <w:trHeight w:val="240"/>
          <w:tblHeader/>
        </w:trPr>
        <w:tc>
          <w:tcPr>
            <w:tcW w:w="780" w:type="dxa"/>
            <w:shd w:val="clear" w:color="auto" w:fill="FFFFFF"/>
          </w:tcPr>
          <w:p w14:paraId="628B85A8" w14:textId="0B69569B" w:rsidR="00812A48" w:rsidRPr="00812A48" w:rsidRDefault="00812A48" w:rsidP="00812A48">
            <w:pPr>
              <w:spacing w:after="0" w:line="240" w:lineRule="auto"/>
              <w:ind w:hanging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287" w:type="dxa"/>
            <w:shd w:val="clear" w:color="auto" w:fill="FFFFFF"/>
          </w:tcPr>
          <w:p w14:paraId="6018FFE4" w14:textId="3744B975" w:rsidR="00812A48" w:rsidRPr="00812A48" w:rsidRDefault="00812A48" w:rsidP="00812A48">
            <w:pPr>
              <w:spacing w:after="0" w:line="240" w:lineRule="auto"/>
              <w:ind w:hanging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  <w:t>Наименование Товара</w:t>
            </w: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C32616" w14:textId="22EFAEFE" w:rsidR="00812A48" w:rsidRPr="00812A48" w:rsidRDefault="00812A48" w:rsidP="00812A48">
            <w:pPr>
              <w:spacing w:after="0" w:line="240" w:lineRule="auto"/>
              <w:ind w:hanging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45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9917DE" w14:textId="77777777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35A5D9" w14:textId="77777777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  <w:t>Инструкция по заполнению</w:t>
            </w:r>
          </w:p>
        </w:tc>
        <w:tc>
          <w:tcPr>
            <w:tcW w:w="19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283599" w14:textId="77777777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486" w:type="dxa"/>
            <w:shd w:val="clear" w:color="auto" w:fill="FFFFFF"/>
          </w:tcPr>
          <w:p w14:paraId="5FE868FD" w14:textId="7CD8AE29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1494" w:type="dxa"/>
            <w:shd w:val="clear" w:color="auto" w:fill="FFFFFF"/>
          </w:tcPr>
          <w:p w14:paraId="71A2ED31" w14:textId="1F9E61EB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121"/>
                <w:sz w:val="18"/>
                <w:szCs w:val="18"/>
              </w:rPr>
            </w:pPr>
            <w:r w:rsidRPr="00812A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</w:tr>
      <w:tr w:rsidR="00812A48" w:rsidRPr="00812A48" w14:paraId="3EA55A4B" w14:textId="1272671E" w:rsidTr="00812A48">
        <w:trPr>
          <w:trHeight w:val="240"/>
        </w:trPr>
        <w:tc>
          <w:tcPr>
            <w:tcW w:w="780" w:type="dxa"/>
            <w:vMerge w:val="restart"/>
            <w:shd w:val="clear" w:color="auto" w:fill="FFFFFF"/>
          </w:tcPr>
          <w:p w14:paraId="3DE8BAC6" w14:textId="66BCD89A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1</w:t>
            </w:r>
          </w:p>
        </w:tc>
        <w:tc>
          <w:tcPr>
            <w:tcW w:w="1287" w:type="dxa"/>
            <w:vMerge w:val="restart"/>
            <w:shd w:val="clear" w:color="auto" w:fill="FFFFFF"/>
          </w:tcPr>
          <w:p w14:paraId="26E2E458" w14:textId="77777777" w:rsidR="00812A48" w:rsidRDefault="001415F6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1415F6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Канюля для стоматологической аспирационной системы, одноразового использования</w:t>
            </w:r>
          </w:p>
          <w:p w14:paraId="22A14FA9" w14:textId="31024A4C" w:rsidR="001415F6" w:rsidRPr="00812A48" w:rsidRDefault="001415F6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1415F6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32.50.13.110-00005012</w:t>
            </w: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E924F9" w14:textId="3A1DC1D1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назначение</w:t>
            </w:r>
          </w:p>
        </w:tc>
        <w:tc>
          <w:tcPr>
            <w:tcW w:w="3450" w:type="dxa"/>
            <w:shd w:val="clear" w:color="auto" w:fill="FFFFFF"/>
            <w:hideMark/>
          </w:tcPr>
          <w:p w14:paraId="363C2366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Гибкие одноразовые наконечники для слюноотсоса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26C9B6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1513CC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shd w:val="clear" w:color="auto" w:fill="FFFFFF"/>
            <w:vAlign w:val="center"/>
          </w:tcPr>
          <w:p w14:paraId="03D32821" w14:textId="08819F93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</w:tcPr>
          <w:p w14:paraId="49EA962E" w14:textId="6FD37423" w:rsidR="00812A48" w:rsidRPr="00812A48" w:rsidRDefault="00812A48" w:rsidP="0081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hAnsi="Times New Roman" w:cs="Times New Roman"/>
                <w:sz w:val="18"/>
                <w:szCs w:val="18"/>
              </w:rPr>
              <w:t>100 000</w:t>
            </w:r>
          </w:p>
        </w:tc>
      </w:tr>
      <w:tr w:rsidR="00812A48" w:rsidRPr="00812A48" w14:paraId="10A9908C" w14:textId="479049F6" w:rsidTr="00812A48">
        <w:trPr>
          <w:trHeight w:val="240"/>
        </w:trPr>
        <w:tc>
          <w:tcPr>
            <w:tcW w:w="780" w:type="dxa"/>
            <w:vMerge/>
            <w:shd w:val="clear" w:color="auto" w:fill="FFFFFF"/>
          </w:tcPr>
          <w:p w14:paraId="78E8BA75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287" w:type="dxa"/>
            <w:vMerge/>
            <w:shd w:val="clear" w:color="auto" w:fill="FFFFFF"/>
          </w:tcPr>
          <w:p w14:paraId="58B970B4" w14:textId="24520078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85B946" w14:textId="2179CCFB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диаметр</w:t>
            </w:r>
          </w:p>
        </w:tc>
        <w:tc>
          <w:tcPr>
            <w:tcW w:w="3450" w:type="dxa"/>
            <w:shd w:val="clear" w:color="auto" w:fill="FFFFFF"/>
            <w:hideMark/>
          </w:tcPr>
          <w:p w14:paraId="6D219DF3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6.5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B56638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1F3E65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Миллиметр</w:t>
            </w:r>
          </w:p>
        </w:tc>
        <w:tc>
          <w:tcPr>
            <w:tcW w:w="0" w:type="auto"/>
            <w:vMerge/>
            <w:shd w:val="clear" w:color="auto" w:fill="FFFFFF"/>
          </w:tcPr>
          <w:p w14:paraId="49A61EF1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057247C0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</w:tr>
      <w:tr w:rsidR="00812A48" w:rsidRPr="00812A48" w14:paraId="768A3B26" w14:textId="0C373B03" w:rsidTr="00812A48">
        <w:trPr>
          <w:trHeight w:val="240"/>
        </w:trPr>
        <w:tc>
          <w:tcPr>
            <w:tcW w:w="780" w:type="dxa"/>
            <w:vMerge/>
            <w:shd w:val="clear" w:color="auto" w:fill="FFFFFF"/>
          </w:tcPr>
          <w:p w14:paraId="00032B8B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287" w:type="dxa"/>
            <w:vMerge/>
            <w:shd w:val="clear" w:color="auto" w:fill="FFFFFF"/>
          </w:tcPr>
          <w:p w14:paraId="0694F8AA" w14:textId="1346038E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1AF50B" w14:textId="5D259A15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материал</w:t>
            </w:r>
          </w:p>
        </w:tc>
        <w:tc>
          <w:tcPr>
            <w:tcW w:w="3450" w:type="dxa"/>
            <w:shd w:val="clear" w:color="auto" w:fill="FFFFFF"/>
            <w:hideMark/>
          </w:tcPr>
          <w:p w14:paraId="29378AF4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нетоксичный ПВХ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DA71F4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528A24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18CFE643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3DDFA6A6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</w:tr>
      <w:tr w:rsidR="00812A48" w:rsidRPr="00812A48" w14:paraId="42A32A1F" w14:textId="48090FDC" w:rsidTr="00812A48">
        <w:trPr>
          <w:trHeight w:val="240"/>
        </w:trPr>
        <w:tc>
          <w:tcPr>
            <w:tcW w:w="780" w:type="dxa"/>
            <w:vMerge/>
            <w:shd w:val="clear" w:color="auto" w:fill="FFFFFF"/>
          </w:tcPr>
          <w:p w14:paraId="5C082E43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287" w:type="dxa"/>
            <w:vMerge/>
            <w:shd w:val="clear" w:color="auto" w:fill="FFFFFF"/>
          </w:tcPr>
          <w:p w14:paraId="51FB7198" w14:textId="14AA1584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C2A39" w14:textId="1C144DDA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Оптимальное всасывание без аспирации ткани слизистой Стенка армирована металлической проволокой, Мягкий наконечник обтекаемой формы предотвращает травму слизистой</w:t>
            </w:r>
          </w:p>
        </w:tc>
        <w:tc>
          <w:tcPr>
            <w:tcW w:w="3450" w:type="dxa"/>
            <w:shd w:val="clear" w:color="auto" w:fill="FFFFFF"/>
            <w:hideMark/>
          </w:tcPr>
          <w:p w14:paraId="5DBCABA4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соответствие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1191BD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10CD5B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6857B6A0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1EB257CC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</w:tr>
      <w:tr w:rsidR="00812A48" w:rsidRPr="00812A48" w14:paraId="618EACB9" w14:textId="3ADEDDAA" w:rsidTr="00812A48">
        <w:trPr>
          <w:trHeight w:val="240"/>
        </w:trPr>
        <w:tc>
          <w:tcPr>
            <w:tcW w:w="780" w:type="dxa"/>
            <w:vMerge/>
            <w:shd w:val="clear" w:color="auto" w:fill="FFFFFF"/>
          </w:tcPr>
          <w:p w14:paraId="78CADF64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287" w:type="dxa"/>
            <w:vMerge/>
            <w:shd w:val="clear" w:color="auto" w:fill="FFFFFF"/>
          </w:tcPr>
          <w:p w14:paraId="14657D18" w14:textId="40E3A8AE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93D017" w14:textId="3641C669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количество в упаковке</w:t>
            </w:r>
          </w:p>
        </w:tc>
        <w:tc>
          <w:tcPr>
            <w:tcW w:w="3450" w:type="dxa"/>
            <w:shd w:val="clear" w:color="auto" w:fill="FFFFFF"/>
            <w:hideMark/>
          </w:tcPr>
          <w:p w14:paraId="29A2BA41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≥ 100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D0166B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F8F9A9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Штука</w:t>
            </w:r>
          </w:p>
        </w:tc>
        <w:tc>
          <w:tcPr>
            <w:tcW w:w="0" w:type="auto"/>
            <w:vMerge/>
            <w:shd w:val="clear" w:color="auto" w:fill="FFFFFF"/>
          </w:tcPr>
          <w:p w14:paraId="69D2435D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12EA9136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</w:tr>
      <w:tr w:rsidR="00812A48" w:rsidRPr="00812A48" w14:paraId="0640CD76" w14:textId="4BD17EE9" w:rsidTr="00812A48">
        <w:trPr>
          <w:trHeight w:val="240"/>
        </w:trPr>
        <w:tc>
          <w:tcPr>
            <w:tcW w:w="780" w:type="dxa"/>
            <w:vMerge/>
            <w:shd w:val="clear" w:color="auto" w:fill="FFFFFF"/>
          </w:tcPr>
          <w:p w14:paraId="1C4F02C2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287" w:type="dxa"/>
            <w:vMerge/>
            <w:shd w:val="clear" w:color="auto" w:fill="FFFFFF"/>
          </w:tcPr>
          <w:p w14:paraId="0FB02BCC" w14:textId="19E90AC6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85175D" w14:textId="147CB81F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Длина</w:t>
            </w:r>
          </w:p>
        </w:tc>
        <w:tc>
          <w:tcPr>
            <w:tcW w:w="3450" w:type="dxa"/>
            <w:shd w:val="clear" w:color="auto" w:fill="FFFFFF"/>
            <w:hideMark/>
          </w:tcPr>
          <w:p w14:paraId="41DE22AD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≥ 150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E5232A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82AD57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Миллиметр</w:t>
            </w:r>
          </w:p>
        </w:tc>
        <w:tc>
          <w:tcPr>
            <w:tcW w:w="0" w:type="auto"/>
            <w:vMerge/>
            <w:shd w:val="clear" w:color="auto" w:fill="FFFFFF"/>
          </w:tcPr>
          <w:p w14:paraId="3D741E17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3EFE969F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</w:tr>
      <w:tr w:rsidR="00812A48" w:rsidRPr="00812A48" w14:paraId="4D00267A" w14:textId="47E533C5" w:rsidTr="00812A48">
        <w:trPr>
          <w:trHeight w:val="240"/>
        </w:trPr>
        <w:tc>
          <w:tcPr>
            <w:tcW w:w="780" w:type="dxa"/>
            <w:vMerge/>
            <w:shd w:val="clear" w:color="auto" w:fill="FFFFFF"/>
          </w:tcPr>
          <w:p w14:paraId="3971E190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287" w:type="dxa"/>
            <w:vMerge/>
            <w:shd w:val="clear" w:color="auto" w:fill="FFFFFF"/>
          </w:tcPr>
          <w:p w14:paraId="5B020D7C" w14:textId="1E298221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171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16CCBA" w14:textId="748CDCDD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цвет</w:t>
            </w:r>
          </w:p>
        </w:tc>
        <w:tc>
          <w:tcPr>
            <w:tcW w:w="3450" w:type="dxa"/>
            <w:shd w:val="clear" w:color="auto" w:fill="FFFFFF"/>
            <w:hideMark/>
          </w:tcPr>
          <w:p w14:paraId="28B909DC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бесцветный</w:t>
            </w:r>
          </w:p>
        </w:tc>
        <w:tc>
          <w:tcPr>
            <w:tcW w:w="340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BC145D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  <w:r w:rsidRPr="00812A48"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660CA7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354F1438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3EFFD685" w14:textId="77777777" w:rsidR="00812A48" w:rsidRPr="00812A48" w:rsidRDefault="00812A48" w:rsidP="00812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18"/>
                <w:szCs w:val="18"/>
              </w:rPr>
            </w:pPr>
          </w:p>
        </w:tc>
      </w:tr>
    </w:tbl>
    <w:p w14:paraId="429E4C12" w14:textId="77777777" w:rsidR="00812A48" w:rsidRPr="004E3E6A" w:rsidRDefault="00812A48" w:rsidP="00812A48">
      <w:pPr>
        <w:spacing w:after="0"/>
        <w:ind w:firstLine="284"/>
        <w:jc w:val="both"/>
        <w:rPr>
          <w:rFonts w:ascii="Times New Roman" w:hAnsi="Times New Roman" w:cs="Times New Roman"/>
        </w:rPr>
      </w:pPr>
    </w:p>
    <w:p w14:paraId="4DD91E7D" w14:textId="096B8114" w:rsidR="00812A48" w:rsidRDefault="00812A48" w:rsidP="00812A48">
      <w:pPr>
        <w:rPr>
          <w:rFonts w:ascii="Times New Roman" w:hAnsi="Times New Roman" w:cs="Times New Roman"/>
        </w:rPr>
      </w:pPr>
      <w:r w:rsidRPr="004E3E6A">
        <w:rPr>
          <w:rFonts w:ascii="Times New Roman" w:hAnsi="Times New Roman" w:cs="Times New Roman"/>
        </w:rPr>
        <w:t>Описание товара в позиции КТРУ отсутствует. Заказчик осуществляет описание товара в соответствии с требованиями ст. 33 Закона</w:t>
      </w:r>
    </w:p>
    <w:p w14:paraId="7C439A4E" w14:textId="5A3D2521" w:rsidR="00C11DA5" w:rsidRPr="004E3E6A" w:rsidRDefault="00C11DA5" w:rsidP="00812A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Указание дополнительных характеристик не запрещено, Заказчик осуществляет описание товара в соответствии с требованиями ст. 33 Закона</w:t>
      </w:r>
    </w:p>
    <w:p w14:paraId="1D7373FC" w14:textId="77777777" w:rsidR="00812A48" w:rsidRPr="00FF4A28" w:rsidRDefault="00812A48" w:rsidP="00812A48">
      <w:pPr>
        <w:ind w:firstLine="709"/>
        <w:rPr>
          <w:rFonts w:ascii="Times New Roman" w:hAnsi="Times New Roman" w:cs="Times New Roman"/>
          <w:b/>
        </w:rPr>
      </w:pPr>
      <w:r w:rsidRPr="00FF4A28">
        <w:rPr>
          <w:rFonts w:ascii="Times New Roman" w:hAnsi="Times New Roman" w:cs="Times New Roman"/>
          <w:b/>
        </w:rPr>
        <w:t>Утверждаю главная медицинская сестра   ___________________ И.И.Кутепова</w:t>
      </w:r>
    </w:p>
    <w:p w14:paraId="6D98B57A" w14:textId="77777777" w:rsidR="00307F5D" w:rsidRDefault="00307F5D"/>
    <w:sectPr w:rsidR="00307F5D" w:rsidSect="00FF4A28">
      <w:pgSz w:w="16838" w:h="11906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031BA"/>
    <w:multiLevelType w:val="hybridMultilevel"/>
    <w:tmpl w:val="02387FD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52A608EE">
      <w:start w:val="1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eastAsia="Times New Roman" w:hAnsi="Symbol" w:cs="Times New Roman" w:hint="default"/>
      </w:rPr>
    </w:lvl>
    <w:lvl w:ilvl="2" w:tplc="0419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A48"/>
    <w:rsid w:val="001415F6"/>
    <w:rsid w:val="00307F5D"/>
    <w:rsid w:val="00455EFB"/>
    <w:rsid w:val="0048589E"/>
    <w:rsid w:val="00812A48"/>
    <w:rsid w:val="00C11DA5"/>
    <w:rsid w:val="00D5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6751"/>
  <w15:chartTrackingRefBased/>
  <w15:docId w15:val="{1101C50F-DA4D-41EA-9A43-516D6D3E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A4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812A4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таблицы"/>
    <w:basedOn w:val="a"/>
    <w:rsid w:val="00812A4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5078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  <w:div w:id="115217648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  <w:div w:id="1119958211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  <w:div w:id="812872437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  <w:div w:id="1424842392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  <w:div w:id="316685741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  <w:div w:id="874659463">
          <w:marLeft w:val="0"/>
          <w:marRight w:val="0"/>
          <w:marTop w:val="0"/>
          <w:marBottom w:val="0"/>
          <w:divBdr>
            <w:top w:val="single" w:sz="2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</w:div>
      </w:divsChild>
    </w:div>
    <w:div w:id="15218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Ханьшева Ирина Игоревна</dc:creator>
  <cp:keywords/>
  <dc:description/>
  <cp:lastModifiedBy>Ханьшева Ирина Игоревна</cp:lastModifiedBy>
  <cp:revision>3</cp:revision>
  <dcterms:created xsi:type="dcterms:W3CDTF">2026-06-18T11:09:00Z</dcterms:created>
  <dcterms:modified xsi:type="dcterms:W3CDTF">2026-06-18T11:21:00Z</dcterms:modified>
</cp:coreProperties>
</file>