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8CDDB" w14:textId="77777777" w:rsidR="00584207" w:rsidRDefault="00584207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lang w:eastAsia="en-US" w:bidi="ar-SA"/>
        </w:rPr>
      </w:pP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Обоснование и расчет начальной (м</w:t>
      </w:r>
      <w:r w:rsidR="003E55B2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инимальной</w:t>
      </w: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) цены контракта</w:t>
      </w:r>
    </w:p>
    <w:p w14:paraId="27EE0C1F" w14:textId="189FE542" w:rsidR="0012477E" w:rsidRDefault="00BA6D49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</w:pPr>
      <w:r w:rsidRPr="00BA6D4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на </w:t>
      </w:r>
      <w:r w:rsidR="00962DC6" w:rsidRP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Оказание услуг по разработке программы энергосбережения и повышения энергоэффективности на период 2027-2029 г.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</w:t>
      </w:r>
      <w:r w:rsidRPr="00BA6D4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для ГБДОУ д\с № 31 Красногвардейского района СПб в 2026 году.</w:t>
      </w:r>
    </w:p>
    <w:p w14:paraId="7253D8A0" w14:textId="77777777" w:rsidR="00584207" w:rsidRDefault="00584207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lang w:eastAsia="en-US" w:bidi="ar-SA"/>
        </w:rPr>
      </w:pP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Метод сопоставимых рыночных цен (анализ рынка)</w:t>
      </w:r>
    </w:p>
    <w:tbl>
      <w:tblPr>
        <w:tblpPr w:leftFromText="180" w:rightFromText="180" w:vertAnchor="page" w:horzAnchor="margin" w:tblpY="4096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428"/>
        <w:gridCol w:w="1242"/>
        <w:gridCol w:w="1275"/>
        <w:gridCol w:w="1310"/>
        <w:gridCol w:w="1225"/>
        <w:gridCol w:w="1576"/>
        <w:gridCol w:w="1418"/>
        <w:gridCol w:w="1417"/>
      </w:tblGrid>
      <w:tr w:rsidR="00586FF7" w:rsidRPr="00586FF7" w14:paraId="2CD3140D" w14:textId="77777777" w:rsidTr="00AF0A1B">
        <w:trPr>
          <w:trHeight w:val="590"/>
        </w:trPr>
        <w:tc>
          <w:tcPr>
            <w:tcW w:w="534" w:type="dxa"/>
            <w:vMerge w:val="restart"/>
            <w:shd w:val="clear" w:color="auto" w:fill="FFFFFF"/>
            <w:vAlign w:val="center"/>
            <w:hideMark/>
          </w:tcPr>
          <w:p w14:paraId="5D998606" w14:textId="77777777" w:rsidR="00586FF7" w:rsidRPr="00234F61" w:rsidRDefault="00586FF7" w:rsidP="00586FF7">
            <w:pPr>
              <w:pStyle w:val="1"/>
              <w:rPr>
                <w:rFonts w:ascii="Times New Roman" w:eastAsiaTheme="minorHAnsi" w:hAnsi="Times New Roman" w:cs="Times New Roman"/>
                <w:b w:val="0"/>
                <w:bCs w:val="0"/>
                <w:color w:val="000000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b w:val="0"/>
                <w:bCs w:val="0"/>
                <w:color w:val="000000"/>
                <w:sz w:val="22"/>
                <w:szCs w:val="22"/>
                <w:lang w:eastAsia="en-US" w:bidi="ar-SA"/>
              </w:rPr>
              <w:t>№ п/п</w:t>
            </w:r>
          </w:p>
        </w:tc>
        <w:tc>
          <w:tcPr>
            <w:tcW w:w="4428" w:type="dxa"/>
            <w:vMerge w:val="restart"/>
            <w:shd w:val="clear" w:color="auto" w:fill="FFFFFF"/>
            <w:vAlign w:val="center"/>
            <w:hideMark/>
          </w:tcPr>
          <w:p w14:paraId="65B78BB0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Наименование товара (работы, услуги)</w:t>
            </w:r>
          </w:p>
        </w:tc>
        <w:tc>
          <w:tcPr>
            <w:tcW w:w="3827" w:type="dxa"/>
            <w:gridSpan w:val="3"/>
            <w:shd w:val="clear" w:color="auto" w:fill="FFFFFF"/>
            <w:vAlign w:val="center"/>
            <w:hideMark/>
          </w:tcPr>
          <w:p w14:paraId="4D76D446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тым</w:t>
            </w:r>
            <w:proofErr w:type="spellEnd"/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 xml:space="preserve"> ИЦИ (</w:t>
            </w:r>
            <w:proofErr w:type="spellStart"/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Цi</w:t>
            </w:r>
            <w:proofErr w:type="spellEnd"/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), руб.</w:t>
            </w:r>
          </w:p>
        </w:tc>
        <w:tc>
          <w:tcPr>
            <w:tcW w:w="1225" w:type="dxa"/>
            <w:vMerge w:val="restart"/>
            <w:shd w:val="clear" w:color="auto" w:fill="FFFFFF"/>
            <w:vAlign w:val="center"/>
            <w:hideMark/>
          </w:tcPr>
          <w:p w14:paraId="62BA6C80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v - кол-во (объем) закупаемого товара (услуги), ед.</w:t>
            </w:r>
          </w:p>
        </w:tc>
        <w:tc>
          <w:tcPr>
            <w:tcW w:w="1576" w:type="dxa"/>
            <w:vMerge w:val="restart"/>
            <w:shd w:val="clear" w:color="auto" w:fill="FFFFFF"/>
            <w:vAlign w:val="center"/>
            <w:hideMark/>
          </w:tcPr>
          <w:p w14:paraId="24E159FF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Минимальное ценовое предложение, руб.</w:t>
            </w:r>
          </w:p>
        </w:tc>
        <w:tc>
          <w:tcPr>
            <w:tcW w:w="1418" w:type="dxa"/>
            <w:vMerge w:val="restart"/>
            <w:vAlign w:val="center"/>
            <w:hideMark/>
          </w:tcPr>
          <w:p w14:paraId="744649E6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Итого цена, руб.</w:t>
            </w:r>
          </w:p>
        </w:tc>
        <w:tc>
          <w:tcPr>
            <w:tcW w:w="1417" w:type="dxa"/>
            <w:vMerge w:val="restart"/>
            <w:shd w:val="clear" w:color="auto" w:fill="FFFFFF"/>
            <w:vAlign w:val="center"/>
            <w:hideMark/>
          </w:tcPr>
          <w:p w14:paraId="478DFA95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 xml:space="preserve">Ед. измерения </w:t>
            </w:r>
          </w:p>
        </w:tc>
      </w:tr>
      <w:tr w:rsidR="00586FF7" w:rsidRPr="00586FF7" w14:paraId="552ABD12" w14:textId="77777777" w:rsidTr="00AF0A1B">
        <w:trPr>
          <w:trHeight w:val="528"/>
        </w:trPr>
        <w:tc>
          <w:tcPr>
            <w:tcW w:w="534" w:type="dxa"/>
            <w:vMerge/>
            <w:vAlign w:val="center"/>
            <w:hideMark/>
          </w:tcPr>
          <w:p w14:paraId="38B4FC1B" w14:textId="77777777" w:rsidR="00586FF7" w:rsidRPr="00234F61" w:rsidRDefault="00586FF7" w:rsidP="00586FF7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4428" w:type="dxa"/>
            <w:vMerge/>
            <w:vAlign w:val="center"/>
            <w:hideMark/>
          </w:tcPr>
          <w:p w14:paraId="1238794B" w14:textId="77777777" w:rsidR="00586FF7" w:rsidRPr="00234F61" w:rsidRDefault="00586FF7" w:rsidP="00586FF7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242" w:type="dxa"/>
            <w:shd w:val="clear" w:color="auto" w:fill="FFFFFF"/>
            <w:vAlign w:val="center"/>
            <w:hideMark/>
          </w:tcPr>
          <w:p w14:paraId="1B91F1CA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ИЦИ №1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14:paraId="48F5870F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ИЦИ №2</w:t>
            </w:r>
          </w:p>
        </w:tc>
        <w:tc>
          <w:tcPr>
            <w:tcW w:w="1310" w:type="dxa"/>
            <w:shd w:val="clear" w:color="auto" w:fill="FFFFFF"/>
            <w:vAlign w:val="center"/>
            <w:hideMark/>
          </w:tcPr>
          <w:p w14:paraId="0E4B1887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ИЦИ №3</w:t>
            </w:r>
          </w:p>
        </w:tc>
        <w:tc>
          <w:tcPr>
            <w:tcW w:w="1225" w:type="dxa"/>
            <w:vMerge/>
            <w:vAlign w:val="center"/>
            <w:hideMark/>
          </w:tcPr>
          <w:p w14:paraId="71F8B0DB" w14:textId="77777777" w:rsidR="00586FF7" w:rsidRPr="00234F61" w:rsidRDefault="00586FF7" w:rsidP="00586FF7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576" w:type="dxa"/>
            <w:vMerge/>
            <w:vAlign w:val="center"/>
            <w:hideMark/>
          </w:tcPr>
          <w:p w14:paraId="6CA5BC24" w14:textId="77777777" w:rsidR="00586FF7" w:rsidRPr="00234F61" w:rsidRDefault="00586FF7" w:rsidP="00586FF7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D2F9136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4E2A042" w14:textId="77777777" w:rsidR="00586FF7" w:rsidRPr="00234F61" w:rsidRDefault="00586FF7" w:rsidP="00586FF7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</w:p>
        </w:tc>
      </w:tr>
      <w:tr w:rsidR="00586FF7" w:rsidRPr="00586FF7" w14:paraId="45551B3E" w14:textId="77777777" w:rsidTr="00AF0A1B">
        <w:trPr>
          <w:trHeight w:val="300"/>
        </w:trPr>
        <w:tc>
          <w:tcPr>
            <w:tcW w:w="534" w:type="dxa"/>
            <w:shd w:val="clear" w:color="auto" w:fill="FFFFFF"/>
            <w:vAlign w:val="center"/>
            <w:hideMark/>
          </w:tcPr>
          <w:p w14:paraId="63A4451C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4428" w:type="dxa"/>
            <w:shd w:val="clear" w:color="auto" w:fill="FFFFFF"/>
            <w:vAlign w:val="center"/>
            <w:hideMark/>
          </w:tcPr>
          <w:p w14:paraId="2FFC40C1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2</w:t>
            </w:r>
          </w:p>
        </w:tc>
        <w:tc>
          <w:tcPr>
            <w:tcW w:w="1242" w:type="dxa"/>
            <w:shd w:val="clear" w:color="auto" w:fill="FFFFFF"/>
            <w:vAlign w:val="center"/>
            <w:hideMark/>
          </w:tcPr>
          <w:p w14:paraId="7B4CF012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3</w:t>
            </w:r>
          </w:p>
        </w:tc>
        <w:tc>
          <w:tcPr>
            <w:tcW w:w="1275" w:type="dxa"/>
            <w:shd w:val="clear" w:color="auto" w:fill="FFFFFF"/>
            <w:vAlign w:val="center"/>
            <w:hideMark/>
          </w:tcPr>
          <w:p w14:paraId="51A2D913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4</w:t>
            </w:r>
          </w:p>
        </w:tc>
        <w:tc>
          <w:tcPr>
            <w:tcW w:w="1310" w:type="dxa"/>
            <w:shd w:val="clear" w:color="auto" w:fill="FFFFFF"/>
            <w:vAlign w:val="center"/>
            <w:hideMark/>
          </w:tcPr>
          <w:p w14:paraId="6F6E9587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5</w:t>
            </w:r>
          </w:p>
        </w:tc>
        <w:tc>
          <w:tcPr>
            <w:tcW w:w="1225" w:type="dxa"/>
            <w:shd w:val="clear" w:color="auto" w:fill="FFFFFF"/>
            <w:vAlign w:val="center"/>
            <w:hideMark/>
          </w:tcPr>
          <w:p w14:paraId="006B3DE7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6</w:t>
            </w:r>
          </w:p>
        </w:tc>
        <w:tc>
          <w:tcPr>
            <w:tcW w:w="1576" w:type="dxa"/>
            <w:shd w:val="clear" w:color="auto" w:fill="FFFFFF"/>
            <w:vAlign w:val="center"/>
            <w:hideMark/>
          </w:tcPr>
          <w:p w14:paraId="2D328316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7</w:t>
            </w:r>
          </w:p>
        </w:tc>
        <w:tc>
          <w:tcPr>
            <w:tcW w:w="1418" w:type="dxa"/>
            <w:vAlign w:val="center"/>
            <w:hideMark/>
          </w:tcPr>
          <w:p w14:paraId="05DBB75E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8=6*7</w:t>
            </w:r>
          </w:p>
        </w:tc>
        <w:tc>
          <w:tcPr>
            <w:tcW w:w="1417" w:type="dxa"/>
            <w:shd w:val="clear" w:color="auto" w:fill="FFFFFF"/>
            <w:vAlign w:val="center"/>
            <w:hideMark/>
          </w:tcPr>
          <w:p w14:paraId="59163DFE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9</w:t>
            </w:r>
          </w:p>
        </w:tc>
      </w:tr>
      <w:tr w:rsidR="00586FF7" w:rsidRPr="00586FF7" w14:paraId="3849A895" w14:textId="77777777" w:rsidTr="00AF0A1B">
        <w:trPr>
          <w:trHeight w:val="522"/>
        </w:trPr>
        <w:tc>
          <w:tcPr>
            <w:tcW w:w="534" w:type="dxa"/>
            <w:shd w:val="clear" w:color="auto" w:fill="FFFFFF"/>
            <w:vAlign w:val="center"/>
            <w:hideMark/>
          </w:tcPr>
          <w:p w14:paraId="6D02F323" w14:textId="77777777" w:rsidR="00586FF7" w:rsidRPr="00234F61" w:rsidRDefault="00586FF7" w:rsidP="00586FF7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4428" w:type="dxa"/>
            <w:tcBorders>
              <w:bottom w:val="single" w:sz="4" w:space="0" w:color="auto"/>
            </w:tcBorders>
          </w:tcPr>
          <w:p w14:paraId="253668D9" w14:textId="42935057" w:rsidR="00586FF7" w:rsidRPr="00234F61" w:rsidRDefault="00962DC6" w:rsidP="00586FF7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Оказание услуг по разработке программы энергосбережения и повышения энергоэффективности на период 2027-2029 г.</w:t>
            </w:r>
          </w:p>
        </w:tc>
        <w:tc>
          <w:tcPr>
            <w:tcW w:w="1242" w:type="dxa"/>
            <w:shd w:val="clear" w:color="auto" w:fill="FFFFFF"/>
            <w:vAlign w:val="center"/>
          </w:tcPr>
          <w:p w14:paraId="33610C4C" w14:textId="6A1D790C" w:rsidR="00586FF7" w:rsidRPr="00234F61" w:rsidRDefault="00AF0A1B" w:rsidP="00586FF7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15 000,00</w:t>
            </w:r>
          </w:p>
        </w:tc>
        <w:tc>
          <w:tcPr>
            <w:tcW w:w="1275" w:type="dxa"/>
            <w:shd w:val="clear" w:color="auto" w:fill="FFFFFF"/>
            <w:vAlign w:val="center"/>
          </w:tcPr>
          <w:p w14:paraId="2D2193AE" w14:textId="056505E1" w:rsidR="00586FF7" w:rsidRPr="00234F61" w:rsidRDefault="00AF0A1B" w:rsidP="00586FF7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19 000,00</w:t>
            </w:r>
          </w:p>
        </w:tc>
        <w:tc>
          <w:tcPr>
            <w:tcW w:w="1310" w:type="dxa"/>
            <w:shd w:val="clear" w:color="auto" w:fill="FFFFFF"/>
            <w:vAlign w:val="center"/>
          </w:tcPr>
          <w:p w14:paraId="7C2B4C67" w14:textId="0FE709C2" w:rsidR="00586FF7" w:rsidRPr="00234F61" w:rsidRDefault="00AF0A1B" w:rsidP="00586FF7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21 000,00</w:t>
            </w:r>
          </w:p>
        </w:tc>
        <w:tc>
          <w:tcPr>
            <w:tcW w:w="1225" w:type="dxa"/>
            <w:shd w:val="clear" w:color="auto" w:fill="FFFFFF"/>
            <w:vAlign w:val="center"/>
          </w:tcPr>
          <w:p w14:paraId="241F1596" w14:textId="7CFFCF67" w:rsidR="00586FF7" w:rsidRPr="00234F61" w:rsidRDefault="00234F61" w:rsidP="00AF0A1B">
            <w:pPr>
              <w:jc w:val="center"/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576" w:type="dxa"/>
            <w:shd w:val="clear" w:color="auto" w:fill="FFFFFF"/>
            <w:vAlign w:val="center"/>
          </w:tcPr>
          <w:p w14:paraId="578BF33B" w14:textId="4283BD57" w:rsidR="00586FF7" w:rsidRPr="00234F61" w:rsidRDefault="00AF0A1B" w:rsidP="00586FF7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15 000,00</w:t>
            </w:r>
          </w:p>
        </w:tc>
        <w:tc>
          <w:tcPr>
            <w:tcW w:w="1418" w:type="dxa"/>
            <w:vAlign w:val="center"/>
          </w:tcPr>
          <w:p w14:paraId="2EFF132C" w14:textId="7F322A0A" w:rsidR="00586FF7" w:rsidRPr="00234F61" w:rsidRDefault="00AF0A1B" w:rsidP="00586FF7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15 000,00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A8F58AD" w14:textId="7D8B3B2A" w:rsidR="00586FF7" w:rsidRPr="00234F61" w:rsidRDefault="00962DC6" w:rsidP="00586FF7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>услуга</w:t>
            </w:r>
          </w:p>
        </w:tc>
      </w:tr>
      <w:tr w:rsidR="00586FF7" w:rsidRPr="00586FF7" w14:paraId="11810404" w14:textId="77777777" w:rsidTr="00AF0A1B">
        <w:trPr>
          <w:trHeight w:val="300"/>
        </w:trPr>
        <w:tc>
          <w:tcPr>
            <w:tcW w:w="11590" w:type="dxa"/>
            <w:gridSpan w:val="7"/>
            <w:shd w:val="clear" w:color="auto" w:fill="FFFFFF"/>
            <w:vAlign w:val="center"/>
            <w:hideMark/>
          </w:tcPr>
          <w:p w14:paraId="094D5CFC" w14:textId="77777777" w:rsidR="00586FF7" w:rsidRPr="00234F61" w:rsidRDefault="00586FF7" w:rsidP="00586FF7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  <w:r w:rsidRPr="00234F61"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  <w:t xml:space="preserve">Начальная (минимальная) цена контракта, руб. </w:t>
            </w:r>
          </w:p>
        </w:tc>
        <w:tc>
          <w:tcPr>
            <w:tcW w:w="1418" w:type="dxa"/>
            <w:vAlign w:val="center"/>
            <w:hideMark/>
          </w:tcPr>
          <w:p w14:paraId="77F4D5C2" w14:textId="40BC8785" w:rsidR="00586FF7" w:rsidRPr="00234F61" w:rsidRDefault="00586FF7" w:rsidP="00586FF7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6B965BF" w14:textId="6169BE21" w:rsidR="00586FF7" w:rsidRPr="00234F61" w:rsidRDefault="00586FF7" w:rsidP="00586FF7">
            <w:pPr>
              <w:rPr>
                <w:rFonts w:ascii="Times New Roman" w:eastAsiaTheme="minorHAnsi" w:hAnsi="Times New Roman" w:cs="Times New Roman"/>
                <w:sz w:val="22"/>
                <w:szCs w:val="22"/>
                <w:lang w:eastAsia="en-US" w:bidi="ar-SA"/>
              </w:rPr>
            </w:pPr>
          </w:p>
        </w:tc>
      </w:tr>
    </w:tbl>
    <w:p w14:paraId="15AA6A63" w14:textId="60E1014A" w:rsidR="00584207" w:rsidRDefault="00584207" w:rsidP="00584207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lang w:eastAsia="en-US" w:bidi="ar-SA"/>
        </w:rPr>
      </w:pPr>
      <w:r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45C01FF9" w14:textId="473A2FC2" w:rsidR="0012477E" w:rsidRPr="0012477E" w:rsidRDefault="0012477E" w:rsidP="0012477E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</w:pPr>
      <w:r w:rsidRPr="0012477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Заказчиком были направлены запросы 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№ 181 </w:t>
      </w:r>
      <w:r w:rsidRPr="0012477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от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22.06.26</w:t>
      </w:r>
      <w:r w:rsidRPr="0012477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14:paraId="76975C49" w14:textId="0088EF86" w:rsidR="00584207" w:rsidRDefault="0012477E" w:rsidP="0012477E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</w:pPr>
      <w:r w:rsidRPr="0012477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Ответы на запрос</w:t>
      </w:r>
      <w:r w:rsidR="00BA6D4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№ 1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81</w:t>
      </w:r>
      <w:r w:rsidR="00BA6D4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от 2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2</w:t>
      </w:r>
      <w:r w:rsidR="00BA6D4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.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06</w:t>
      </w:r>
      <w:r w:rsidR="00BA6D4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.202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6</w:t>
      </w:r>
      <w:r w:rsidRPr="0012477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получены от 3 поставщиков (подрядчиков, исполнителей): ИЦИ 1</w:t>
      </w:r>
      <w:r w:rsidR="00BA6D4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от 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22</w:t>
      </w:r>
      <w:r w:rsidR="00BA6D4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.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06</w:t>
      </w:r>
      <w:r w:rsidR="00BA6D4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.2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6</w:t>
      </w:r>
      <w:r w:rsidR="00BA6D4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№ 1/1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81</w:t>
      </w:r>
      <w:r w:rsidRPr="0012477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; ИЦИ 2</w:t>
      </w:r>
      <w:r w:rsidR="00BA6D4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от 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22</w:t>
      </w:r>
      <w:r w:rsidR="00BA6D4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.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06</w:t>
      </w:r>
      <w:r w:rsidR="00BA6D4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.2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6</w:t>
      </w:r>
      <w:r w:rsidR="00BA6D4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№ 2/1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81</w:t>
      </w:r>
      <w:r w:rsidRPr="0012477E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; ИЦИ 3 </w:t>
      </w:r>
      <w:r w:rsidR="00BA6D4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от 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23</w:t>
      </w:r>
      <w:r w:rsidR="00BA6D4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.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06</w:t>
      </w:r>
      <w:r w:rsidR="00BA6D4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.2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6</w:t>
      </w:r>
      <w:r w:rsidR="00BA6D49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 xml:space="preserve"> № 3/1</w:t>
      </w:r>
      <w:r w:rsidR="00962DC6">
        <w:rPr>
          <w:rFonts w:ascii="Times New Roman" w:eastAsiaTheme="minorHAnsi" w:hAnsi="Times New Roman" w:cs="Times New Roman"/>
          <w:sz w:val="22"/>
          <w:szCs w:val="22"/>
          <w:lang w:eastAsia="en-US" w:bidi="ar-SA"/>
        </w:rPr>
        <w:t>81</w:t>
      </w:r>
    </w:p>
    <w:p w14:paraId="27BC4BA4" w14:textId="77777777" w:rsidR="00546107" w:rsidRDefault="00546107" w:rsidP="0012477E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lang w:eastAsia="en-US" w:bidi="ar-SA"/>
        </w:rPr>
      </w:pPr>
    </w:p>
    <w:p w14:paraId="2D817FEE" w14:textId="77777777" w:rsidR="0012477E" w:rsidRDefault="0012477E">
      <w:pPr>
        <w:rPr>
          <w:rFonts w:ascii="Times New Roman" w:hAnsi="Times New Roman" w:cs="Times New Roman"/>
        </w:rPr>
      </w:pPr>
    </w:p>
    <w:p w14:paraId="5528EEDE" w14:textId="77777777" w:rsidR="00AF0A1B" w:rsidRDefault="00AF0A1B">
      <w:pPr>
        <w:rPr>
          <w:rFonts w:ascii="Times New Roman" w:hAnsi="Times New Roman" w:cs="Times New Roman"/>
        </w:rPr>
      </w:pPr>
    </w:p>
    <w:p w14:paraId="7DB6C857" w14:textId="77777777" w:rsidR="00AF0A1B" w:rsidRDefault="00AF0A1B">
      <w:pPr>
        <w:rPr>
          <w:rFonts w:ascii="Times New Roman" w:hAnsi="Times New Roman" w:cs="Times New Roman"/>
        </w:rPr>
      </w:pPr>
    </w:p>
    <w:p w14:paraId="2FFF79EA" w14:textId="77777777" w:rsidR="00AF0A1B" w:rsidRDefault="00AF0A1B">
      <w:pPr>
        <w:rPr>
          <w:rFonts w:ascii="Times New Roman" w:hAnsi="Times New Roman" w:cs="Times New Roman"/>
        </w:rPr>
      </w:pPr>
    </w:p>
    <w:p w14:paraId="299B8C42" w14:textId="77777777" w:rsidR="00AF0A1B" w:rsidRDefault="00AF0A1B">
      <w:pPr>
        <w:rPr>
          <w:rFonts w:ascii="Times New Roman" w:hAnsi="Times New Roman" w:cs="Times New Roman"/>
        </w:rPr>
      </w:pPr>
    </w:p>
    <w:p w14:paraId="457B954F" w14:textId="77777777" w:rsidR="00AF0A1B" w:rsidRDefault="00AF0A1B">
      <w:pPr>
        <w:rPr>
          <w:rFonts w:ascii="Times New Roman" w:hAnsi="Times New Roman" w:cs="Times New Roman"/>
        </w:rPr>
      </w:pPr>
    </w:p>
    <w:p w14:paraId="1250F7AC" w14:textId="77777777" w:rsidR="00AF0A1B" w:rsidRDefault="00AF0A1B">
      <w:pPr>
        <w:rPr>
          <w:rFonts w:ascii="Times New Roman" w:hAnsi="Times New Roman" w:cs="Times New Roman"/>
        </w:rPr>
      </w:pPr>
    </w:p>
    <w:p w14:paraId="1F1FD244" w14:textId="77777777" w:rsidR="00AF0A1B" w:rsidRDefault="00AF0A1B">
      <w:pPr>
        <w:rPr>
          <w:rFonts w:ascii="Times New Roman" w:hAnsi="Times New Roman" w:cs="Times New Roman"/>
        </w:rPr>
      </w:pPr>
    </w:p>
    <w:p w14:paraId="763C559E" w14:textId="77777777" w:rsidR="00AF0A1B" w:rsidRDefault="00AF0A1B">
      <w:pPr>
        <w:rPr>
          <w:rFonts w:ascii="Times New Roman" w:hAnsi="Times New Roman" w:cs="Times New Roman"/>
        </w:rPr>
      </w:pPr>
    </w:p>
    <w:p w14:paraId="34BD3643" w14:textId="77777777" w:rsidR="00AF0A1B" w:rsidRDefault="00AF0A1B">
      <w:pPr>
        <w:rPr>
          <w:rFonts w:ascii="Times New Roman" w:hAnsi="Times New Roman" w:cs="Times New Roman"/>
        </w:rPr>
      </w:pPr>
    </w:p>
    <w:p w14:paraId="39B2E704" w14:textId="77777777" w:rsidR="00AF0A1B" w:rsidRDefault="00AF0A1B">
      <w:pPr>
        <w:rPr>
          <w:rFonts w:ascii="Times New Roman" w:hAnsi="Times New Roman" w:cs="Times New Roman"/>
        </w:rPr>
      </w:pPr>
    </w:p>
    <w:p w14:paraId="27D5E304" w14:textId="77777777" w:rsidR="00AF0A1B" w:rsidRDefault="00AF0A1B">
      <w:pPr>
        <w:rPr>
          <w:rFonts w:ascii="Times New Roman" w:hAnsi="Times New Roman" w:cs="Times New Roman"/>
        </w:rPr>
      </w:pPr>
    </w:p>
    <w:p w14:paraId="78D584F6" w14:textId="77777777" w:rsidR="00AF0A1B" w:rsidRDefault="00AF0A1B">
      <w:pPr>
        <w:rPr>
          <w:rFonts w:ascii="Times New Roman" w:hAnsi="Times New Roman" w:cs="Times New Roman"/>
        </w:rPr>
      </w:pPr>
    </w:p>
    <w:p w14:paraId="5F12D7C9" w14:textId="77777777" w:rsidR="00AF0A1B" w:rsidRDefault="00AF0A1B">
      <w:pPr>
        <w:rPr>
          <w:rFonts w:ascii="Times New Roman" w:hAnsi="Times New Roman" w:cs="Times New Roman"/>
        </w:rPr>
      </w:pPr>
    </w:p>
    <w:p w14:paraId="5C158F06" w14:textId="325AC3B5" w:rsidR="00584207" w:rsidRPr="00584207" w:rsidRDefault="0012477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Заведующий хозяйством Козловская Т.В.</w:t>
      </w:r>
    </w:p>
    <w:sectPr w:rsidR="00584207" w:rsidRPr="00584207" w:rsidSect="00586F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284" w:right="1134" w:bottom="85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E5F60" w14:textId="77777777" w:rsidR="00784588" w:rsidRDefault="00784588" w:rsidP="00921659">
      <w:r>
        <w:separator/>
      </w:r>
    </w:p>
  </w:endnote>
  <w:endnote w:type="continuationSeparator" w:id="0">
    <w:p w14:paraId="18727C1E" w14:textId="77777777" w:rsidR="00784588" w:rsidRDefault="00784588" w:rsidP="0092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7785A" w14:textId="77777777" w:rsidR="00921659" w:rsidRDefault="0092165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9BCD2" w14:textId="77777777" w:rsidR="00921659" w:rsidRDefault="0092165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9085C" w14:textId="77777777" w:rsidR="00921659" w:rsidRDefault="0092165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5E9F1" w14:textId="77777777" w:rsidR="00784588" w:rsidRDefault="00784588" w:rsidP="00921659">
      <w:r>
        <w:separator/>
      </w:r>
    </w:p>
  </w:footnote>
  <w:footnote w:type="continuationSeparator" w:id="0">
    <w:p w14:paraId="6B9BD63F" w14:textId="77777777" w:rsidR="00784588" w:rsidRDefault="00784588" w:rsidP="00921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6F33D" w14:textId="77777777" w:rsidR="00921659" w:rsidRDefault="0092165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FFDC3" w14:textId="77777777" w:rsidR="00921659" w:rsidRDefault="0092165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50979" w14:textId="77777777" w:rsidR="00921659" w:rsidRDefault="0092165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434C"/>
    <w:rsid w:val="00006B97"/>
    <w:rsid w:val="000307FF"/>
    <w:rsid w:val="000536D2"/>
    <w:rsid w:val="00070B9F"/>
    <w:rsid w:val="000C4EF4"/>
    <w:rsid w:val="000D1278"/>
    <w:rsid w:val="000F50DE"/>
    <w:rsid w:val="0012477E"/>
    <w:rsid w:val="001310DB"/>
    <w:rsid w:val="001863F5"/>
    <w:rsid w:val="001F434C"/>
    <w:rsid w:val="00215F29"/>
    <w:rsid w:val="00234F61"/>
    <w:rsid w:val="0027077B"/>
    <w:rsid w:val="0027541C"/>
    <w:rsid w:val="003146E8"/>
    <w:rsid w:val="0031558D"/>
    <w:rsid w:val="00316E21"/>
    <w:rsid w:val="003430A0"/>
    <w:rsid w:val="00353715"/>
    <w:rsid w:val="003B760B"/>
    <w:rsid w:val="003B7721"/>
    <w:rsid w:val="003E55B2"/>
    <w:rsid w:val="004279D6"/>
    <w:rsid w:val="004576EA"/>
    <w:rsid w:val="00477119"/>
    <w:rsid w:val="004771CD"/>
    <w:rsid w:val="004965E0"/>
    <w:rsid w:val="00496E87"/>
    <w:rsid w:val="004E4B4F"/>
    <w:rsid w:val="00546107"/>
    <w:rsid w:val="00575790"/>
    <w:rsid w:val="00584207"/>
    <w:rsid w:val="00586FF7"/>
    <w:rsid w:val="005B6D55"/>
    <w:rsid w:val="005E1150"/>
    <w:rsid w:val="006203F7"/>
    <w:rsid w:val="006560B6"/>
    <w:rsid w:val="00665117"/>
    <w:rsid w:val="006B3C2B"/>
    <w:rsid w:val="00725158"/>
    <w:rsid w:val="007678D9"/>
    <w:rsid w:val="00784588"/>
    <w:rsid w:val="007B6EFD"/>
    <w:rsid w:val="007D3B52"/>
    <w:rsid w:val="00827B62"/>
    <w:rsid w:val="008E04EE"/>
    <w:rsid w:val="00910934"/>
    <w:rsid w:val="00921659"/>
    <w:rsid w:val="00962DC6"/>
    <w:rsid w:val="009C7A53"/>
    <w:rsid w:val="009F48DB"/>
    <w:rsid w:val="009F6D90"/>
    <w:rsid w:val="00A023E8"/>
    <w:rsid w:val="00A25646"/>
    <w:rsid w:val="00A36168"/>
    <w:rsid w:val="00A70E63"/>
    <w:rsid w:val="00A72DD7"/>
    <w:rsid w:val="00A9472B"/>
    <w:rsid w:val="00AF0A1B"/>
    <w:rsid w:val="00B01889"/>
    <w:rsid w:val="00B1626C"/>
    <w:rsid w:val="00B252EB"/>
    <w:rsid w:val="00BA49AF"/>
    <w:rsid w:val="00BA6D49"/>
    <w:rsid w:val="00BC1912"/>
    <w:rsid w:val="00C050B8"/>
    <w:rsid w:val="00C73ABB"/>
    <w:rsid w:val="00CD0645"/>
    <w:rsid w:val="00D16A3D"/>
    <w:rsid w:val="00D2057C"/>
    <w:rsid w:val="00D239E8"/>
    <w:rsid w:val="00DA379B"/>
    <w:rsid w:val="00DC63D6"/>
    <w:rsid w:val="00DE1927"/>
    <w:rsid w:val="00E078B5"/>
    <w:rsid w:val="00E43D51"/>
    <w:rsid w:val="00E73172"/>
    <w:rsid w:val="00E756AF"/>
    <w:rsid w:val="00E96B3C"/>
    <w:rsid w:val="00EB40A6"/>
    <w:rsid w:val="00EF155D"/>
    <w:rsid w:val="00F04444"/>
    <w:rsid w:val="00F128E4"/>
    <w:rsid w:val="00F1609A"/>
    <w:rsid w:val="00F3371F"/>
    <w:rsid w:val="00F61884"/>
    <w:rsid w:val="00FC735D"/>
    <w:rsid w:val="00FE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093EC"/>
  <w15:docId w15:val="{62C98EE2-D7A2-4DB5-8B03-038E3ED47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434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4279D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79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paragraph" w:styleId="a3">
    <w:name w:val="header"/>
    <w:basedOn w:val="a"/>
    <w:link w:val="a4"/>
    <w:uiPriority w:val="99"/>
    <w:unhideWhenUsed/>
    <w:rsid w:val="009216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2165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er"/>
    <w:basedOn w:val="a"/>
    <w:link w:val="a6"/>
    <w:uiPriority w:val="99"/>
    <w:unhideWhenUsed/>
    <w:rsid w:val="009216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2165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User</cp:lastModifiedBy>
  <cp:revision>29</cp:revision>
  <cp:lastPrinted>2025-07-10T11:40:00Z</cp:lastPrinted>
  <dcterms:created xsi:type="dcterms:W3CDTF">2025-06-10T09:15:00Z</dcterms:created>
  <dcterms:modified xsi:type="dcterms:W3CDTF">2026-06-23T08:12:00Z</dcterms:modified>
</cp:coreProperties>
</file>