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1A660" w14:textId="77777777" w:rsidR="003E60B3" w:rsidRPr="009F68DD" w:rsidRDefault="003E60B3" w:rsidP="00032FF5">
      <w:pPr>
        <w:ind w:left="-142" w:firstLine="709"/>
        <w:jc w:val="right"/>
        <w:rPr>
          <w:sz w:val="22"/>
          <w:szCs w:val="22"/>
        </w:rPr>
      </w:pPr>
    </w:p>
    <w:p w14:paraId="1B9B9CBE" w14:textId="775D2D34" w:rsidR="00032FF5" w:rsidRPr="009F68DD" w:rsidRDefault="00032FF5" w:rsidP="00032FF5">
      <w:pPr>
        <w:ind w:left="-142" w:firstLine="709"/>
        <w:jc w:val="right"/>
        <w:rPr>
          <w:sz w:val="22"/>
          <w:szCs w:val="22"/>
        </w:rPr>
      </w:pPr>
      <w:r w:rsidRPr="009F68DD">
        <w:rPr>
          <w:sz w:val="22"/>
          <w:szCs w:val="22"/>
        </w:rPr>
        <w:t xml:space="preserve">Приложение № </w:t>
      </w:r>
      <w:r w:rsidR="006D0452">
        <w:rPr>
          <w:sz w:val="22"/>
          <w:szCs w:val="22"/>
        </w:rPr>
        <w:t>3</w:t>
      </w:r>
      <w:bookmarkStart w:id="0" w:name="_GoBack"/>
      <w:bookmarkEnd w:id="0"/>
      <w:r w:rsidRPr="009F68DD">
        <w:rPr>
          <w:sz w:val="22"/>
          <w:szCs w:val="22"/>
        </w:rPr>
        <w:t xml:space="preserve"> к </w:t>
      </w:r>
      <w:r w:rsidR="001D15F2" w:rsidRPr="009F68DD">
        <w:rPr>
          <w:sz w:val="22"/>
          <w:szCs w:val="22"/>
        </w:rPr>
        <w:t>контракту</w:t>
      </w:r>
      <w:r w:rsidRPr="009F68DD">
        <w:rPr>
          <w:sz w:val="22"/>
          <w:szCs w:val="22"/>
        </w:rPr>
        <w:t xml:space="preserve"> </w:t>
      </w:r>
    </w:p>
    <w:p w14:paraId="5C6BF822" w14:textId="77777777" w:rsidR="003E60B3" w:rsidRPr="009F68DD" w:rsidRDefault="003E60B3" w:rsidP="003E60B3">
      <w:pPr>
        <w:jc w:val="both"/>
        <w:rPr>
          <w:sz w:val="22"/>
          <w:szCs w:val="22"/>
        </w:rPr>
      </w:pPr>
    </w:p>
    <w:p w14:paraId="0A741D51" w14:textId="16DBBB25" w:rsidR="001D15F2" w:rsidRPr="009F68DD" w:rsidRDefault="001D15F2" w:rsidP="001D15F2">
      <w:pPr>
        <w:widowControl w:val="0"/>
        <w:shd w:val="clear" w:color="auto" w:fill="FFFFFF"/>
        <w:jc w:val="center"/>
        <w:outlineLvl w:val="0"/>
        <w:rPr>
          <w:rFonts w:eastAsia="Courier New"/>
          <w:b/>
          <w:color w:val="000000"/>
          <w:kern w:val="36"/>
          <w:sz w:val="22"/>
          <w:szCs w:val="22"/>
          <w:lang w:bidi="ru-RU"/>
        </w:rPr>
      </w:pPr>
      <w:r w:rsidRPr="009F68DD">
        <w:rPr>
          <w:rFonts w:eastAsia="Courier New"/>
          <w:b/>
          <w:color w:val="000000"/>
          <w:kern w:val="36"/>
          <w:sz w:val="22"/>
          <w:szCs w:val="22"/>
          <w:lang w:bidi="ru-RU"/>
        </w:rPr>
        <w:t>ТЕХНИЧЕСКОЕ ЗАДАНИЕ</w:t>
      </w:r>
    </w:p>
    <w:p w14:paraId="06A74659" w14:textId="5A4277E2" w:rsidR="006D40BB" w:rsidRPr="009F68DD" w:rsidRDefault="006D40BB" w:rsidP="001D15F2">
      <w:pPr>
        <w:widowControl w:val="0"/>
        <w:shd w:val="clear" w:color="auto" w:fill="FFFFFF"/>
        <w:jc w:val="center"/>
        <w:outlineLvl w:val="0"/>
        <w:rPr>
          <w:rFonts w:eastAsia="Courier New"/>
          <w:b/>
          <w:color w:val="000000"/>
          <w:kern w:val="36"/>
          <w:sz w:val="22"/>
          <w:szCs w:val="22"/>
          <w:lang w:bidi="ru-RU"/>
        </w:rPr>
      </w:pPr>
    </w:p>
    <w:p w14:paraId="6F803B49" w14:textId="4FCF04D9" w:rsidR="009F68DD" w:rsidRDefault="009F68DD" w:rsidP="009F68DD">
      <w:pPr>
        <w:widowControl w:val="0"/>
        <w:jc w:val="center"/>
        <w:rPr>
          <w:b/>
          <w:color w:val="000000"/>
          <w:lang w:bidi="ru-RU"/>
        </w:rPr>
      </w:pPr>
      <w:r>
        <w:rPr>
          <w:b/>
          <w:color w:val="000000"/>
          <w:lang w:bidi="ru-RU"/>
        </w:rPr>
        <w:t xml:space="preserve">Требования к объему, </w:t>
      </w:r>
      <w:proofErr w:type="gramStart"/>
      <w:r>
        <w:rPr>
          <w:b/>
          <w:color w:val="000000"/>
          <w:lang w:bidi="ru-RU"/>
        </w:rPr>
        <w:t xml:space="preserve">качеству </w:t>
      </w:r>
      <w:r w:rsidR="00DF58CC">
        <w:rPr>
          <w:b/>
          <w:color w:val="000000"/>
          <w:lang w:bidi="ru-RU"/>
        </w:rPr>
        <w:t xml:space="preserve"> услуг</w:t>
      </w:r>
      <w:proofErr w:type="gramEnd"/>
      <w:r w:rsidR="00DF58CC">
        <w:rPr>
          <w:b/>
          <w:color w:val="000000"/>
          <w:lang w:bidi="ru-RU"/>
        </w:rPr>
        <w:t xml:space="preserve">, </w:t>
      </w:r>
      <w:r>
        <w:rPr>
          <w:b/>
          <w:color w:val="000000"/>
          <w:lang w:bidi="ru-RU"/>
        </w:rPr>
        <w:t xml:space="preserve"> их техническим, функциональным и </w:t>
      </w:r>
    </w:p>
    <w:p w14:paraId="256F5F20" w14:textId="77777777" w:rsidR="009F68DD" w:rsidRDefault="009F68DD" w:rsidP="009F68DD">
      <w:pPr>
        <w:widowControl w:val="0"/>
        <w:jc w:val="center"/>
        <w:rPr>
          <w:b/>
          <w:color w:val="000000"/>
          <w:lang w:bidi="ru-RU"/>
        </w:rPr>
      </w:pPr>
      <w:r>
        <w:rPr>
          <w:b/>
          <w:color w:val="000000"/>
          <w:lang w:bidi="ru-RU"/>
        </w:rPr>
        <w:t>эксплуатационным характеристикам.</w:t>
      </w:r>
    </w:p>
    <w:p w14:paraId="180FE53D" w14:textId="1DEE71F2" w:rsidR="00961791" w:rsidRDefault="009F68DD" w:rsidP="009F68DD">
      <w:pPr>
        <w:widowControl w:val="0"/>
        <w:autoSpaceDE w:val="0"/>
        <w:autoSpaceDN w:val="0"/>
        <w:adjustRightInd w:val="0"/>
        <w:ind w:firstLine="567"/>
        <w:jc w:val="both"/>
        <w:rPr>
          <w:iCs/>
          <w:lang w:eastAsia="ar-SA"/>
        </w:rPr>
      </w:pPr>
      <w:r>
        <w:rPr>
          <w:rFonts w:eastAsia="Courier New"/>
          <w:color w:val="000000"/>
          <w:lang w:bidi="ru-RU"/>
        </w:rPr>
        <w:t xml:space="preserve">1. Услуга, являющаяся объектом закупки, оказывается в полном объеме в соответствии со </w:t>
      </w:r>
      <w:proofErr w:type="gramStart"/>
      <w:r>
        <w:rPr>
          <w:rFonts w:eastAsia="Courier New"/>
          <w:color w:val="000000"/>
          <w:lang w:bidi="ru-RU"/>
        </w:rPr>
        <w:t>Расчетом  (</w:t>
      </w:r>
      <w:proofErr w:type="gramEnd"/>
      <w:r>
        <w:rPr>
          <w:rFonts w:eastAsia="Courier New"/>
          <w:color w:val="000000"/>
          <w:lang w:bidi="ru-RU"/>
        </w:rPr>
        <w:t xml:space="preserve">Приложение №1 к Контракту) и Техническим заданием (Приложение №2 к Контракту). </w:t>
      </w:r>
      <w:r w:rsidR="00DC06A0">
        <w:rPr>
          <w:rFonts w:eastAsia="Courier New"/>
          <w:color w:val="000000"/>
          <w:lang w:bidi="ru-RU"/>
        </w:rPr>
        <w:t xml:space="preserve"> Обрабатываемая площадь – 794 м. кв.</w:t>
      </w:r>
      <w:r w:rsidR="00483AFC">
        <w:rPr>
          <w:rFonts w:eastAsia="Courier New"/>
          <w:color w:val="000000"/>
          <w:lang w:bidi="ru-RU"/>
        </w:rPr>
        <w:t xml:space="preserve"> </w:t>
      </w:r>
      <w:r w:rsidR="00024160" w:rsidRPr="00024160">
        <w:rPr>
          <w:rFonts w:eastAsia="Courier New"/>
          <w:iCs/>
          <w:color w:val="000000"/>
          <w:lang w:bidi="ru-RU"/>
        </w:rPr>
        <w:t xml:space="preserve">Гарантийный срок службы огнезащитной обработки не менее </w:t>
      </w:r>
      <w:r w:rsidR="00024160">
        <w:rPr>
          <w:rFonts w:eastAsia="Courier New"/>
          <w:iCs/>
          <w:color w:val="000000"/>
          <w:lang w:bidi="ru-RU"/>
        </w:rPr>
        <w:t>3</w:t>
      </w:r>
      <w:r w:rsidR="00024160" w:rsidRPr="00024160">
        <w:rPr>
          <w:rFonts w:eastAsia="Courier New"/>
          <w:iCs/>
          <w:color w:val="000000"/>
          <w:lang w:bidi="ru-RU"/>
        </w:rPr>
        <w:t xml:space="preserve"> (</w:t>
      </w:r>
      <w:r w:rsidR="00024160">
        <w:rPr>
          <w:rFonts w:eastAsia="Courier New"/>
          <w:iCs/>
          <w:color w:val="000000"/>
          <w:lang w:bidi="ru-RU"/>
        </w:rPr>
        <w:t>трёх</w:t>
      </w:r>
      <w:r w:rsidR="00024160" w:rsidRPr="00024160">
        <w:rPr>
          <w:rFonts w:eastAsia="Courier New"/>
          <w:iCs/>
          <w:color w:val="000000"/>
          <w:lang w:bidi="ru-RU"/>
        </w:rPr>
        <w:t>) лет.</w:t>
      </w:r>
    </w:p>
    <w:p w14:paraId="09C8DAE0" w14:textId="0FC495C6"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2.Технология и качество оказываемых услуг, а так же используемых материалов (изделий и оборудования), должны соответствовать требованиям экологических, санитарно-гигиенических, противопожарных и других норм, действующих на территории Российской </w:t>
      </w:r>
      <w:proofErr w:type="gramStart"/>
      <w:r>
        <w:rPr>
          <w:rFonts w:eastAsia="Courier New"/>
          <w:color w:val="000000"/>
          <w:lang w:bidi="ru-RU"/>
        </w:rPr>
        <w:t>Федерации,  в</w:t>
      </w:r>
      <w:proofErr w:type="gramEnd"/>
      <w:r>
        <w:rPr>
          <w:rFonts w:eastAsia="Courier New"/>
          <w:color w:val="000000"/>
          <w:lang w:bidi="ru-RU"/>
        </w:rPr>
        <w:t xml:space="preserve"> том числе:</w:t>
      </w:r>
    </w:p>
    <w:p w14:paraId="79818A7B"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Градостроительным кодексом РФ от 29.12.2004г. №190-ФЗ;</w:t>
      </w:r>
    </w:p>
    <w:p w14:paraId="79AA78FB"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Федеральным законом РФ о внесении изменений в градостроительный кодекс РФ и отдельные законодательные акты РФ №232-ФЗ от 18.12.2006г.;</w:t>
      </w:r>
    </w:p>
    <w:p w14:paraId="1BF02F65"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Федеральным законом «Технический регламент о безопасности зданий и сооружений» №384-ФЗ от 30.12.2009;</w:t>
      </w:r>
    </w:p>
    <w:p w14:paraId="6856F30E"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от 26.12.2014 № 1521);</w:t>
      </w:r>
    </w:p>
    <w:p w14:paraId="6AB75738"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приказом Росстандарта от 30.03.2015 № 365);</w:t>
      </w:r>
    </w:p>
    <w:p w14:paraId="1699F835"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 Федеральным законом «Технический регламент о требованиях пожарной безопасности» №123-ФЗ от 22.07.2008; </w:t>
      </w:r>
    </w:p>
    <w:p w14:paraId="2BD3BC35"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Документами из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(утвержден приказом Росстандарта от 16.04.2014 № 474);</w:t>
      </w:r>
    </w:p>
    <w:p w14:paraId="74E80482"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Федеральным законом от 27.12.2002 № 184-ФЗ «О техническом регулировании»;</w:t>
      </w:r>
    </w:p>
    <w:p w14:paraId="0401E578"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 Федеральным законом от 30.03.1999г. № 52-ФЗ «О санитарно-эпидемиологическом благополучии населения»; </w:t>
      </w:r>
    </w:p>
    <w:p w14:paraId="57CCD1FB"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"СП 71.13330.2017. Свод правил. Изоляционные и отделочные покрытия. Актуализированная редакция СНиП 3.04.01-87" (утв. Приказом Минстроя России от 27.02.2017 № 128/</w:t>
      </w:r>
      <w:proofErr w:type="spellStart"/>
      <w:r>
        <w:rPr>
          <w:rFonts w:eastAsia="Courier New"/>
          <w:color w:val="000000"/>
          <w:lang w:bidi="ru-RU"/>
        </w:rPr>
        <w:t>пр</w:t>
      </w:r>
      <w:proofErr w:type="spellEnd"/>
      <w:r>
        <w:rPr>
          <w:rFonts w:eastAsia="Courier New"/>
          <w:color w:val="000000"/>
          <w:lang w:bidi="ru-RU"/>
        </w:rPr>
        <w:t>);</w:t>
      </w:r>
    </w:p>
    <w:p w14:paraId="67A07C86"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 "ВСН 42-85(р). Правила приемки в эксплуатацию законченных капитальным ремонтом жилых зданий" (утв. Приказом </w:t>
      </w:r>
      <w:proofErr w:type="spellStart"/>
      <w:r>
        <w:rPr>
          <w:rFonts w:eastAsia="Courier New"/>
          <w:color w:val="000000"/>
          <w:lang w:bidi="ru-RU"/>
        </w:rPr>
        <w:t>Госгражданстроя</w:t>
      </w:r>
      <w:proofErr w:type="spellEnd"/>
      <w:r>
        <w:rPr>
          <w:rFonts w:eastAsia="Courier New"/>
          <w:color w:val="000000"/>
          <w:lang w:bidi="ru-RU"/>
        </w:rPr>
        <w:t xml:space="preserve"> СССР от 07.05.1985 № 135);</w:t>
      </w:r>
    </w:p>
    <w:p w14:paraId="12D60191"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СНиП 12-03-2001. «Безопасность труда в строительстве. Часть 1. Общие требования» (приняты и введены в действие Постановлением Госстроя РФ от 23.07.2001 № 80);</w:t>
      </w:r>
    </w:p>
    <w:p w14:paraId="3706C5D5"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"СП 48.13330.2011. Свод правил. Организация строительства. Актуализированная редакция СНиП 12-01-2004" (утв. Приказом Минрегиона РФ от 27.12.2010 № 781;</w:t>
      </w:r>
    </w:p>
    <w:p w14:paraId="19E05206"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14:paraId="4DB77B42"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Федеральный закон РФ  от 21.12.1994  № 69-ФЗ «О пожарной безопасности»;</w:t>
      </w:r>
    </w:p>
    <w:p w14:paraId="13006CF8"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Постановление Правительства РФ от 25.04.2012 № 390 «О противопожарном режиме»;</w:t>
      </w:r>
    </w:p>
    <w:p w14:paraId="12611F58"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НПБ 251-98. Огнезащитные составы и вещества для древесины и материалов на ее основе. Общие требования. Методы испытаний" (утв. Приказом ГУГПС МВД РФ от 31.03.1998 N 30);</w:t>
      </w:r>
    </w:p>
    <w:p w14:paraId="32FC1DC1"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Иными действующими на территории РФ Нормами и Правилами.</w:t>
      </w:r>
    </w:p>
    <w:p w14:paraId="0D0E4417" w14:textId="721765E6"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3. Технология и качество услуг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w:t>
      </w:r>
      <w:r>
        <w:rPr>
          <w:rFonts w:eastAsia="Courier New"/>
          <w:color w:val="000000"/>
          <w:lang w:bidi="ru-RU"/>
        </w:rPr>
        <w:lastRenderedPageBreak/>
        <w:t>монтажных работ, а также строительным нормам и правилам.</w:t>
      </w:r>
    </w:p>
    <w:p w14:paraId="7756EB10" w14:textId="3A46C024"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4. Требования к техническим характеристикам при оказании услуг:</w:t>
      </w:r>
    </w:p>
    <w:p w14:paraId="5C84B44E"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Выполнить подготовку поверхностей (очистку от пыли).</w:t>
      </w:r>
    </w:p>
    <w:p w14:paraId="6A05F8F6"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Выполнить огнезащитную обработку в соответствие с требованиями руководящих документов.</w:t>
      </w:r>
    </w:p>
    <w:p w14:paraId="022CF367"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Метод нанесения огнезащитного состава должен соответствовать требованиям технологических регламентов на огнезащитные составы.</w:t>
      </w:r>
    </w:p>
    <w:p w14:paraId="11825777" w14:textId="146149D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 </w:t>
      </w:r>
      <w:r w:rsidR="00DF58CC">
        <w:rPr>
          <w:rFonts w:eastAsia="Courier New"/>
          <w:color w:val="000000"/>
          <w:lang w:bidi="ru-RU"/>
        </w:rPr>
        <w:t xml:space="preserve">Услуги </w:t>
      </w:r>
      <w:r>
        <w:rPr>
          <w:rFonts w:eastAsia="Courier New"/>
          <w:color w:val="000000"/>
          <w:lang w:bidi="ru-RU"/>
        </w:rPr>
        <w:t xml:space="preserve"> по нанесению огнезащитного состава должны осуществляться в соответствии с технической документацией на данный огнезащитный состав.</w:t>
      </w:r>
    </w:p>
    <w:p w14:paraId="506227AE"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Расход состава должен быть строго регламентирован и быть достаточным для обеспечения требуемого уровня огнезащиты.</w:t>
      </w:r>
    </w:p>
    <w:p w14:paraId="60991893" w14:textId="7777777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 Огнезащитный состав должен быть снабжен соответствующей маркировкой и упакован в тару, не допускающую утраты огнезащитных свойств в течение установленного </w:t>
      </w:r>
      <w:proofErr w:type="spellStart"/>
      <w:r>
        <w:rPr>
          <w:rFonts w:eastAsia="Courier New"/>
          <w:color w:val="000000"/>
          <w:lang w:bidi="ru-RU"/>
        </w:rPr>
        <w:t>cрока</w:t>
      </w:r>
      <w:proofErr w:type="spellEnd"/>
      <w:r>
        <w:rPr>
          <w:rFonts w:eastAsia="Courier New"/>
          <w:color w:val="000000"/>
          <w:lang w:bidi="ru-RU"/>
        </w:rPr>
        <w:t xml:space="preserve"> годности при соблюдении условий хранения и транспортировки и отвечающую требованиям технической документации.</w:t>
      </w:r>
    </w:p>
    <w:p w14:paraId="6C509B7D" w14:textId="3B8142DA"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5. </w:t>
      </w:r>
      <w:r w:rsidR="00961791" w:rsidRPr="00961791">
        <w:rPr>
          <w:rFonts w:eastAsia="Courier New"/>
          <w:iCs/>
          <w:color w:val="000000"/>
          <w:lang w:bidi="ru-RU"/>
        </w:rPr>
        <w:t xml:space="preserve">После выполнения услуги, Исполнитель должен предоставить Заказчику </w:t>
      </w:r>
      <w:r w:rsidR="00961791" w:rsidRPr="00961791">
        <w:rPr>
          <w:rFonts w:eastAsia="Courier New"/>
          <w:b/>
          <w:iCs/>
          <w:color w:val="000000"/>
          <w:lang w:bidi="ru-RU"/>
        </w:rPr>
        <w:t xml:space="preserve">Протокол проверки качества огнезащитных покрытий деревянных конструкций и Акт сдачи-приемки на оказание огнезащитных услуг, </w:t>
      </w:r>
      <w:r w:rsidR="00961791" w:rsidRPr="00961791">
        <w:rPr>
          <w:rFonts w:eastAsia="Courier New"/>
          <w:b/>
          <w:color w:val="000000"/>
          <w:lang w:bidi="ru-RU"/>
        </w:rPr>
        <w:t>сертификат на огнезащитный состав</w:t>
      </w:r>
      <w:r w:rsidR="00961791" w:rsidRPr="00961791">
        <w:rPr>
          <w:rFonts w:eastAsia="Courier New"/>
          <w:iCs/>
          <w:color w:val="000000"/>
          <w:lang w:bidi="ru-RU"/>
        </w:rPr>
        <w:t>.</w:t>
      </w:r>
    </w:p>
    <w:p w14:paraId="6B69ED50" w14:textId="2491C063"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6. На всех этапах оказания услуг должны быть предоставлены сертификаты (соответствия, пожарные, гигиенические), при использовании материалов и оборудования, подлежащих сертификации - декларации о соответствии, технические паспорта или другие документы, удостоверяющие качество используемых Подрядчиком материалов.</w:t>
      </w:r>
    </w:p>
    <w:p w14:paraId="59C20D46" w14:textId="36FF6268"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7. Исполнитель обязан при оказании услуг в части обращения со строительными отходами руководствоваться положениями и требованиями Федерального Закона РФ  №89-ФЗ от 24.06.1998г. «Об отходах производства и потребления».</w:t>
      </w:r>
    </w:p>
    <w:p w14:paraId="04840FF9" w14:textId="14B3DBC8"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8. Заказчик не имеет возможности предоставить помещения для складирования материалов и комплектующих, в связи с чем, доставка материалов на объект Подрядчик должна осуществляться в объеме выработки одной смены. Режим оказания услуг согласовывается с Заказчиком.</w:t>
      </w:r>
    </w:p>
    <w:p w14:paraId="59657941" w14:textId="71B13C47"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9. Исполнитель обязан привлекать к оказанию услуг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данных услуг (должности).</w:t>
      </w:r>
    </w:p>
    <w:p w14:paraId="24E99C7D" w14:textId="42115EB2"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10. Исполнитель обязан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31253423" w14:textId="2AE9FCB8"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11. Исполнитель обязан обеспечивать Заказчику возможность контроля и надзора за ходом предоставления услуг, качеством используемых материалов и оборудования, в том числе представлять по его требованию отчеты о ходе оказания услуг. </w:t>
      </w:r>
    </w:p>
    <w:p w14:paraId="7B4DFC8D" w14:textId="7B8FCBD6"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12. 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w:t>
      </w:r>
      <w:r w:rsidR="00DF58CC">
        <w:rPr>
          <w:rFonts w:eastAsia="Courier New"/>
          <w:color w:val="000000"/>
          <w:lang w:bidi="ru-RU"/>
        </w:rPr>
        <w:t>Исполнитель</w:t>
      </w:r>
      <w:r>
        <w:rPr>
          <w:rFonts w:eastAsia="Courier New"/>
          <w:color w:val="000000"/>
          <w:lang w:bidi="ru-RU"/>
        </w:rPr>
        <w:t xml:space="preserve"> обязан восстановить за свой счет и сдать Заказчику для дальнейшей эксплуатации.</w:t>
      </w:r>
    </w:p>
    <w:p w14:paraId="79DEA541" w14:textId="47929F48"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13. Заказчик при необходимости определяет точки временного подсоединения коммуникаций на период предоставления услуг и предоставляет </w:t>
      </w:r>
      <w:r w:rsidR="00DF58CC">
        <w:rPr>
          <w:rFonts w:eastAsia="Courier New"/>
          <w:color w:val="000000"/>
          <w:lang w:bidi="ru-RU"/>
        </w:rPr>
        <w:t xml:space="preserve">Исполнителю </w:t>
      </w:r>
      <w:r>
        <w:rPr>
          <w:rFonts w:eastAsia="Courier New"/>
          <w:color w:val="000000"/>
          <w:lang w:bidi="ru-RU"/>
        </w:rPr>
        <w:t xml:space="preserve">право пользования ресурсами, в объеме, необходимом для оказания услуг. </w:t>
      </w:r>
      <w:r w:rsidR="00DF58CC">
        <w:rPr>
          <w:rFonts w:eastAsia="Courier New"/>
          <w:color w:val="000000"/>
          <w:lang w:bidi="ru-RU"/>
        </w:rPr>
        <w:t>Исполнитель</w:t>
      </w:r>
      <w:r>
        <w:rPr>
          <w:rFonts w:eastAsia="Courier New"/>
          <w:color w:val="000000"/>
          <w:lang w:bidi="ru-RU"/>
        </w:rPr>
        <w:t xml:space="preserve"> обеспечивает оплату коммунальных услуг (электроснабжения, водоснабжения и водоотведения, теплоснабжения) за период </w:t>
      </w:r>
      <w:r w:rsidR="00DF58CC">
        <w:rPr>
          <w:rFonts w:eastAsia="Courier New"/>
          <w:color w:val="000000"/>
          <w:lang w:bidi="ru-RU"/>
        </w:rPr>
        <w:t>оказания услуг</w:t>
      </w:r>
      <w:r>
        <w:rPr>
          <w:rFonts w:eastAsia="Courier New"/>
          <w:color w:val="000000"/>
          <w:lang w:bidi="ru-RU"/>
        </w:rPr>
        <w:t xml:space="preserve"> Заказчику.</w:t>
      </w:r>
    </w:p>
    <w:p w14:paraId="6D76AE83" w14:textId="664C2AA0"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14. </w:t>
      </w:r>
      <w:r w:rsidR="00DF58CC">
        <w:rPr>
          <w:rFonts w:eastAsia="Courier New"/>
          <w:color w:val="000000"/>
          <w:lang w:bidi="ru-RU"/>
        </w:rPr>
        <w:t>Исполнитель</w:t>
      </w:r>
      <w:r>
        <w:rPr>
          <w:rFonts w:eastAsia="Courier New"/>
          <w:color w:val="000000"/>
          <w:lang w:bidi="ru-RU"/>
        </w:rPr>
        <w:t xml:space="preserve"> обязан обеспечивать надлежащую охрану объекта, материалов, оборудования, строительной техники и другого имущества от начала и до завершения предоставления услуг и приемки объекта, а также в период устранения недостатков в оказанных услугах после сдачи объекта.</w:t>
      </w:r>
    </w:p>
    <w:p w14:paraId="7D11DA30" w14:textId="0F32B9DF" w:rsidR="009F68DD" w:rsidRDefault="00DF58CC"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15. Исполнитель</w:t>
      </w:r>
      <w:r w:rsidR="009F68DD">
        <w:rPr>
          <w:rFonts w:eastAsia="Courier New"/>
          <w:color w:val="000000"/>
          <w:lang w:bidi="ru-RU"/>
        </w:rPr>
        <w:t xml:space="preserve"> </w:t>
      </w:r>
      <w:r>
        <w:rPr>
          <w:rFonts w:eastAsia="Courier New"/>
          <w:color w:val="000000"/>
          <w:lang w:bidi="ru-RU"/>
        </w:rPr>
        <w:t>оказывает услуги</w:t>
      </w:r>
      <w:r w:rsidR="009F68DD">
        <w:rPr>
          <w:rFonts w:eastAsia="Courier New"/>
          <w:color w:val="000000"/>
          <w:lang w:bidi="ru-RU"/>
        </w:rPr>
        <w:t xml:space="preserve"> на основании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пунктом 15 части 1 ст. 12 Федерального Закона № 99-ФЗ от 04.05.2011 года «О лицензировании отдельных видов деятельности». </w:t>
      </w:r>
    </w:p>
    <w:p w14:paraId="30EC545B" w14:textId="735A852F"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lastRenderedPageBreak/>
        <w:t>Лицензия должна включать следующие виды услуг (согласно Постановлению Правительства РФ от 30.12.2011 N 1225 «О лицензировании деятельности по монтажу, техническому обслуживанию и ремонту средств обеспечения пожарной безопасности зданий и сооружений»): Выполнение работ по огнезащите материалов, изделий и конструкций.</w:t>
      </w:r>
    </w:p>
    <w:p w14:paraId="756CF6B4" w14:textId="77777777" w:rsidR="009F68DD" w:rsidRDefault="009F68DD" w:rsidP="009F68DD">
      <w:pPr>
        <w:widowControl w:val="0"/>
        <w:autoSpaceDE w:val="0"/>
        <w:autoSpaceDN w:val="0"/>
        <w:adjustRightInd w:val="0"/>
        <w:ind w:firstLine="567"/>
        <w:jc w:val="both"/>
        <w:rPr>
          <w:rFonts w:eastAsia="Courier New"/>
          <w:color w:val="000000"/>
          <w:lang w:bidi="ru-RU"/>
        </w:rPr>
      </w:pPr>
    </w:p>
    <w:p w14:paraId="70415AD0" w14:textId="3EBC318D" w:rsidR="009F68DD" w:rsidRDefault="009F68DD" w:rsidP="009F68DD">
      <w:pPr>
        <w:widowControl w:val="0"/>
        <w:autoSpaceDE w:val="0"/>
        <w:autoSpaceDN w:val="0"/>
        <w:adjustRightInd w:val="0"/>
        <w:ind w:firstLine="567"/>
        <w:jc w:val="both"/>
        <w:rPr>
          <w:rFonts w:eastAsia="Courier New"/>
          <w:b/>
          <w:color w:val="000000"/>
          <w:lang w:bidi="ru-RU"/>
        </w:rPr>
      </w:pPr>
      <w:r>
        <w:rPr>
          <w:rFonts w:eastAsia="Courier New"/>
          <w:b/>
          <w:color w:val="000000"/>
          <w:lang w:bidi="ru-RU"/>
        </w:rPr>
        <w:t xml:space="preserve">Требования к гарантийному сроку </w:t>
      </w:r>
      <w:r w:rsidR="00DF58CC">
        <w:rPr>
          <w:rFonts w:eastAsia="Courier New"/>
          <w:b/>
          <w:color w:val="000000"/>
          <w:lang w:bidi="ru-RU"/>
        </w:rPr>
        <w:t>оказания услуг</w:t>
      </w:r>
      <w:r>
        <w:rPr>
          <w:rFonts w:eastAsia="Courier New"/>
          <w:b/>
          <w:color w:val="000000"/>
          <w:lang w:bidi="ru-RU"/>
        </w:rPr>
        <w:t xml:space="preserve"> и (или) объему предоставления гарантий их качества</w:t>
      </w:r>
    </w:p>
    <w:p w14:paraId="1645CE7B" w14:textId="0A2EF746"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1. Гарантии качества </w:t>
      </w:r>
      <w:r w:rsidR="00DF58CC">
        <w:rPr>
          <w:rFonts w:eastAsia="Courier New"/>
          <w:color w:val="000000"/>
          <w:lang w:bidi="ru-RU"/>
        </w:rPr>
        <w:t>оказываемых услуг</w:t>
      </w:r>
      <w:r>
        <w:rPr>
          <w:rFonts w:eastAsia="Courier New"/>
          <w:color w:val="000000"/>
          <w:lang w:bidi="ru-RU"/>
        </w:rPr>
        <w:t xml:space="preserve"> должна соответствовать требованиям, предъявляемым к </w:t>
      </w:r>
      <w:r w:rsidR="00DF58CC">
        <w:rPr>
          <w:rFonts w:eastAsia="Courier New"/>
          <w:color w:val="000000"/>
          <w:lang w:bidi="ru-RU"/>
        </w:rPr>
        <w:t xml:space="preserve">услугам </w:t>
      </w:r>
      <w:r>
        <w:rPr>
          <w:rFonts w:eastAsia="Courier New"/>
          <w:color w:val="000000"/>
          <w:lang w:bidi="ru-RU"/>
        </w:rPr>
        <w:t xml:space="preserve"> соответствующего рода либо превышать данные требования.</w:t>
      </w:r>
    </w:p>
    <w:p w14:paraId="0F0F1456" w14:textId="3C062246"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2. </w:t>
      </w:r>
      <w:r w:rsidR="00DF58CC">
        <w:rPr>
          <w:rFonts w:eastAsia="Courier New"/>
          <w:color w:val="000000"/>
          <w:lang w:bidi="ru-RU"/>
        </w:rPr>
        <w:t xml:space="preserve">Исполнитель </w:t>
      </w:r>
      <w:r>
        <w:rPr>
          <w:rFonts w:eastAsia="Courier New"/>
          <w:color w:val="000000"/>
          <w:lang w:bidi="ru-RU"/>
        </w:rPr>
        <w:t xml:space="preserve">осуществляет организацию входного контроля материалов перед поступлением на склад и выдачей на объект </w:t>
      </w:r>
      <w:r w:rsidR="00DF58CC">
        <w:rPr>
          <w:rFonts w:eastAsia="Courier New"/>
          <w:color w:val="000000"/>
          <w:lang w:bidi="ru-RU"/>
        </w:rPr>
        <w:t>услуг</w:t>
      </w:r>
      <w:r>
        <w:rPr>
          <w:rFonts w:eastAsia="Courier New"/>
          <w:color w:val="000000"/>
          <w:lang w:bidi="ru-RU"/>
        </w:rPr>
        <w:t xml:space="preserve">, операционный контроль выполнения технологии в соответствии с планом организации </w:t>
      </w:r>
      <w:r w:rsidR="00DF58CC">
        <w:rPr>
          <w:rFonts w:eastAsia="Courier New"/>
          <w:color w:val="000000"/>
          <w:lang w:bidi="ru-RU"/>
        </w:rPr>
        <w:t>услуг</w:t>
      </w:r>
      <w:r>
        <w:rPr>
          <w:rFonts w:eastAsia="Courier New"/>
          <w:color w:val="000000"/>
          <w:lang w:bidi="ru-RU"/>
        </w:rPr>
        <w:t>, приемочный контроль.</w:t>
      </w:r>
    </w:p>
    <w:p w14:paraId="508BDDF0" w14:textId="778393A4"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3. </w:t>
      </w:r>
      <w:r w:rsidR="00DF58CC">
        <w:rPr>
          <w:rFonts w:eastAsia="Courier New"/>
          <w:color w:val="000000"/>
          <w:lang w:bidi="ru-RU"/>
        </w:rPr>
        <w:t>Исполнитель</w:t>
      </w:r>
      <w:r>
        <w:rPr>
          <w:rFonts w:eastAsia="Courier New"/>
          <w:color w:val="000000"/>
          <w:lang w:bidi="ru-RU"/>
        </w:rPr>
        <w:t xml:space="preserve"> несет ответственность за недостатки (дефекты), обнаруженные в пределах 24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14:paraId="20CE30F5" w14:textId="0AC3B2DF"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4. Если в течение гарантийного срока выявится, что качество </w:t>
      </w:r>
      <w:r w:rsidR="00DF58CC">
        <w:rPr>
          <w:rFonts w:eastAsia="Courier New"/>
          <w:color w:val="000000"/>
          <w:lang w:bidi="ru-RU"/>
        </w:rPr>
        <w:t xml:space="preserve">оказанных </w:t>
      </w:r>
      <w:r>
        <w:rPr>
          <w:rFonts w:eastAsia="Courier New"/>
          <w:color w:val="000000"/>
          <w:lang w:bidi="ru-RU"/>
        </w:rPr>
        <w:t>по настоящему Контракту</w:t>
      </w:r>
      <w:r w:rsidR="00DF58CC">
        <w:rPr>
          <w:rFonts w:eastAsia="Courier New"/>
          <w:color w:val="000000"/>
          <w:lang w:bidi="ru-RU"/>
        </w:rPr>
        <w:t xml:space="preserve"> услуг </w:t>
      </w:r>
      <w:r>
        <w:rPr>
          <w:rFonts w:eastAsia="Courier New"/>
          <w:color w:val="000000"/>
          <w:lang w:bidi="ru-RU"/>
        </w:rPr>
        <w:t xml:space="preserve"> или материалов не соответствует требованиям технической документации и СНиП, </w:t>
      </w:r>
      <w:r w:rsidR="00DF58CC">
        <w:rPr>
          <w:rFonts w:eastAsia="Courier New"/>
          <w:color w:val="000000"/>
          <w:lang w:bidi="ru-RU"/>
        </w:rPr>
        <w:t xml:space="preserve">услуги </w:t>
      </w:r>
      <w:r>
        <w:rPr>
          <w:rFonts w:eastAsia="Courier New"/>
          <w:color w:val="000000"/>
          <w:lang w:bidi="ru-RU"/>
        </w:rPr>
        <w:t xml:space="preserve"> </w:t>
      </w:r>
      <w:r w:rsidR="00DF58CC">
        <w:rPr>
          <w:rFonts w:eastAsia="Courier New"/>
          <w:color w:val="000000"/>
          <w:lang w:bidi="ru-RU"/>
        </w:rPr>
        <w:t>Исполнителем</w:t>
      </w:r>
      <w:r>
        <w:rPr>
          <w:rFonts w:eastAsia="Courier New"/>
          <w:color w:val="000000"/>
          <w:lang w:bidi="ru-RU"/>
        </w:rPr>
        <w:t xml:space="preserve"> с отступлениями, ухудшившими результат </w:t>
      </w:r>
      <w:r w:rsidR="00DF58CC">
        <w:rPr>
          <w:rFonts w:eastAsia="Courier New"/>
          <w:color w:val="000000"/>
          <w:lang w:bidi="ru-RU"/>
        </w:rPr>
        <w:t>услуг</w:t>
      </w:r>
      <w:r>
        <w:rPr>
          <w:rFonts w:eastAsia="Courier New"/>
          <w:color w:val="000000"/>
          <w:lang w:bidi="ru-RU"/>
        </w:rPr>
        <w:t xml:space="preserve">, с иными недостатками, которые делают объект </w:t>
      </w:r>
      <w:r w:rsidR="00DF58CC">
        <w:rPr>
          <w:rFonts w:eastAsia="Courier New"/>
          <w:color w:val="000000"/>
          <w:lang w:bidi="ru-RU"/>
        </w:rPr>
        <w:t>услуг</w:t>
      </w:r>
      <w:r>
        <w:rPr>
          <w:rFonts w:eastAsia="Courier New"/>
          <w:color w:val="000000"/>
          <w:lang w:bidi="ru-RU"/>
        </w:rPr>
        <w:t xml:space="preserve"> непригодным для нормальной эксплуатации, Заказчик </w:t>
      </w:r>
      <w:r w:rsidR="00DF58CC">
        <w:rPr>
          <w:rFonts w:eastAsia="Courier New"/>
          <w:color w:val="000000"/>
          <w:lang w:bidi="ru-RU"/>
        </w:rPr>
        <w:t xml:space="preserve">должен письменно заявить о них Исполнителю </w:t>
      </w:r>
      <w:r>
        <w:rPr>
          <w:rFonts w:eastAsia="Courier New"/>
          <w:color w:val="000000"/>
          <w:lang w:bidi="ru-RU"/>
        </w:rPr>
        <w:t xml:space="preserve">с указанием разумных сроков их устранения и потребовать от </w:t>
      </w:r>
      <w:r w:rsidR="00DF58CC">
        <w:rPr>
          <w:rFonts w:eastAsia="Courier New"/>
          <w:color w:val="000000"/>
          <w:lang w:bidi="ru-RU"/>
        </w:rPr>
        <w:t>Исполнителя</w:t>
      </w:r>
      <w:r>
        <w:rPr>
          <w:rFonts w:eastAsia="Courier New"/>
          <w:color w:val="000000"/>
          <w:lang w:bidi="ru-RU"/>
        </w:rPr>
        <w:t xml:space="preserve"> безвозмездного устранения недостатков.</w:t>
      </w:r>
    </w:p>
    <w:p w14:paraId="2138E8A5" w14:textId="6C6587E9"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5. Течение гарантийного срока прерывается на все время, со дня письменного уведомления </w:t>
      </w:r>
      <w:r w:rsidR="00DF58CC">
        <w:rPr>
          <w:rFonts w:eastAsia="Courier New"/>
          <w:color w:val="000000"/>
          <w:lang w:bidi="ru-RU"/>
        </w:rPr>
        <w:t>Исполнителя</w:t>
      </w:r>
      <w:r>
        <w:rPr>
          <w:rFonts w:eastAsia="Courier New"/>
          <w:color w:val="000000"/>
          <w:lang w:bidi="ru-RU"/>
        </w:rPr>
        <w:t xml:space="preserve"> об обнаружении недостатков до дня устранения их </w:t>
      </w:r>
      <w:r w:rsidR="00DF58CC">
        <w:rPr>
          <w:rFonts w:eastAsia="Courier New"/>
          <w:color w:val="000000"/>
          <w:lang w:bidi="ru-RU"/>
        </w:rPr>
        <w:t>Исполнителем</w:t>
      </w:r>
      <w:r>
        <w:rPr>
          <w:rFonts w:eastAsia="Courier New"/>
          <w:color w:val="000000"/>
          <w:lang w:bidi="ru-RU"/>
        </w:rPr>
        <w:t>.</w:t>
      </w:r>
    </w:p>
    <w:p w14:paraId="1F41B9EA" w14:textId="5D441FA4"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6. В случае обнаружения Заказчиком недостатков результатов </w:t>
      </w:r>
      <w:r w:rsidR="00DF58CC">
        <w:rPr>
          <w:rFonts w:eastAsia="Courier New"/>
          <w:color w:val="000000"/>
          <w:lang w:bidi="ru-RU"/>
        </w:rPr>
        <w:t>услуг</w:t>
      </w:r>
      <w:r>
        <w:rPr>
          <w:rFonts w:eastAsia="Courier New"/>
          <w:color w:val="000000"/>
          <w:lang w:bidi="ru-RU"/>
        </w:rPr>
        <w:t xml:space="preserve"> по истечении гарантийного срока, но в пределах пяти лет с момента, когда результат</w:t>
      </w:r>
      <w:r w:rsidR="00DF58CC">
        <w:rPr>
          <w:rFonts w:eastAsia="Courier New"/>
          <w:color w:val="000000"/>
          <w:lang w:bidi="ru-RU"/>
        </w:rPr>
        <w:t xml:space="preserve"> услуг </w:t>
      </w:r>
      <w:r>
        <w:rPr>
          <w:rFonts w:eastAsia="Courier New"/>
          <w:color w:val="000000"/>
          <w:lang w:bidi="ru-RU"/>
        </w:rPr>
        <w:t xml:space="preserve"> был принят или должен был быть принят Заказчиком, </w:t>
      </w:r>
      <w:r w:rsidR="00DF58CC">
        <w:rPr>
          <w:rFonts w:eastAsia="Courier New"/>
          <w:color w:val="000000"/>
          <w:lang w:bidi="ru-RU"/>
        </w:rPr>
        <w:t>Исполнитель</w:t>
      </w:r>
      <w:r>
        <w:rPr>
          <w:rFonts w:eastAsia="Courier New"/>
          <w:color w:val="000000"/>
          <w:lang w:bidi="ru-RU"/>
        </w:rPr>
        <w:t xml:space="preserve"> несет ответственность, если Заказчик докажет, что недостатки возникли до передачи результатов </w:t>
      </w:r>
      <w:r w:rsidR="00DF58CC">
        <w:rPr>
          <w:rFonts w:eastAsia="Courier New"/>
          <w:color w:val="000000"/>
          <w:lang w:bidi="ru-RU"/>
        </w:rPr>
        <w:t>услуг</w:t>
      </w:r>
      <w:r>
        <w:rPr>
          <w:rFonts w:eastAsia="Courier New"/>
          <w:color w:val="000000"/>
          <w:lang w:bidi="ru-RU"/>
        </w:rPr>
        <w:t xml:space="preserve"> Заказчику или по причинам, возникшим до этого момента.</w:t>
      </w:r>
    </w:p>
    <w:p w14:paraId="378613C9" w14:textId="12A6CF95"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7. </w:t>
      </w:r>
      <w:r w:rsidR="00DF58CC">
        <w:rPr>
          <w:rFonts w:eastAsia="Courier New"/>
          <w:color w:val="000000"/>
          <w:lang w:bidi="ru-RU"/>
        </w:rPr>
        <w:t xml:space="preserve">Исполнитель </w:t>
      </w:r>
      <w:r>
        <w:rPr>
          <w:rFonts w:eastAsia="Courier New"/>
          <w:color w:val="000000"/>
          <w:lang w:bidi="ru-RU"/>
        </w:rPr>
        <w:t xml:space="preserve">должен устранять за свой счет выявленные в процессе </w:t>
      </w:r>
      <w:r w:rsidR="00DF58CC">
        <w:rPr>
          <w:rFonts w:eastAsia="Courier New"/>
          <w:color w:val="000000"/>
          <w:lang w:bidi="ru-RU"/>
        </w:rPr>
        <w:t>оказания услуг</w:t>
      </w:r>
      <w:r>
        <w:rPr>
          <w:rFonts w:eastAsia="Courier New"/>
          <w:color w:val="000000"/>
          <w:lang w:bidi="ru-RU"/>
        </w:rPr>
        <w:t xml:space="preserve"> и после их завершения в гарантийный срок недостатки (дефекты) </w:t>
      </w:r>
      <w:r w:rsidR="00DF58CC">
        <w:rPr>
          <w:rFonts w:eastAsia="Courier New"/>
          <w:color w:val="000000"/>
          <w:lang w:bidi="ru-RU"/>
        </w:rPr>
        <w:t>услуг</w:t>
      </w:r>
      <w:r>
        <w:rPr>
          <w:rFonts w:eastAsia="Courier New"/>
          <w:color w:val="000000"/>
          <w:lang w:bidi="ru-RU"/>
        </w:rPr>
        <w:t xml:space="preserve">, возникшие вследствие невыполнения и (или) ненадлежащего </w:t>
      </w:r>
      <w:r w:rsidR="00DF58CC">
        <w:rPr>
          <w:rFonts w:eastAsia="Courier New"/>
          <w:color w:val="000000"/>
          <w:lang w:bidi="ru-RU"/>
        </w:rPr>
        <w:t>оказания услуг</w:t>
      </w:r>
      <w:r>
        <w:rPr>
          <w:rFonts w:eastAsia="Courier New"/>
          <w:color w:val="000000"/>
          <w:lang w:bidi="ru-RU"/>
        </w:rPr>
        <w:t xml:space="preserve"> </w:t>
      </w:r>
      <w:r w:rsidR="00DF58CC">
        <w:rPr>
          <w:rFonts w:eastAsia="Courier New"/>
          <w:color w:val="000000"/>
          <w:lang w:bidi="ru-RU"/>
        </w:rPr>
        <w:t xml:space="preserve">Исполнителем </w:t>
      </w:r>
      <w:r>
        <w:rPr>
          <w:rFonts w:eastAsia="Courier New"/>
          <w:color w:val="000000"/>
          <w:lang w:bidi="ru-RU"/>
        </w:rPr>
        <w:t xml:space="preserve">и (или) третьими лицами, привлеченными им для </w:t>
      </w:r>
      <w:r w:rsidR="00DF58CC">
        <w:rPr>
          <w:rFonts w:eastAsia="Courier New"/>
          <w:color w:val="000000"/>
          <w:lang w:bidi="ru-RU"/>
        </w:rPr>
        <w:t>оказания услуг,</w:t>
      </w:r>
      <w:r>
        <w:rPr>
          <w:rFonts w:eastAsia="Courier New"/>
          <w:color w:val="000000"/>
          <w:lang w:bidi="ru-RU"/>
        </w:rPr>
        <w:t xml:space="preserve">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2DB1CE54" w14:textId="7DDE5AEC"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8. Не позднее 10 (десяти) календарных дней со дня получения </w:t>
      </w:r>
      <w:r w:rsidR="00DF58CC">
        <w:rPr>
          <w:rFonts w:eastAsia="Courier New"/>
          <w:color w:val="000000"/>
          <w:lang w:bidi="ru-RU"/>
        </w:rPr>
        <w:t xml:space="preserve">Исполнителем </w:t>
      </w:r>
      <w:r>
        <w:rPr>
          <w:rFonts w:eastAsia="Courier New"/>
          <w:color w:val="000000"/>
          <w:lang w:bidi="ru-RU"/>
        </w:rPr>
        <w:t xml:space="preserve"> уведомления о выявленных недостатках (дефектах) </w:t>
      </w:r>
      <w:r w:rsidR="00DF58CC">
        <w:rPr>
          <w:rFonts w:eastAsia="Courier New"/>
          <w:color w:val="000000"/>
          <w:lang w:bidi="ru-RU"/>
        </w:rPr>
        <w:t>услуг</w:t>
      </w:r>
      <w:r>
        <w:rPr>
          <w:rFonts w:eastAsia="Courier New"/>
          <w:color w:val="000000"/>
          <w:lang w:bidi="ru-RU"/>
        </w:rPr>
        <w:t xml:space="preserve"> стороны составляют акт с указанием недостатков, причин их возникновения, порядка и сроков их устранения.</w:t>
      </w:r>
    </w:p>
    <w:p w14:paraId="19452ADC" w14:textId="3CFB05CE"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9. В случае уклонения </w:t>
      </w:r>
      <w:r w:rsidR="00DF58CC">
        <w:rPr>
          <w:rFonts w:eastAsia="Courier New"/>
          <w:color w:val="000000"/>
          <w:lang w:bidi="ru-RU"/>
        </w:rPr>
        <w:t>Исполнителем</w:t>
      </w:r>
      <w:r>
        <w:rPr>
          <w:rFonts w:eastAsia="Courier New"/>
          <w:color w:val="000000"/>
          <w:lang w:bidi="ru-RU"/>
        </w:rPr>
        <w:t xml:space="preserve"> от составления акта выявленных недостатков (дефектов) </w:t>
      </w:r>
      <w:r w:rsidR="00DF58CC">
        <w:rPr>
          <w:rFonts w:eastAsia="Courier New"/>
          <w:color w:val="000000"/>
          <w:lang w:bidi="ru-RU"/>
        </w:rPr>
        <w:t>услуг</w:t>
      </w:r>
      <w:r>
        <w:rPr>
          <w:rFonts w:eastAsia="Courier New"/>
          <w:color w:val="000000"/>
          <w:lang w:bidi="ru-RU"/>
        </w:rPr>
        <w:t xml:space="preserve"> в установленный срок Заказчик вправе составить его без участия </w:t>
      </w:r>
      <w:r w:rsidR="00DF58CC">
        <w:rPr>
          <w:rFonts w:eastAsia="Courier New"/>
          <w:color w:val="000000"/>
          <w:lang w:bidi="ru-RU"/>
        </w:rPr>
        <w:t>Исполнителя</w:t>
      </w:r>
      <w:r>
        <w:rPr>
          <w:rFonts w:eastAsia="Courier New"/>
          <w:color w:val="000000"/>
          <w:lang w:bidi="ru-RU"/>
        </w:rPr>
        <w:t>.</w:t>
      </w:r>
    </w:p>
    <w:p w14:paraId="0D89F232" w14:textId="392A3C6C" w:rsidR="009F68DD" w:rsidRDefault="009F68DD" w:rsidP="009F68DD">
      <w:pPr>
        <w:widowControl w:val="0"/>
        <w:autoSpaceDE w:val="0"/>
        <w:autoSpaceDN w:val="0"/>
        <w:adjustRightInd w:val="0"/>
        <w:ind w:firstLine="567"/>
        <w:jc w:val="both"/>
        <w:rPr>
          <w:rFonts w:eastAsia="Courier New"/>
          <w:color w:val="000000"/>
          <w:lang w:bidi="ru-RU"/>
        </w:rPr>
      </w:pPr>
      <w:r>
        <w:rPr>
          <w:rFonts w:eastAsia="Courier New"/>
          <w:color w:val="000000"/>
          <w:lang w:bidi="ru-RU"/>
        </w:rPr>
        <w:t xml:space="preserve">10. Если иной срок не будет согласован сторонами дополнительно, </w:t>
      </w:r>
      <w:r w:rsidR="00DF58CC">
        <w:rPr>
          <w:rFonts w:eastAsia="Courier New"/>
          <w:color w:val="000000"/>
          <w:lang w:bidi="ru-RU"/>
        </w:rPr>
        <w:t>Исполнитель</w:t>
      </w:r>
      <w:r>
        <w:rPr>
          <w:rFonts w:eastAsia="Courier New"/>
          <w:color w:val="000000"/>
          <w:lang w:bidi="ru-RU"/>
        </w:rPr>
        <w:t xml:space="preserve"> обязуется устранить выявленные недостатки (дефекты)</w:t>
      </w:r>
      <w:r w:rsidR="00DF58CC">
        <w:rPr>
          <w:rFonts w:eastAsia="Courier New"/>
          <w:color w:val="000000"/>
          <w:lang w:bidi="ru-RU"/>
        </w:rPr>
        <w:t xml:space="preserve"> услуг </w:t>
      </w:r>
      <w:r>
        <w:rPr>
          <w:rFonts w:eastAsia="Courier New"/>
          <w:color w:val="000000"/>
          <w:lang w:bidi="ru-RU"/>
        </w:rPr>
        <w:t xml:space="preserve"> не позднее 1 (одного) месяца со дня получения требования от Заказчика.</w:t>
      </w:r>
    </w:p>
    <w:p w14:paraId="377ABFEB" w14:textId="13182E2A" w:rsidR="00394628" w:rsidRDefault="009F68DD" w:rsidP="00DF58CC">
      <w:pPr>
        <w:widowControl w:val="0"/>
        <w:shd w:val="clear" w:color="auto" w:fill="FFFFFF"/>
        <w:ind w:firstLine="567"/>
        <w:jc w:val="both"/>
        <w:outlineLvl w:val="0"/>
        <w:rPr>
          <w:rFonts w:eastAsia="Courier New"/>
          <w:color w:val="000000"/>
          <w:lang w:bidi="ru-RU"/>
        </w:rPr>
      </w:pPr>
      <w:r>
        <w:rPr>
          <w:rFonts w:eastAsia="Courier New"/>
          <w:color w:val="000000"/>
          <w:lang w:bidi="ru-RU"/>
        </w:rPr>
        <w:t xml:space="preserve">11. В случае отказа </w:t>
      </w:r>
      <w:r w:rsidR="00DF58CC">
        <w:rPr>
          <w:rFonts w:eastAsia="Courier New"/>
          <w:color w:val="000000"/>
          <w:lang w:bidi="ru-RU"/>
        </w:rPr>
        <w:t xml:space="preserve">Исполнителя </w:t>
      </w:r>
      <w:r>
        <w:rPr>
          <w:rFonts w:eastAsia="Courier New"/>
          <w:color w:val="000000"/>
          <w:lang w:bidi="ru-RU"/>
        </w:rPr>
        <w:t xml:space="preserve"> от устранения выявленных недостатков (дефектов) </w:t>
      </w:r>
      <w:r w:rsidR="00DF58CC">
        <w:rPr>
          <w:rFonts w:eastAsia="Courier New"/>
          <w:color w:val="000000"/>
          <w:lang w:bidi="ru-RU"/>
        </w:rPr>
        <w:t>услуг</w:t>
      </w:r>
      <w:r>
        <w:rPr>
          <w:rFonts w:eastAsia="Courier New"/>
          <w:color w:val="000000"/>
          <w:lang w:bidi="ru-RU"/>
        </w:rPr>
        <w:t xml:space="preserve"> или в случае не устранения недостатков (дефектов)</w:t>
      </w:r>
      <w:r w:rsidR="00DF58CC">
        <w:rPr>
          <w:rFonts w:eastAsia="Courier New"/>
          <w:color w:val="000000"/>
          <w:lang w:bidi="ru-RU"/>
        </w:rPr>
        <w:t xml:space="preserve"> услуг</w:t>
      </w:r>
      <w:r>
        <w:rPr>
          <w:rFonts w:eastAsia="Courier New"/>
          <w:color w:val="000000"/>
          <w:lang w:bidi="ru-RU"/>
        </w:rPr>
        <w:t xml:space="preserve"> в установленный срок Заказчик вправе привлечь третьих лиц с возмещением расходов на устранение недостатков (дефектов) </w:t>
      </w:r>
      <w:r w:rsidR="00DF58CC">
        <w:rPr>
          <w:rFonts w:eastAsia="Courier New"/>
          <w:color w:val="000000"/>
          <w:lang w:bidi="ru-RU"/>
        </w:rPr>
        <w:t xml:space="preserve">услуг </w:t>
      </w:r>
      <w:r>
        <w:rPr>
          <w:rFonts w:eastAsia="Courier New"/>
          <w:color w:val="000000"/>
          <w:lang w:bidi="ru-RU"/>
        </w:rPr>
        <w:t xml:space="preserve">за счет </w:t>
      </w:r>
      <w:r w:rsidR="00DF58CC">
        <w:rPr>
          <w:rFonts w:eastAsia="Courier New"/>
          <w:color w:val="000000"/>
          <w:lang w:bidi="ru-RU"/>
        </w:rPr>
        <w:t>Исполнителя</w:t>
      </w:r>
      <w:r w:rsidR="002D61D9">
        <w:rPr>
          <w:rFonts w:eastAsia="Courier New"/>
          <w:color w:val="000000"/>
          <w:lang w:bidi="ru-RU"/>
        </w:rPr>
        <w:t>.</w:t>
      </w:r>
    </w:p>
    <w:p w14:paraId="21AFB569" w14:textId="6CCF40CD" w:rsidR="002D61D9" w:rsidRDefault="002D61D9" w:rsidP="00DF58CC">
      <w:pPr>
        <w:widowControl w:val="0"/>
        <w:shd w:val="clear" w:color="auto" w:fill="FFFFFF"/>
        <w:ind w:firstLine="567"/>
        <w:jc w:val="both"/>
        <w:outlineLvl w:val="0"/>
        <w:rPr>
          <w:sz w:val="22"/>
          <w:szCs w:val="22"/>
        </w:rPr>
      </w:pPr>
    </w:p>
    <w:tbl>
      <w:tblPr>
        <w:tblW w:w="10490" w:type="dxa"/>
        <w:tblInd w:w="-284" w:type="dxa"/>
        <w:tblLook w:val="01E0" w:firstRow="1" w:lastRow="1" w:firstColumn="1" w:lastColumn="1" w:noHBand="0" w:noVBand="0"/>
      </w:tblPr>
      <w:tblGrid>
        <w:gridCol w:w="5495"/>
        <w:gridCol w:w="4995"/>
      </w:tblGrid>
      <w:tr w:rsidR="002D61D9" w:rsidRPr="009F68DD" w14:paraId="007A9417" w14:textId="77777777" w:rsidTr="00E01A0E">
        <w:tc>
          <w:tcPr>
            <w:tcW w:w="5495" w:type="dxa"/>
          </w:tcPr>
          <w:p w14:paraId="28717540" w14:textId="77777777" w:rsidR="002D61D9" w:rsidRPr="009F68DD" w:rsidRDefault="002D61D9" w:rsidP="00E01A0E">
            <w:pPr>
              <w:rPr>
                <w:b/>
                <w:sz w:val="22"/>
                <w:szCs w:val="22"/>
              </w:rPr>
            </w:pPr>
            <w:r w:rsidRPr="009F68DD">
              <w:rPr>
                <w:b/>
                <w:sz w:val="22"/>
                <w:szCs w:val="22"/>
              </w:rPr>
              <w:t>Заказчик:</w:t>
            </w:r>
          </w:p>
          <w:p w14:paraId="23ABD23F" w14:textId="77777777" w:rsidR="002D61D9" w:rsidRDefault="002D61D9" w:rsidP="00E01A0E">
            <w:pPr>
              <w:rPr>
                <w:b/>
                <w:sz w:val="22"/>
                <w:szCs w:val="22"/>
              </w:rPr>
            </w:pPr>
            <w:r w:rsidRPr="009F68DD">
              <w:rPr>
                <w:b/>
                <w:sz w:val="22"/>
                <w:szCs w:val="22"/>
              </w:rPr>
              <w:t xml:space="preserve">ГБДОУ </w:t>
            </w:r>
            <w:r>
              <w:rPr>
                <w:b/>
                <w:sz w:val="22"/>
                <w:szCs w:val="22"/>
              </w:rPr>
              <w:t>детский сад</w:t>
            </w:r>
            <w:r w:rsidRPr="009F68DD">
              <w:rPr>
                <w:b/>
                <w:sz w:val="22"/>
                <w:szCs w:val="22"/>
              </w:rPr>
              <w:t xml:space="preserve"> № 7 </w:t>
            </w:r>
          </w:p>
          <w:p w14:paraId="11AD84FE" w14:textId="77777777" w:rsidR="002D61D9" w:rsidRPr="009F68DD" w:rsidRDefault="002D61D9" w:rsidP="00E01A0E">
            <w:pPr>
              <w:rPr>
                <w:sz w:val="22"/>
                <w:szCs w:val="22"/>
              </w:rPr>
            </w:pPr>
            <w:r w:rsidRPr="009F68DD">
              <w:rPr>
                <w:b/>
                <w:sz w:val="22"/>
                <w:szCs w:val="22"/>
              </w:rPr>
              <w:t>Пушкинского района Санкт-Петербурга</w:t>
            </w:r>
          </w:p>
          <w:p w14:paraId="48D3D066" w14:textId="77777777" w:rsidR="002D61D9" w:rsidRPr="009F68DD" w:rsidRDefault="002D61D9" w:rsidP="00E01A0E">
            <w:pPr>
              <w:rPr>
                <w:color w:val="000000"/>
                <w:sz w:val="22"/>
                <w:szCs w:val="22"/>
              </w:rPr>
            </w:pPr>
          </w:p>
          <w:p w14:paraId="00EEC7E1" w14:textId="77777777" w:rsidR="002D61D9" w:rsidRPr="009F68DD" w:rsidRDefault="002D61D9" w:rsidP="00E01A0E">
            <w:pPr>
              <w:overflowPunct w:val="0"/>
              <w:jc w:val="both"/>
              <w:textAlignment w:val="baseline"/>
              <w:rPr>
                <w:sz w:val="22"/>
                <w:szCs w:val="22"/>
              </w:rPr>
            </w:pPr>
            <w:r w:rsidRPr="009F68DD">
              <w:rPr>
                <w:sz w:val="22"/>
                <w:szCs w:val="22"/>
              </w:rPr>
              <w:t>Заведующий</w:t>
            </w:r>
          </w:p>
          <w:p w14:paraId="6376A8A6" w14:textId="77777777" w:rsidR="002D61D9" w:rsidRPr="009F68DD" w:rsidRDefault="002D61D9" w:rsidP="00E01A0E">
            <w:pPr>
              <w:overflowPunct w:val="0"/>
              <w:jc w:val="both"/>
              <w:textAlignment w:val="baseline"/>
              <w:rPr>
                <w:sz w:val="22"/>
                <w:szCs w:val="22"/>
              </w:rPr>
            </w:pPr>
            <w:r w:rsidRPr="009F68DD">
              <w:rPr>
                <w:sz w:val="22"/>
                <w:szCs w:val="22"/>
              </w:rPr>
              <w:t>_______________ Доронина С.Г.</w:t>
            </w:r>
          </w:p>
          <w:p w14:paraId="5A30E50F" w14:textId="77777777" w:rsidR="002D61D9" w:rsidRPr="009F68DD" w:rsidRDefault="002D61D9" w:rsidP="00E01A0E">
            <w:pPr>
              <w:overflowPunct w:val="0"/>
              <w:jc w:val="both"/>
              <w:textAlignment w:val="baseline"/>
              <w:rPr>
                <w:sz w:val="22"/>
                <w:szCs w:val="22"/>
              </w:rPr>
            </w:pPr>
            <w:r w:rsidRPr="009F68DD">
              <w:rPr>
                <w:sz w:val="22"/>
                <w:szCs w:val="22"/>
              </w:rPr>
              <w:t xml:space="preserve">Подписано ЭЦП </w:t>
            </w:r>
          </w:p>
          <w:p w14:paraId="20D06650" w14:textId="77777777" w:rsidR="002D61D9" w:rsidRPr="009F68DD" w:rsidRDefault="002D61D9" w:rsidP="00E01A0E">
            <w:pPr>
              <w:overflowPunct w:val="0"/>
              <w:jc w:val="both"/>
              <w:textAlignment w:val="baseline"/>
              <w:rPr>
                <w:bCs/>
                <w:sz w:val="22"/>
                <w:szCs w:val="22"/>
              </w:rPr>
            </w:pPr>
          </w:p>
        </w:tc>
        <w:tc>
          <w:tcPr>
            <w:tcW w:w="4995" w:type="dxa"/>
          </w:tcPr>
          <w:p w14:paraId="75F1DA2F" w14:textId="77777777" w:rsidR="002D61D9" w:rsidRPr="009F68DD" w:rsidRDefault="002D61D9" w:rsidP="00E01A0E">
            <w:pPr>
              <w:overflowPunct w:val="0"/>
              <w:textAlignment w:val="baseline"/>
              <w:rPr>
                <w:b/>
                <w:sz w:val="22"/>
                <w:szCs w:val="22"/>
              </w:rPr>
            </w:pPr>
            <w:r w:rsidRPr="009F68DD">
              <w:rPr>
                <w:b/>
                <w:sz w:val="22"/>
                <w:szCs w:val="22"/>
              </w:rPr>
              <w:t>Исполнитель:</w:t>
            </w:r>
          </w:p>
          <w:p w14:paraId="5A4C3615" w14:textId="77777777" w:rsidR="002D61D9" w:rsidRPr="002D61D9" w:rsidRDefault="002D61D9" w:rsidP="00E01A0E">
            <w:pPr>
              <w:overflowPunct w:val="0"/>
              <w:textAlignment w:val="baseline"/>
              <w:rPr>
                <w:b/>
                <w:sz w:val="22"/>
                <w:szCs w:val="22"/>
              </w:rPr>
            </w:pPr>
            <w:r w:rsidRPr="002D61D9">
              <w:rPr>
                <w:b/>
                <w:sz w:val="22"/>
                <w:szCs w:val="22"/>
              </w:rPr>
              <w:t>Общество с ограниченной ответственностью «</w:t>
            </w:r>
            <w:proofErr w:type="spellStart"/>
            <w:r w:rsidRPr="002D61D9">
              <w:rPr>
                <w:b/>
                <w:sz w:val="22"/>
                <w:szCs w:val="22"/>
              </w:rPr>
              <w:t>Пожсервис</w:t>
            </w:r>
            <w:proofErr w:type="spellEnd"/>
            <w:r w:rsidRPr="002D61D9">
              <w:rPr>
                <w:b/>
                <w:sz w:val="22"/>
                <w:szCs w:val="22"/>
              </w:rPr>
              <w:t>»</w:t>
            </w:r>
          </w:p>
          <w:p w14:paraId="38C3AAF5" w14:textId="77777777" w:rsidR="002D61D9" w:rsidRPr="009F68DD" w:rsidRDefault="002D61D9" w:rsidP="00E01A0E">
            <w:pPr>
              <w:overflowPunct w:val="0"/>
              <w:textAlignment w:val="baseline"/>
              <w:rPr>
                <w:sz w:val="22"/>
                <w:szCs w:val="22"/>
              </w:rPr>
            </w:pPr>
          </w:p>
          <w:p w14:paraId="45823EFD" w14:textId="77777777" w:rsidR="002D61D9" w:rsidRPr="002D61D9" w:rsidRDefault="002D61D9" w:rsidP="00E01A0E">
            <w:pPr>
              <w:overflowPunct w:val="0"/>
              <w:textAlignment w:val="baseline"/>
              <w:rPr>
                <w:sz w:val="22"/>
                <w:szCs w:val="22"/>
              </w:rPr>
            </w:pPr>
            <w:r w:rsidRPr="002D61D9">
              <w:rPr>
                <w:sz w:val="22"/>
                <w:szCs w:val="22"/>
              </w:rPr>
              <w:t>Директор</w:t>
            </w:r>
          </w:p>
          <w:p w14:paraId="30B73C6A" w14:textId="77777777" w:rsidR="002D61D9" w:rsidRPr="002D61D9" w:rsidRDefault="002D61D9" w:rsidP="00E01A0E">
            <w:pPr>
              <w:overflowPunct w:val="0"/>
              <w:textAlignment w:val="baseline"/>
              <w:rPr>
                <w:sz w:val="22"/>
                <w:szCs w:val="22"/>
              </w:rPr>
            </w:pPr>
            <w:r w:rsidRPr="002D61D9">
              <w:rPr>
                <w:sz w:val="22"/>
                <w:szCs w:val="22"/>
              </w:rPr>
              <w:t>_____________________Н.Н. Дубинина</w:t>
            </w:r>
          </w:p>
          <w:p w14:paraId="00957372" w14:textId="77777777" w:rsidR="002D61D9" w:rsidRPr="009F68DD" w:rsidRDefault="002D61D9" w:rsidP="00E01A0E">
            <w:pPr>
              <w:overflowPunct w:val="0"/>
              <w:textAlignment w:val="baseline"/>
              <w:rPr>
                <w:sz w:val="22"/>
                <w:szCs w:val="22"/>
              </w:rPr>
            </w:pPr>
            <w:r w:rsidRPr="002D61D9">
              <w:rPr>
                <w:sz w:val="22"/>
                <w:szCs w:val="22"/>
              </w:rPr>
              <w:t xml:space="preserve">Подписано ЭЦП </w:t>
            </w:r>
          </w:p>
        </w:tc>
      </w:tr>
    </w:tbl>
    <w:p w14:paraId="65F5F97F" w14:textId="77777777" w:rsidR="002D61D9" w:rsidRPr="009F68DD" w:rsidRDefault="002D61D9" w:rsidP="00DF58CC">
      <w:pPr>
        <w:widowControl w:val="0"/>
        <w:shd w:val="clear" w:color="auto" w:fill="FFFFFF"/>
        <w:ind w:firstLine="567"/>
        <w:jc w:val="both"/>
        <w:outlineLvl w:val="0"/>
        <w:rPr>
          <w:sz w:val="22"/>
          <w:szCs w:val="22"/>
        </w:rPr>
      </w:pPr>
    </w:p>
    <w:sectPr w:rsidR="002D61D9" w:rsidRPr="009F68DD" w:rsidSect="002C1F4E">
      <w:pgSz w:w="11906" w:h="16838"/>
      <w:pgMar w:top="426" w:right="566" w:bottom="42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2AB93" w14:textId="77777777" w:rsidR="00BB374C" w:rsidRDefault="00BB374C" w:rsidP="00663527">
      <w:r>
        <w:separator/>
      </w:r>
    </w:p>
  </w:endnote>
  <w:endnote w:type="continuationSeparator" w:id="0">
    <w:p w14:paraId="4343775B" w14:textId="77777777" w:rsidR="00BB374C" w:rsidRDefault="00BB374C" w:rsidP="0066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EE27D" w14:textId="77777777" w:rsidR="00BB374C" w:rsidRDefault="00BB374C" w:rsidP="00663527">
      <w:r>
        <w:separator/>
      </w:r>
    </w:p>
  </w:footnote>
  <w:footnote w:type="continuationSeparator" w:id="0">
    <w:p w14:paraId="12042235" w14:textId="77777777" w:rsidR="00BB374C" w:rsidRDefault="00BB374C" w:rsidP="006635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16D5BAC"/>
    <w:multiLevelType w:val="hybridMultilevel"/>
    <w:tmpl w:val="44A6FE26"/>
    <w:lvl w:ilvl="0" w:tplc="4BA6A302">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15:restartNumberingAfterBreak="0">
    <w:nsid w:val="04AB4BEA"/>
    <w:multiLevelType w:val="hybridMultilevel"/>
    <w:tmpl w:val="AFC24E2E"/>
    <w:lvl w:ilvl="0" w:tplc="F362761A">
      <w:start w:val="1"/>
      <w:numFmt w:val="upperRoman"/>
      <w:lvlText w:val="%1."/>
      <w:lvlJc w:val="left"/>
      <w:pPr>
        <w:tabs>
          <w:tab w:val="num" w:pos="1080"/>
        </w:tabs>
        <w:ind w:left="1080" w:hanging="720"/>
      </w:pPr>
      <w:rPr>
        <w:rFonts w:cs="Times New Roman" w:hint="default"/>
      </w:rPr>
    </w:lvl>
    <w:lvl w:ilvl="1" w:tplc="95D47D5E">
      <w:start w:val="1"/>
      <w:numFmt w:val="decimal"/>
      <w:lvlText w:val="%2)"/>
      <w:lvlJc w:val="left"/>
      <w:pPr>
        <w:tabs>
          <w:tab w:val="num" w:pos="1134"/>
        </w:tabs>
        <w:ind w:left="0" w:firstLine="0"/>
      </w:pPr>
      <w:rPr>
        <w:rFonts w:ascii="Times New Roman" w:eastAsia="Times New Roman" w:hAnsi="Times New Roman" w:cs="Times New Roman" w:hint="default"/>
        <w:b w:val="0"/>
        <w:sz w:val="16"/>
        <w:szCs w:val="16"/>
      </w:rPr>
    </w:lvl>
    <w:lvl w:ilvl="2" w:tplc="04190001">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8073468"/>
    <w:multiLevelType w:val="multilevel"/>
    <w:tmpl w:val="1DF45D1C"/>
    <w:lvl w:ilvl="0">
      <w:start w:val="1"/>
      <w:numFmt w:val="decimal"/>
      <w:lvlText w:val="%1."/>
      <w:lvlJc w:val="left"/>
      <w:pPr>
        <w:ind w:left="1069" w:hanging="360"/>
      </w:pPr>
      <w:rPr>
        <w:rFonts w:hint="default"/>
      </w:rPr>
    </w:lvl>
    <w:lvl w:ilvl="1">
      <w:start w:val="3"/>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140F2ADC"/>
    <w:multiLevelType w:val="hybridMultilevel"/>
    <w:tmpl w:val="0EE84774"/>
    <w:lvl w:ilvl="0" w:tplc="D876C1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97540DB"/>
    <w:multiLevelType w:val="multilevel"/>
    <w:tmpl w:val="C0C258A2"/>
    <w:lvl w:ilvl="0">
      <w:start w:val="2"/>
      <w:numFmt w:val="decimal"/>
      <w:lvlText w:val="%1."/>
      <w:lvlJc w:val="left"/>
      <w:pPr>
        <w:ind w:left="360" w:hanging="360"/>
      </w:pPr>
    </w:lvl>
    <w:lvl w:ilvl="1">
      <w:start w:val="3"/>
      <w:numFmt w:val="decimal"/>
      <w:lvlText w:val="%1.%2."/>
      <w:lvlJc w:val="left"/>
      <w:pPr>
        <w:ind w:left="786" w:hanging="360"/>
      </w:pPr>
    </w:lvl>
    <w:lvl w:ilvl="2">
      <w:start w:val="1"/>
      <w:numFmt w:val="decimal"/>
      <w:lvlText w:val="%1.%2.%3."/>
      <w:lvlJc w:val="left"/>
      <w:pPr>
        <w:ind w:left="1571" w:hanging="720"/>
      </w:pPr>
      <w:rPr>
        <w:b w:val="0"/>
      </w:rPr>
    </w:lvl>
    <w:lvl w:ilvl="3">
      <w:start w:val="1"/>
      <w:numFmt w:val="decimal"/>
      <w:lvlText w:val="%1.%2.%3.%4."/>
      <w:lvlJc w:val="left"/>
      <w:pPr>
        <w:ind w:left="2700" w:hanging="720"/>
      </w:pPr>
    </w:lvl>
    <w:lvl w:ilvl="4">
      <w:start w:val="1"/>
      <w:numFmt w:val="decimal"/>
      <w:lvlText w:val="%1.%2.%3.%4.%5."/>
      <w:lvlJc w:val="left"/>
      <w:pPr>
        <w:ind w:left="3720" w:hanging="1080"/>
      </w:pPr>
    </w:lvl>
    <w:lvl w:ilvl="5">
      <w:start w:val="1"/>
      <w:numFmt w:val="decimal"/>
      <w:lvlText w:val="%1.%2.%3.%4.%5.%6."/>
      <w:lvlJc w:val="left"/>
      <w:pPr>
        <w:ind w:left="4380" w:hanging="1080"/>
      </w:pPr>
    </w:lvl>
    <w:lvl w:ilvl="6">
      <w:start w:val="1"/>
      <w:numFmt w:val="decimal"/>
      <w:lvlText w:val="%1.%2.%3.%4.%5.%6.%7."/>
      <w:lvlJc w:val="left"/>
      <w:pPr>
        <w:ind w:left="5400" w:hanging="1440"/>
      </w:pPr>
    </w:lvl>
    <w:lvl w:ilvl="7">
      <w:start w:val="1"/>
      <w:numFmt w:val="decimal"/>
      <w:lvlText w:val="%1.%2.%3.%4.%5.%6.%7.%8."/>
      <w:lvlJc w:val="left"/>
      <w:pPr>
        <w:ind w:left="6060" w:hanging="1440"/>
      </w:pPr>
    </w:lvl>
    <w:lvl w:ilvl="8">
      <w:start w:val="1"/>
      <w:numFmt w:val="decimal"/>
      <w:lvlText w:val="%1.%2.%3.%4.%5.%6.%7.%8.%9."/>
      <w:lvlJc w:val="left"/>
      <w:pPr>
        <w:ind w:left="7080" w:hanging="1800"/>
      </w:pPr>
    </w:lvl>
  </w:abstractNum>
  <w:abstractNum w:abstractNumId="6" w15:restartNumberingAfterBreak="0">
    <w:nsid w:val="212248F9"/>
    <w:multiLevelType w:val="hybridMultilevel"/>
    <w:tmpl w:val="C8E0E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2619F"/>
    <w:multiLevelType w:val="hybridMultilevel"/>
    <w:tmpl w:val="7EC49728"/>
    <w:lvl w:ilvl="0" w:tplc="0419000F">
      <w:start w:val="1"/>
      <w:numFmt w:val="decimal"/>
      <w:lvlText w:val="%1."/>
      <w:lvlJc w:val="left"/>
      <w:pPr>
        <w:ind w:left="927"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1F445F"/>
    <w:multiLevelType w:val="hybridMultilevel"/>
    <w:tmpl w:val="7EC49728"/>
    <w:lvl w:ilvl="0" w:tplc="0419000F">
      <w:start w:val="1"/>
      <w:numFmt w:val="decimal"/>
      <w:lvlText w:val="%1."/>
      <w:lvlJc w:val="left"/>
      <w:pPr>
        <w:ind w:left="927"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B903A4B"/>
    <w:multiLevelType w:val="multilevel"/>
    <w:tmpl w:val="B7D61C1A"/>
    <w:lvl w:ilvl="0">
      <w:start w:val="1"/>
      <w:numFmt w:val="decimal"/>
      <w:lvlText w:val="%1."/>
      <w:lvlJc w:val="left"/>
      <w:pPr>
        <w:ind w:left="720" w:hanging="360"/>
      </w:pPr>
      <w:rPr>
        <w:rFonts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1202"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745" w:hanging="1080"/>
      </w:pPr>
      <w:rPr>
        <w:rFonts w:hint="default"/>
      </w:rPr>
    </w:lvl>
    <w:lvl w:ilvl="6">
      <w:start w:val="1"/>
      <w:numFmt w:val="decimal"/>
      <w:isLgl/>
      <w:lvlText w:val="%1.%2.%3.%4.%5.%6.%7."/>
      <w:lvlJc w:val="left"/>
      <w:pPr>
        <w:ind w:left="2166" w:hanging="1440"/>
      </w:pPr>
      <w:rPr>
        <w:rFonts w:hint="default"/>
      </w:rPr>
    </w:lvl>
    <w:lvl w:ilvl="7">
      <w:start w:val="1"/>
      <w:numFmt w:val="decimal"/>
      <w:isLgl/>
      <w:lvlText w:val="%1.%2.%3.%4.%5.%6.%7.%8."/>
      <w:lvlJc w:val="left"/>
      <w:pPr>
        <w:ind w:left="2227" w:hanging="1440"/>
      </w:pPr>
      <w:rPr>
        <w:rFonts w:hint="default"/>
      </w:rPr>
    </w:lvl>
    <w:lvl w:ilvl="8">
      <w:start w:val="1"/>
      <w:numFmt w:val="decimal"/>
      <w:isLgl/>
      <w:lvlText w:val="%1.%2.%3.%4.%5.%6.%7.%8.%9."/>
      <w:lvlJc w:val="left"/>
      <w:pPr>
        <w:ind w:left="2648" w:hanging="1800"/>
      </w:pPr>
      <w:rPr>
        <w:rFonts w:hint="default"/>
      </w:rPr>
    </w:lvl>
  </w:abstractNum>
  <w:abstractNum w:abstractNumId="10" w15:restartNumberingAfterBreak="0">
    <w:nsid w:val="58FF7B9A"/>
    <w:multiLevelType w:val="hybridMultilevel"/>
    <w:tmpl w:val="E05A77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F3B6BE9"/>
    <w:multiLevelType w:val="hybridMultilevel"/>
    <w:tmpl w:val="E95AC9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210F6A"/>
    <w:multiLevelType w:val="hybridMultilevel"/>
    <w:tmpl w:val="D6507DDC"/>
    <w:lvl w:ilvl="0" w:tplc="1D3859F8">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9"/>
  </w:num>
  <w:num w:numId="2">
    <w:abstractNumId w:val="2"/>
  </w:num>
  <w:num w:numId="3">
    <w:abstractNumId w:val="4"/>
  </w:num>
  <w:num w:numId="4">
    <w:abstractNumId w:val="0"/>
  </w:num>
  <w:num w:numId="5">
    <w:abstractNumId w:val="6"/>
  </w:num>
  <w:num w:numId="6">
    <w:abstractNumId w:val="12"/>
  </w:num>
  <w:num w:numId="7">
    <w:abstractNumId w:val="3"/>
  </w:num>
  <w:num w:numId="8">
    <w:abstractNumId w:val="5"/>
  </w:num>
  <w:num w:numId="9">
    <w:abstractNumId w:val="11"/>
  </w:num>
  <w:num w:numId="10">
    <w:abstractNumId w:val="8"/>
  </w:num>
  <w:num w:numId="11">
    <w:abstractNumId w:val="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5C6"/>
    <w:rsid w:val="00024160"/>
    <w:rsid w:val="00032FF5"/>
    <w:rsid w:val="0004108C"/>
    <w:rsid w:val="000767D3"/>
    <w:rsid w:val="000B1039"/>
    <w:rsid w:val="000D1F33"/>
    <w:rsid w:val="001469B8"/>
    <w:rsid w:val="001A4591"/>
    <w:rsid w:val="001B0817"/>
    <w:rsid w:val="001B5434"/>
    <w:rsid w:val="001D15F2"/>
    <w:rsid w:val="001E4CA6"/>
    <w:rsid w:val="002040DC"/>
    <w:rsid w:val="00224F7D"/>
    <w:rsid w:val="002550E7"/>
    <w:rsid w:val="00262736"/>
    <w:rsid w:val="00263E2E"/>
    <w:rsid w:val="002750F6"/>
    <w:rsid w:val="002C1F4E"/>
    <w:rsid w:val="002D61D9"/>
    <w:rsid w:val="002E2820"/>
    <w:rsid w:val="002F65FC"/>
    <w:rsid w:val="002F69CA"/>
    <w:rsid w:val="003238C7"/>
    <w:rsid w:val="00335009"/>
    <w:rsid w:val="003433D8"/>
    <w:rsid w:val="00353B5B"/>
    <w:rsid w:val="00394628"/>
    <w:rsid w:val="003B1425"/>
    <w:rsid w:val="003E052F"/>
    <w:rsid w:val="003E60B3"/>
    <w:rsid w:val="00422799"/>
    <w:rsid w:val="00423E33"/>
    <w:rsid w:val="00436447"/>
    <w:rsid w:val="004542F6"/>
    <w:rsid w:val="00483059"/>
    <w:rsid w:val="00483AFC"/>
    <w:rsid w:val="004C5887"/>
    <w:rsid w:val="004D30D9"/>
    <w:rsid w:val="004F6720"/>
    <w:rsid w:val="005424E0"/>
    <w:rsid w:val="00596014"/>
    <w:rsid w:val="005B32BD"/>
    <w:rsid w:val="005C4443"/>
    <w:rsid w:val="005D3D30"/>
    <w:rsid w:val="005E01D5"/>
    <w:rsid w:val="005E2F71"/>
    <w:rsid w:val="00613D51"/>
    <w:rsid w:val="00621575"/>
    <w:rsid w:val="00631EFB"/>
    <w:rsid w:val="00663527"/>
    <w:rsid w:val="006937B2"/>
    <w:rsid w:val="006D0452"/>
    <w:rsid w:val="006D40BB"/>
    <w:rsid w:val="0070014F"/>
    <w:rsid w:val="00720EF3"/>
    <w:rsid w:val="007458DF"/>
    <w:rsid w:val="00792B83"/>
    <w:rsid w:val="00804F69"/>
    <w:rsid w:val="00832FE6"/>
    <w:rsid w:val="008401C6"/>
    <w:rsid w:val="008659FE"/>
    <w:rsid w:val="0087548B"/>
    <w:rsid w:val="008828A5"/>
    <w:rsid w:val="008B7B52"/>
    <w:rsid w:val="008C430F"/>
    <w:rsid w:val="00961791"/>
    <w:rsid w:val="00974B9F"/>
    <w:rsid w:val="009927D2"/>
    <w:rsid w:val="009C6600"/>
    <w:rsid w:val="009F68DD"/>
    <w:rsid w:val="00A347FA"/>
    <w:rsid w:val="00A81E9D"/>
    <w:rsid w:val="00AA6C90"/>
    <w:rsid w:val="00AB5B10"/>
    <w:rsid w:val="00B15559"/>
    <w:rsid w:val="00B16693"/>
    <w:rsid w:val="00B2752B"/>
    <w:rsid w:val="00B433BE"/>
    <w:rsid w:val="00B43EF0"/>
    <w:rsid w:val="00B6044D"/>
    <w:rsid w:val="00B61C29"/>
    <w:rsid w:val="00B75B55"/>
    <w:rsid w:val="00B77F25"/>
    <w:rsid w:val="00BB374C"/>
    <w:rsid w:val="00BB582C"/>
    <w:rsid w:val="00BF3AF3"/>
    <w:rsid w:val="00C2705E"/>
    <w:rsid w:val="00C44859"/>
    <w:rsid w:val="00C742BD"/>
    <w:rsid w:val="00C84D28"/>
    <w:rsid w:val="00C8769E"/>
    <w:rsid w:val="00C92030"/>
    <w:rsid w:val="00CC108F"/>
    <w:rsid w:val="00CD3BC5"/>
    <w:rsid w:val="00CD5C28"/>
    <w:rsid w:val="00CE35C6"/>
    <w:rsid w:val="00D0219E"/>
    <w:rsid w:val="00D12B9D"/>
    <w:rsid w:val="00D36A87"/>
    <w:rsid w:val="00D421D8"/>
    <w:rsid w:val="00D44C46"/>
    <w:rsid w:val="00D52176"/>
    <w:rsid w:val="00D61264"/>
    <w:rsid w:val="00D907B3"/>
    <w:rsid w:val="00DA7D75"/>
    <w:rsid w:val="00DB304C"/>
    <w:rsid w:val="00DC06A0"/>
    <w:rsid w:val="00DC14F5"/>
    <w:rsid w:val="00DD323E"/>
    <w:rsid w:val="00DF58CC"/>
    <w:rsid w:val="00E2003C"/>
    <w:rsid w:val="00E57ECA"/>
    <w:rsid w:val="00E90116"/>
    <w:rsid w:val="00EB5F33"/>
    <w:rsid w:val="00EF1A73"/>
    <w:rsid w:val="00F45686"/>
    <w:rsid w:val="00F4783F"/>
    <w:rsid w:val="00F50A58"/>
    <w:rsid w:val="00F63336"/>
    <w:rsid w:val="00F63E09"/>
    <w:rsid w:val="00F70F68"/>
    <w:rsid w:val="00F95864"/>
    <w:rsid w:val="00FD3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0DD4"/>
  <w15:docId w15:val="{7FEE2F28-D5D2-4F7C-8425-F5C4CDD2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4F6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521">
    <w:name w:val="Сетка таблицы521"/>
    <w:basedOn w:val="a1"/>
    <w:next w:val="a3"/>
    <w:rsid w:val="00CE35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CE3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тиль текста"/>
    <w:basedOn w:val="a5"/>
    <w:uiPriority w:val="99"/>
    <w:qFormat/>
    <w:rsid w:val="00AB5B10"/>
    <w:pPr>
      <w:keepLines/>
      <w:spacing w:before="60" w:after="60"/>
      <w:jc w:val="both"/>
    </w:pPr>
    <w:rPr>
      <w:szCs w:val="20"/>
    </w:rPr>
  </w:style>
  <w:style w:type="paragraph" w:styleId="a5">
    <w:name w:val="Body Text"/>
    <w:basedOn w:val="a"/>
    <w:link w:val="a6"/>
    <w:uiPriority w:val="99"/>
    <w:semiHidden/>
    <w:unhideWhenUsed/>
    <w:rsid w:val="00AB5B10"/>
    <w:pPr>
      <w:spacing w:after="120"/>
    </w:pPr>
  </w:style>
  <w:style w:type="character" w:customStyle="1" w:styleId="a6">
    <w:name w:val="Основной текст Знак"/>
    <w:basedOn w:val="a0"/>
    <w:link w:val="a5"/>
    <w:uiPriority w:val="99"/>
    <w:semiHidden/>
    <w:rsid w:val="00AB5B10"/>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B5B10"/>
    <w:rPr>
      <w:rFonts w:ascii="Tahoma" w:hAnsi="Tahoma" w:cs="Tahoma"/>
      <w:sz w:val="16"/>
      <w:szCs w:val="16"/>
    </w:rPr>
  </w:style>
  <w:style w:type="character" w:customStyle="1" w:styleId="a8">
    <w:name w:val="Текст выноски Знак"/>
    <w:basedOn w:val="a0"/>
    <w:link w:val="a7"/>
    <w:uiPriority w:val="99"/>
    <w:semiHidden/>
    <w:rsid w:val="00AB5B10"/>
    <w:rPr>
      <w:rFonts w:ascii="Tahoma" w:eastAsia="Times New Roman" w:hAnsi="Tahoma" w:cs="Tahoma"/>
      <w:sz w:val="16"/>
      <w:szCs w:val="16"/>
      <w:lang w:eastAsia="ru-RU"/>
    </w:rPr>
  </w:style>
  <w:style w:type="character" w:styleId="a9">
    <w:name w:val="Hyperlink"/>
    <w:basedOn w:val="a0"/>
    <w:uiPriority w:val="99"/>
    <w:unhideWhenUsed/>
    <w:rsid w:val="002550E7"/>
    <w:rPr>
      <w:color w:val="0000FF" w:themeColor="hyperlink"/>
      <w:u w:val="single"/>
    </w:rPr>
  </w:style>
  <w:style w:type="paragraph" w:customStyle="1" w:styleId="msonormalcxspmiddle">
    <w:name w:val="msonormalcxspmiddle"/>
    <w:basedOn w:val="a"/>
    <w:rsid w:val="00FD3B3F"/>
    <w:pPr>
      <w:spacing w:before="100" w:beforeAutospacing="1" w:after="100" w:afterAutospacing="1"/>
    </w:pPr>
  </w:style>
  <w:style w:type="paragraph" w:styleId="aa">
    <w:name w:val="Normal (Web)"/>
    <w:aliases w:val="Обычный (веб)1,Обычный (Web)1"/>
    <w:basedOn w:val="a"/>
    <w:link w:val="ab"/>
    <w:uiPriority w:val="99"/>
    <w:qFormat/>
    <w:rsid w:val="00FD3B3F"/>
    <w:pPr>
      <w:spacing w:before="100" w:beforeAutospacing="1" w:after="100" w:afterAutospacing="1"/>
    </w:pPr>
  </w:style>
  <w:style w:type="character" w:styleId="ac">
    <w:name w:val="Strong"/>
    <w:uiPriority w:val="22"/>
    <w:qFormat/>
    <w:rsid w:val="00FD3B3F"/>
    <w:rPr>
      <w:rFonts w:cs="Times New Roman"/>
      <w:b/>
      <w:bCs/>
    </w:rPr>
  </w:style>
  <w:style w:type="paragraph" w:customStyle="1" w:styleId="1">
    <w:name w:val="Абзац списка1"/>
    <w:basedOn w:val="a"/>
    <w:rsid w:val="00FD3B3F"/>
    <w:pPr>
      <w:ind w:left="720"/>
    </w:pPr>
  </w:style>
  <w:style w:type="paragraph" w:styleId="ad">
    <w:name w:val="List Paragraph"/>
    <w:basedOn w:val="a"/>
    <w:uiPriority w:val="34"/>
    <w:qFormat/>
    <w:rsid w:val="00FD3B3F"/>
    <w:pPr>
      <w:widowControl w:val="0"/>
      <w:autoSpaceDE w:val="0"/>
      <w:autoSpaceDN w:val="0"/>
      <w:adjustRightInd w:val="0"/>
      <w:ind w:left="708"/>
    </w:pPr>
    <w:rPr>
      <w:rFonts w:ascii="Arial" w:hAnsi="Arial" w:cs="Arial"/>
      <w:sz w:val="18"/>
      <w:szCs w:val="18"/>
    </w:rPr>
  </w:style>
  <w:style w:type="character" w:customStyle="1" w:styleId="ab">
    <w:name w:val="Обычный (веб) Знак"/>
    <w:aliases w:val="Обычный (веб)1 Знак,Обычный (Web)1 Знак"/>
    <w:link w:val="aa"/>
    <w:uiPriority w:val="99"/>
    <w:locked/>
    <w:rsid w:val="00FD3B3F"/>
    <w:rPr>
      <w:rFonts w:ascii="Times New Roman" w:eastAsia="Times New Roman" w:hAnsi="Times New Roman" w:cs="Times New Roman"/>
      <w:sz w:val="24"/>
      <w:szCs w:val="24"/>
      <w:lang w:eastAsia="ru-RU"/>
    </w:rPr>
  </w:style>
  <w:style w:type="paragraph" w:styleId="ae">
    <w:name w:val="footnote text"/>
    <w:aliases w:val="Знак5,Текст сноски Знак Знак,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Знак6 Знак, Знак4"/>
    <w:basedOn w:val="a"/>
    <w:link w:val="af"/>
    <w:uiPriority w:val="99"/>
    <w:unhideWhenUsed/>
    <w:qFormat/>
    <w:rsid w:val="00EB5F33"/>
    <w:rPr>
      <w:sz w:val="20"/>
      <w:szCs w:val="20"/>
    </w:rPr>
  </w:style>
  <w:style w:type="character" w:customStyle="1" w:styleId="af">
    <w:name w:val="Текст сноски Знак"/>
    <w:aliases w:val="Знак5 Знак,Текст сноски Знак Знак Знак,Текст сноски Знак Знак1 Знак,Знак4 Знак Знак, Знак4 Знак Знак,Текст сноски Знак1 Знак Знак,Знак7 Знак Знак Знак Знак,Знак7 Знак1 Знак Знак,Текст сноски Знак Знак Знак Знак Знак,Знак7 Знак Знак"/>
    <w:basedOn w:val="a0"/>
    <w:link w:val="ae"/>
    <w:uiPriority w:val="99"/>
    <w:qFormat/>
    <w:rsid w:val="00EB5F33"/>
    <w:rPr>
      <w:rFonts w:ascii="Times New Roman" w:eastAsia="Times New Roman" w:hAnsi="Times New Roman" w:cs="Times New Roman"/>
      <w:sz w:val="20"/>
      <w:szCs w:val="20"/>
      <w:lang w:eastAsia="ru-RU"/>
    </w:rPr>
  </w:style>
  <w:style w:type="paragraph" w:styleId="2">
    <w:name w:val="Body Text 2"/>
    <w:basedOn w:val="a"/>
    <w:link w:val="20"/>
    <w:uiPriority w:val="99"/>
    <w:semiHidden/>
    <w:unhideWhenUsed/>
    <w:rsid w:val="00394628"/>
    <w:pPr>
      <w:spacing w:after="120" w:line="480" w:lineRule="auto"/>
    </w:pPr>
  </w:style>
  <w:style w:type="character" w:customStyle="1" w:styleId="20">
    <w:name w:val="Основной текст 2 Знак"/>
    <w:basedOn w:val="a0"/>
    <w:link w:val="2"/>
    <w:uiPriority w:val="99"/>
    <w:semiHidden/>
    <w:rsid w:val="00394628"/>
    <w:rPr>
      <w:rFonts w:ascii="Times New Roman" w:eastAsia="Times New Roman" w:hAnsi="Times New Roman" w:cs="Times New Roman"/>
      <w:sz w:val="24"/>
      <w:szCs w:val="24"/>
      <w:lang w:eastAsia="ru-RU"/>
    </w:rPr>
  </w:style>
  <w:style w:type="character" w:styleId="af0">
    <w:name w:val="footnote reference"/>
    <w:aliases w:val="Ссылка на сноску 45"/>
    <w:basedOn w:val="a0"/>
    <w:uiPriority w:val="99"/>
    <w:unhideWhenUsed/>
    <w:qFormat/>
    <w:rsid w:val="00663527"/>
    <w:rPr>
      <w:vertAlign w:val="superscript"/>
    </w:rPr>
  </w:style>
  <w:style w:type="paragraph" w:customStyle="1" w:styleId="228bf8a64b8551e1msonormal">
    <w:name w:val="228bf8a64b8551e1msonormal"/>
    <w:basedOn w:val="a"/>
    <w:rsid w:val="001A4591"/>
    <w:pPr>
      <w:spacing w:before="100" w:beforeAutospacing="1" w:after="100" w:afterAutospacing="1"/>
    </w:pPr>
  </w:style>
  <w:style w:type="table" w:customStyle="1" w:styleId="6">
    <w:name w:val="Сетка таблицы6"/>
    <w:basedOn w:val="a1"/>
    <w:next w:val="a3"/>
    <w:uiPriority w:val="59"/>
    <w:rsid w:val="00804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220092">
      <w:bodyDiv w:val="1"/>
      <w:marLeft w:val="0"/>
      <w:marRight w:val="0"/>
      <w:marTop w:val="0"/>
      <w:marBottom w:val="0"/>
      <w:divBdr>
        <w:top w:val="none" w:sz="0" w:space="0" w:color="auto"/>
        <w:left w:val="none" w:sz="0" w:space="0" w:color="auto"/>
        <w:bottom w:val="none" w:sz="0" w:space="0" w:color="auto"/>
        <w:right w:val="none" w:sz="0" w:space="0" w:color="auto"/>
      </w:divBdr>
    </w:div>
    <w:div w:id="1343624971">
      <w:bodyDiv w:val="1"/>
      <w:marLeft w:val="0"/>
      <w:marRight w:val="0"/>
      <w:marTop w:val="0"/>
      <w:marBottom w:val="0"/>
      <w:divBdr>
        <w:top w:val="none" w:sz="0" w:space="0" w:color="auto"/>
        <w:left w:val="none" w:sz="0" w:space="0" w:color="auto"/>
        <w:bottom w:val="none" w:sz="0" w:space="0" w:color="auto"/>
        <w:right w:val="none" w:sz="0" w:space="0" w:color="auto"/>
      </w:divBdr>
    </w:div>
    <w:div w:id="175034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ACD5F-C84B-422A-997D-262870140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1721</Words>
  <Characters>9813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Суббитина</dc:creator>
  <cp:lastModifiedBy>User</cp:lastModifiedBy>
  <cp:revision>8</cp:revision>
  <cp:lastPrinted>2021-10-19T06:37:00Z</cp:lastPrinted>
  <dcterms:created xsi:type="dcterms:W3CDTF">2026-07-06T11:33:00Z</dcterms:created>
  <dcterms:modified xsi:type="dcterms:W3CDTF">2026-07-06T11:48:00Z</dcterms:modified>
</cp:coreProperties>
</file>