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ГОСУДАРСТВЕННЫЙ КОНТРАКТ № </w:t>
      </w:r>
      <w:r w:rsidR="00E613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__________93/26</w:t>
      </w:r>
      <w:bookmarkStart w:id="0" w:name="_GoBack"/>
      <w:bookmarkEnd w:id="0"/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7F20F8" w:rsidP="005E4F02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gramEnd"/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___» _________ 202</w:t>
      </w:r>
      <w:r w:rsidR="003939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254478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 являющееся государственным заказчиком Санкт-Петербурга</w:t>
      </w:r>
      <w:r w:rsidR="00303BA1" w:rsidRPr="00303BA1">
        <w:t xml:space="preserve"> </w:t>
      </w:r>
      <w:r w:rsidR="00303BA1" w:rsidRPr="00303BA1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заместителя директора - главного инженера Козлова Константина Леонидовича, действующего на основании доверенности от 27.12.2024 № 01-05-234/24</w:t>
      </w: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одной стороны 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______________) 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255CD3" w:rsidRPr="00255CD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«Поставщик», с другой стороны, а вместе именуемые «Стороны»,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заключили настоящий государственный контракт (далее – Контракт) о нижеследующем: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Контракта</w:t>
      </w:r>
    </w:p>
    <w:p w:rsidR="005E4F02" w:rsidRPr="00254478" w:rsidRDefault="005E4F02" w:rsidP="00254478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Контракта является </w:t>
      </w:r>
      <w:r w:rsidR="00D34A80"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4D2538" w:rsidRPr="004D253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огнетушителей тип 1</w:t>
      </w:r>
      <w:r w:rsidR="003D360A" w:rsidRPr="003D36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– Товар) для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еспечения государственных нужд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Санкт-Петербурга.</w:t>
      </w:r>
    </w:p>
    <w:p w:rsidR="005E4F02" w:rsidRPr="00D241E6" w:rsidRDefault="005E4F02" w:rsidP="00783341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Поставщик обязуется поставить</w:t>
      </w:r>
      <w:r w:rsidR="00255CD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Заказчик</w:t>
      </w:r>
      <w:r w:rsidR="00C66EAE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у Товар на условиях Контракта, </w:t>
      </w:r>
      <w:r w:rsidR="00141325">
        <w:rPr>
          <w:rFonts w:ascii="Times New Roman" w:eastAsia="SimSun" w:hAnsi="Times New Roman" w:cs="Times New Roman"/>
          <w:sz w:val="24"/>
          <w:szCs w:val="24"/>
          <w:lang w:eastAsia="ar-SA"/>
        </w:rPr>
        <w:br/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а Заказчик обязуется принять и оплатить поставленный Товар.</w:t>
      </w:r>
    </w:p>
    <w:p w:rsidR="005E4F02" w:rsidRPr="00147E87" w:rsidRDefault="005E4F02" w:rsidP="00FB440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соответстви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 Спецификацией </w:t>
      </w:r>
      <w:r w:rsidR="001413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(Приложение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к Контракту, далее – Спецификация),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которая является неотъемлемой частью Контракта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D241E6" w:rsidRDefault="007361DB" w:rsidP="00FB440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>Идентификационный код закупки:</w:t>
      </w:r>
      <w:r w:rsidR="002742E7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="00254478" w:rsidRPr="00254478">
        <w:rPr>
          <w:rFonts w:ascii="Times New Roman" w:eastAsia="SimSun" w:hAnsi="Times New Roman" w:cs="Times New Roman"/>
          <w:bCs/>
          <w:sz w:val="24"/>
          <w:szCs w:val="24"/>
          <w:lang w:eastAsia="ar-SA"/>
        </w:rPr>
        <w:t>2</w:t>
      </w:r>
      <w:r w:rsidR="000B645D" w:rsidRPr="00880842">
        <w:rPr>
          <w:rFonts w:ascii="Times New Roman" w:eastAsia="SimSun" w:hAnsi="Times New Roman" w:cs="Times New Roman"/>
          <w:bCs/>
          <w:sz w:val="24"/>
          <w:szCs w:val="24"/>
          <w:lang w:eastAsia="ar-SA"/>
        </w:rPr>
        <w:t>62781081198778420100100260000000000</w:t>
      </w:r>
      <w:r w:rsidR="00551E66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.</w:t>
      </w:r>
    </w:p>
    <w:p w:rsidR="00C66EAE" w:rsidRPr="00D241E6" w:rsidRDefault="00C66EAE" w:rsidP="00C66EAE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и условия поставки Товара</w:t>
      </w:r>
    </w:p>
    <w:p w:rsidR="00665E7A" w:rsidRPr="00965174" w:rsidRDefault="005E4F02" w:rsidP="00DA38AC">
      <w:pPr>
        <w:numPr>
          <w:ilvl w:val="1"/>
          <w:numId w:val="1"/>
        </w:numPr>
        <w:tabs>
          <w:tab w:val="left" w:pos="567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поставки Товара</w:t>
      </w:r>
      <w:r w:rsidR="00965174"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: </w:t>
      </w:r>
      <w:r w:rsidR="00DA38AC" w:rsidRPr="00DA38A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Санкт-Петербург, ул. Профессора Качалова, д. 3 (5 этаж) (имеется грузовой лифт)</w:t>
      </w:r>
    </w:p>
    <w:p w:rsidR="005E4F02" w:rsidRPr="00665E7A" w:rsidRDefault="005E4F02" w:rsidP="00A71B4E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поставки Товара: </w:t>
      </w:r>
      <w:r w:rsidR="0025447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</w:t>
      </w:r>
      <w:r w:rsidR="0025447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Десять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  <w:r w:rsidR="00A563E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4132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рабочих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дней</w:t>
      </w:r>
      <w:r w:rsidR="00DC5D0A" w:rsidRPr="00DC5D0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 момента заключения Контракта</w:t>
      </w: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ходе поставки Товара Поставщик представляет Заказчику следующие документы:</w:t>
      </w:r>
      <w:r w:rsidR="00B645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подписанную со своей стороны товарно-транспортную накладную или транспортную накладную на поставляемый Товар в двух экземплярах (при наличии);</w:t>
      </w:r>
    </w:p>
    <w:p w:rsidR="005E4F02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подписанную со своей стороны товарную накладную на поставляемый Товар 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универсальный передаточный документ (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УПД)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двух экземплярах;</w:t>
      </w:r>
    </w:p>
    <w:p w:rsidR="005E4F02" w:rsidRPr="00D241E6" w:rsidRDefault="006A2B9B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документы, подтверждающие наличие гарантий качества на поставляемый Товар;</w:t>
      </w:r>
    </w:p>
    <w:p w:rsidR="00551E66" w:rsidRPr="00D241E6" w:rsidRDefault="006A2B9B" w:rsidP="00783341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оригиналы или надлежащим образом заверенные копии действующих сертификатов качества и (или) сертификатов соответствия на поставляемый Товар (при наличии)</w:t>
      </w:r>
      <w:r w:rsidR="00E613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Default="006A2B9B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счет-фактуру (при наличии)</w:t>
      </w:r>
      <w:r w:rsidR="00E6133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9548B" w:rsidRPr="00D241E6" w:rsidRDefault="0049548B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е)</w:t>
      </w:r>
      <w:r w:rsidR="00E61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1338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 на оплату Товара.</w:t>
      </w:r>
    </w:p>
    <w:p w:rsidR="00141325" w:rsidRDefault="005E4F02" w:rsidP="00141325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настоящем пункте документы представляются Заказчику по адресу: </w:t>
      </w:r>
      <w:r w:rsid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ул. Красного Текстильщика, д. 10-12, лит. О, </w:t>
      </w:r>
      <w:r w:rsidR="00E40B65" w:rsidRP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40B65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этаж, СПб ГКУ «МФЦ».</w:t>
      </w:r>
    </w:p>
    <w:p w:rsidR="005E4F02" w:rsidRPr="00141325" w:rsidRDefault="005E4F02" w:rsidP="0014132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Доставка Товара осуществляется путем отгрузки (передачи) Товара Заказчику. Доставка может осуществляться только в рабочие дни.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Время, а также конкретная дата осуществления отгрузки (передачи) Товара должны быть предварительно согласованы </w:t>
      </w:r>
      <w:r w:rsidR="00911BCE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с Заказчиком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Поставщика по 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поставке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считаются выполненными с момента </w:t>
      </w:r>
      <w:r w:rsidR="00011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и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Заказчику в полном объеме правильно оформленных документов, предусмотренных п. 2.3. Контракта.</w:t>
      </w:r>
    </w:p>
    <w:p w:rsidR="005E4F02" w:rsidRDefault="005E4F02" w:rsidP="005E4F0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Контракта и порядок расчетов</w:t>
      </w:r>
    </w:p>
    <w:p w:rsidR="00512EF2" w:rsidRPr="00512EF2" w:rsidRDefault="00512EF2" w:rsidP="00FB4404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2EF2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Цена Контракта составляет ___________________________________ (_________________________________________) рублей ______ копеек, </w:t>
      </w:r>
      <w:r w:rsidRPr="00512EF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том числе НДС, применяемый по ставке в соответствии с действующим законодательством Российской Федерации</w:t>
      </w:r>
      <w:r w:rsidR="006A2B9B" w:rsidRPr="005D4B70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1"/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его исполнения.</w:t>
      </w:r>
    </w:p>
    <w:p w:rsidR="005E4F02" w:rsidRPr="00D241E6" w:rsidRDefault="005E4F02" w:rsidP="00A71B4E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включает в себя все расходы Поставщика, связанные с поставкой Товара, в том числе расходы, связанные с перевозкой, погрузо-разгрузочными работами, доставкой Товара, страхованием, уплатой таможенных пошлин, налогов, сборов и других обязательн</w:t>
      </w:r>
      <w:r w:rsidR="0014132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ых платежей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соответствии со всеми требованиями Контракта.</w:t>
      </w:r>
    </w:p>
    <w:p w:rsidR="00D02041" w:rsidRPr="00F3761B" w:rsidRDefault="00F3761B" w:rsidP="00D02041">
      <w:pPr>
        <w:widowControl w:val="0"/>
        <w:numPr>
          <w:ilvl w:val="1"/>
          <w:numId w:val="4"/>
        </w:numPr>
        <w:tabs>
          <w:tab w:val="left" w:pos="993"/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Оплата принятого Товара осуществляется Заказчиком на основании представленного Поставщиком счета на оплату в течение 7 (Семи) рабочих дней с даты подписания Заказчиком товарной накладной/УПД, Акта приемки товаров, работ, услуг, сформированного Заказчиком в соответствии с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</w:t>
      </w:r>
      <w:bookmarkStart w:id="1" w:name="_Hlk162707114"/>
      <w:r w:rsidRPr="00F3761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Акт приемки (ф. 0510452)</w:t>
      </w:r>
      <w:bookmarkEnd w:id="1"/>
      <w:r w:rsidRPr="00F3761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).</w:t>
      </w:r>
    </w:p>
    <w:p w:rsidR="00D02041" w:rsidRPr="005D4B70" w:rsidRDefault="00D02041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</w:t>
      </w:r>
      <w:r w:rsidR="00F3761B">
        <w:rPr>
          <w:rFonts w:ascii="Times New Roman" w:eastAsia="Times New Roman" w:hAnsi="Times New Roman"/>
          <w:sz w:val="24"/>
          <w:szCs w:val="24"/>
          <w:lang w:eastAsia="ru-RU"/>
        </w:rPr>
        <w:t>принятого</w:t>
      </w:r>
      <w:r w:rsidR="00F60F7D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форме безналичного расчета 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br/>
        <w:t>в пределах сумм, предусмотренных статьей ведомственной структуры расходов бюджета Санкт-Петербурга на 202</w:t>
      </w:r>
      <w:r w:rsidR="000B645D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год. </w:t>
      </w:r>
    </w:p>
    <w:p w:rsidR="00D02041" w:rsidRPr="000F2FEC" w:rsidRDefault="000B645D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B645D">
        <w:rPr>
          <w:rFonts w:ascii="Times New Roman" w:eastAsia="Times New Roman" w:hAnsi="Times New Roman"/>
          <w:sz w:val="24"/>
          <w:szCs w:val="24"/>
          <w:lang w:val="x-none" w:eastAsia="ru-RU"/>
        </w:rPr>
        <w:t>Оплата осуществляется в соответствии с порядком финансирования расходов бюджета Санкт-Петербурга на 202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0B645D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 год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Законом Санкт-Петербурга </w:t>
      </w:r>
      <w:r w:rsidRPr="000B645D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от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 xml:space="preserve">26.11.2025 </w:t>
      </w:r>
      <w:r w:rsidRPr="000B645D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№ 659-124 «О бюджете Санкт-Петербурга на 2026 год и на плановый период 2027 и 2028 годов»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в рамках целевой статьи: 1550096120 –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код вида расходов: 244 – «Прочая закупка товаров, работ и услуг для обеспечения государственных (муниципальных) нужд», код КОСГУ 3</w:t>
      </w:r>
      <w:r w:rsidR="00303BA1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0 – «</w:t>
      </w:r>
      <w:r w:rsidR="00303BA1" w:rsidRPr="00303BA1">
        <w:rPr>
          <w:rFonts w:ascii="Times New Roman" w:eastAsia="Times New Roman" w:hAnsi="Times New Roman"/>
          <w:sz w:val="24"/>
          <w:szCs w:val="24"/>
          <w:lang w:eastAsia="ru-RU"/>
        </w:rPr>
        <w:t>Увеличение стоимости основных средств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D02041" w:rsidRPr="000F2FE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2041" w:rsidRPr="000F2FEC" w:rsidRDefault="00D02041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985" w:hanging="141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2FEC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:rsidR="005E4F02" w:rsidRPr="00D241E6" w:rsidRDefault="00D02041" w:rsidP="00D02041">
      <w:pPr>
        <w:numPr>
          <w:ilvl w:val="1"/>
          <w:numId w:val="4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осуществляется в соответствии с Расчетом цены Контракта (Приложение № 2 к Контракту, далее – Расчет цены Контракта).</w:t>
      </w:r>
    </w:p>
    <w:p w:rsidR="00A7789C" w:rsidRPr="00A71B4E" w:rsidRDefault="005E4F02" w:rsidP="00D02041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считается произведенной с момента списания денежных средств с лицевого счета Заказчика.</w:t>
      </w:r>
      <w:r w:rsidR="00314DE8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Сторон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обязан:</w:t>
      </w:r>
    </w:p>
    <w:p w:rsidR="00DC5D0A" w:rsidRPr="008673F1" w:rsidRDefault="005E4F02" w:rsidP="008673F1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поставленный Товар в случае его соответствия условиям Контракта,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 также требованиям Спецификации.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Оплатить Поставщику принятый Товар.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вправе: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Поставщика надлежащего исполнения принятых по Контракту обязательств.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решение об одностороннем отказе от исполнения Контракта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 основаниям, предусмотренным гражданским законодательством Российской Федерации.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обязан: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Поставить Заказчику Товар на условиях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Спецификацией</w:t>
      </w:r>
      <w:r w:rsidR="003573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7A64D5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Заказчику документы, предусмотренные п. 2.3 Контракта,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указанным пунктом.</w:t>
      </w:r>
    </w:p>
    <w:p w:rsidR="005E4F02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Соблюдать сроки исполнения принятых обязательств.</w:t>
      </w:r>
    </w:p>
    <w:p w:rsidR="005E4F02" w:rsidRPr="00D241E6" w:rsidRDefault="005E4F02" w:rsidP="001F7408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Поставщик вправе:</w:t>
      </w:r>
    </w:p>
    <w:p w:rsidR="005E4F02" w:rsidRPr="007A2293" w:rsidRDefault="005E4F02" w:rsidP="007A2293">
      <w:pPr>
        <w:pStyle w:val="a9"/>
        <w:numPr>
          <w:ilvl w:val="2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567"/>
        <w:rPr>
          <w:rFonts w:ascii="Times New Roman" w:eastAsia="Calibri" w:hAnsi="Times New Roman"/>
          <w:color w:val="000000"/>
          <w:sz w:val="24"/>
          <w:szCs w:val="24"/>
        </w:rPr>
      </w:pPr>
      <w:r w:rsidRPr="007A2293">
        <w:rPr>
          <w:rFonts w:ascii="Times New Roman" w:eastAsia="Calibri" w:hAnsi="Times New Roman"/>
          <w:color w:val="000000"/>
          <w:sz w:val="24"/>
          <w:szCs w:val="24"/>
        </w:rPr>
        <w:t>Требовать от Заказчика принятия поставленного Товара, соответствующего условиям Контракта и требованиям Спецификации.</w:t>
      </w:r>
      <w:r w:rsidR="009031D5" w:rsidRPr="007A2293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:rsidR="005E4F02" w:rsidRPr="00D241E6" w:rsidRDefault="005E4F02" w:rsidP="005E4F02">
      <w:pPr>
        <w:shd w:val="clear" w:color="auto" w:fill="FFFFFF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приемки Товара</w:t>
      </w:r>
    </w:p>
    <w:p w:rsidR="00F3761B" w:rsidRPr="00F3761B" w:rsidRDefault="00F3761B" w:rsidP="00F3761B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считается принятым с момента подписания Заказчиком товарной накладной/УПД, а также Акта приемки (ф. 0510452). </w:t>
      </w:r>
    </w:p>
    <w:p w:rsidR="00F3761B" w:rsidRPr="00F3761B" w:rsidRDefault="00F3761B" w:rsidP="00F3761B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10 (Десяти) рабочих дней с даты поставки Товара, определяемой </w:t>
      </w: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п. 2.2 Контракта, Заказчик проверяет качество, соответствие поставленного Товара условиям Контракта, требованиям Спецификации, а также соответствие сведений, отраженных в документах, указанных в п. 2.3. Контракта, фактически поставленному Товару и его стоимости, определенной согласно Расчету цены Контракта.</w:t>
      </w:r>
    </w:p>
    <w:p w:rsidR="00F3761B" w:rsidRPr="00F3761B" w:rsidRDefault="00F3761B" w:rsidP="00F3761B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Товара Заказчик подписывает два экземпляра товарной накладной/УПД, один из которых возвращается Поставщику, а также формирует и подписывает Акт приемки (ф. 0510452). </w:t>
      </w:r>
    </w:p>
    <w:p w:rsidR="00F3761B" w:rsidRPr="00F3761B" w:rsidRDefault="00F3761B" w:rsidP="00F3761B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Товара, Заказчик направляет мотивированный отказ от приемки Товара с указанием причин, послуживших основанием для его принятия и установлением сроков устранения выявленных недостатков Товара.</w:t>
      </w:r>
      <w:r w:rsidRPr="00F3761B" w:rsidDel="00055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3761B" w:rsidRPr="00F3761B" w:rsidRDefault="00F3761B" w:rsidP="00F3761B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76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устранить выявленные недостатки полностью своими силами, за свой счет и в установленный Заказчиком срок и предъявить Товар к повторной приемке.</w:t>
      </w:r>
    </w:p>
    <w:p w:rsidR="005E4F02" w:rsidRPr="00D241E6" w:rsidRDefault="005E4F02" w:rsidP="005E4F0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упаковке Товара</w:t>
      </w:r>
    </w:p>
    <w:p w:rsidR="005E4F02" w:rsidRPr="00D82E63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82E63">
        <w:rPr>
          <w:rFonts w:ascii="Times New Roman" w:hAnsi="Times New Roman"/>
          <w:sz w:val="24"/>
          <w:szCs w:val="24"/>
        </w:rPr>
        <w:t xml:space="preserve">Поставляемый Товар должен быть новым (товаром, который не был </w:t>
      </w:r>
      <w:r w:rsidR="002F2BEC" w:rsidRPr="00D82E63">
        <w:rPr>
          <w:rFonts w:ascii="Times New Roman" w:hAnsi="Times New Roman"/>
          <w:sz w:val="24"/>
          <w:szCs w:val="24"/>
        </w:rPr>
        <w:br/>
      </w:r>
      <w:r w:rsidRPr="00D82E63">
        <w:rPr>
          <w:rFonts w:ascii="Times New Roman" w:hAnsi="Times New Roman"/>
          <w:sz w:val="24"/>
          <w:szCs w:val="24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иметь повреждений, являться оригинальным товаром производителя, соответствующим общепринятым стандартам.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соответствовать обязательным требованиям, предъявляемым к его качеству и безопасности действующим законодательством Российской Федерации. Соответствие Товара указанным требованиям (при их наличии) должно подтверждаться предоставлением Заказчику оригиналов или надлежащим образом заверенных копий действующих сертификатов качества и (или)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5E4F02" w:rsidRPr="00AA7F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A7FE6">
        <w:rPr>
          <w:rFonts w:ascii="Times New Roman" w:hAnsi="Times New Roman"/>
          <w:sz w:val="24"/>
          <w:szCs w:val="24"/>
        </w:rPr>
        <w:t>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 xml:space="preserve">Товар не должен находиться в залоге, под арестом или под иным обременением. 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быть поставлен в упаковке, обеспечивающей его сохранность и целостность при перевозке и хранении.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и маркировка Товара должны содержать все признаки оригинальности, предусмотренные его производителем.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Товара должна быть недеформированной.</w:t>
      </w:r>
    </w:p>
    <w:p w:rsidR="005E4F02" w:rsidRPr="00D241E6" w:rsidRDefault="005E4F02" w:rsidP="005E4F02">
      <w:pPr>
        <w:tabs>
          <w:tab w:val="left" w:pos="1134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Гарантия качества поставленного Товара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Заказчику качество поставленного Товара</w:t>
      </w:r>
      <w:r w:rsidR="005C0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момента его принятия Заказчиком, предоставив Заказчику в момент осуществления приемки Товара документы, подтверждающие наличие га</w:t>
      </w:r>
      <w:r w:rsidR="009C24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рантий качества на такой Товар.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Заказчиком некачественного Товара в период гарантийного срока, Заказчик вправе требовать замену такого Товара на новый идентичный Товар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надлежащего качества за счет средств Поставщика в установленный Заказчиком разумный срок.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Сторон за неисполнение или ненадлежащее исполнение обязательств, предусмотренных Контрактом, установлена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Поставщика: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10% от цены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обязательств,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пени, начисляемой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5E4F0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Уплата неустойки по Контракту производится Поставщиком на основании претензии Заказчика путем перечисления денежных средств в доход бюджета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Заказчика: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в размере одной трехсотой действующей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дату уплаты пени ключевой ставки Центрального банка Российской Федерации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неуплаченной в срок суммы.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неустойки не освобождает Стороны от выполнения своих обязательств по Контракту.</w:t>
      </w:r>
    </w:p>
    <w:p w:rsidR="005E4F02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E4F02" w:rsidRPr="00D241E6" w:rsidRDefault="005E4F02" w:rsidP="00A71B4E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 непреодолимой силы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возникновения обстоятельств непреодолимой силы (форс-мажор),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понесшая убытки в связи с наступлением форс-мажорных обстоятельств, вправе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спорные вопросы по Контракту разрешаются Сторонами путем ведения переговоров.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действия, порядок изменения и расторжения Контракта</w:t>
      </w:r>
    </w:p>
    <w:p w:rsidR="005E4F02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считается заключенным с момента его подписания Сто</w:t>
      </w:r>
      <w:r w:rsidR="00C94B6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ронами и действует по 31.12.202</w:t>
      </w:r>
      <w:r w:rsidR="000B645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части неисполненных Сторонами обязательств – до полного их исполнения.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Существенное изменение обстоятельств, из которых Поставщик исходил при заключении Контракта, не является основанием для его изменения или расторжения.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гражданским законодательством Российской Федерации.</w:t>
      </w:r>
    </w:p>
    <w:p w:rsidR="001F5F6F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обязательства по оплате поставленного Поставщиком Товара, обязательства Поставщика по оплате неустойки могут прекращаться полностью или частично зачетом встречного однородного требования.</w:t>
      </w:r>
    </w:p>
    <w:p w:rsidR="001278CB" w:rsidRPr="00F81C49" w:rsidRDefault="001278CB" w:rsidP="00E40B65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Прочие условия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Поставщика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противоречий в содержании положений Контракта и содержании соответствующих положений приложений к нему, применению подлежат положения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:rsidR="005E4F02" w:rsidRPr="00D241E6" w:rsidRDefault="005E4F02" w:rsidP="005E4F02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</w:t>
      </w:r>
    </w:p>
    <w:p w:rsidR="005E4F02" w:rsidRPr="00D241E6" w:rsidRDefault="005E4F02" w:rsidP="005E4F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1 – Спецификация.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2 – Расчет цены Контракта.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8273EF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и банковские реквизиты Сторон</w:t>
      </w:r>
    </w:p>
    <w:tbl>
      <w:tblPr>
        <w:tblW w:w="9626" w:type="dxa"/>
        <w:tblLook w:val="04A0" w:firstRow="1" w:lastRow="0" w:firstColumn="1" w:lastColumn="0" w:noHBand="0" w:noVBand="1"/>
      </w:tblPr>
      <w:tblGrid>
        <w:gridCol w:w="4813"/>
        <w:gridCol w:w="4813"/>
      </w:tblGrid>
      <w:tr w:rsidR="0088173E" w:rsidRPr="00701E43" w:rsidTr="002F2BEC">
        <w:tc>
          <w:tcPr>
            <w:tcW w:w="4813" w:type="dxa"/>
            <w:shd w:val="clear" w:color="auto" w:fill="auto"/>
          </w:tcPr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СПб ГКУ «МФЦ»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нахождения и почтовый адрес: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191124, Санкт-Петербург,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ул. Красного Текстильщика, д. 10-12, лит. О;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ИНН: 7810811987;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КПП: 784201001;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Получатель: Комитет финансов Санкт-Петербурга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(СПб ГКУ «МФЦ», л/с 0710004);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Казначейский счет: 03221643400000007200;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 получателя: ОКЦ №1 Северо-Западного ГУ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Банка России//УФК по г. Санкт-Петербургу,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г. Санкт-Петербург;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Банковский счет: 40102810945370000005;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014030106;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ОГРН: 1107847408085;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ОКПО: 69248357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Ответственное лицо по Контракту: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ведущий специалист отдела закупок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 единственного поставщика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Шевко Денис Геннадьевич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</w:t>
            </w: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proofErr w:type="spellStart"/>
            <w:r w:rsidRPr="000B645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Shevko</w:t>
            </w:r>
            <w:proofErr w:type="spellEnd"/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@mfcspb.ru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Тел.: (812) 573-90-70 до. 1099</w:t>
            </w:r>
          </w:p>
          <w:p w:rsidR="0088173E" w:rsidRPr="00701E43" w:rsidRDefault="0088173E" w:rsidP="002F2BEC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shd w:val="clear" w:color="auto" w:fill="auto"/>
          </w:tcPr>
          <w:p w:rsidR="0088173E" w:rsidRDefault="00CD6C8B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ПОСТАВЩИК: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8173E" w:rsidRPr="00701E43" w:rsidTr="002F2BEC">
        <w:tc>
          <w:tcPr>
            <w:tcW w:w="4813" w:type="dxa"/>
          </w:tcPr>
          <w:p w:rsidR="00303BA1" w:rsidRPr="00303BA1" w:rsidRDefault="00303BA1" w:rsidP="00303B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директора-главный инженер </w:t>
            </w:r>
          </w:p>
          <w:p w:rsidR="00303BA1" w:rsidRPr="00303BA1" w:rsidRDefault="00303BA1" w:rsidP="00303B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СПб ГКУ «МФЦ»</w:t>
            </w:r>
          </w:p>
          <w:p w:rsidR="0088173E" w:rsidRPr="00701E43" w:rsidRDefault="00303BA1" w:rsidP="00303B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К.Л. Козлов</w:t>
            </w:r>
          </w:p>
        </w:tc>
        <w:tc>
          <w:tcPr>
            <w:tcW w:w="4813" w:type="dxa"/>
          </w:tcPr>
          <w:p w:rsidR="0088173E" w:rsidRPr="001F0709" w:rsidRDefault="0088173E" w:rsidP="002F2BEC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71B4E" w:rsidRDefault="00A71B4E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71B4E" w:rsidSect="00A71B4E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1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 xml:space="preserve"> от «____» ___________ 202</w:t>
      </w:r>
      <w:r w:rsidR="000B645D" w:rsidRPr="000B64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Default="005E4F02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Спецификация</w:t>
      </w:r>
      <w:r w:rsidR="006C3516">
        <w:rPr>
          <w:rStyle w:val="a5"/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footnoteReference w:id="2"/>
      </w:r>
    </w:p>
    <w:p w:rsidR="00DE4046" w:rsidRPr="00D241E6" w:rsidRDefault="00DE4046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tbl>
      <w:tblPr>
        <w:tblW w:w="47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"/>
        <w:gridCol w:w="1997"/>
        <w:gridCol w:w="5527"/>
        <w:gridCol w:w="992"/>
      </w:tblGrid>
      <w:tr w:rsidR="003D360A" w:rsidRPr="00763B07" w:rsidTr="004D2538">
        <w:trPr>
          <w:cantSplit/>
          <w:trHeight w:val="926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№</w:t>
            </w:r>
          </w:p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товара</w:t>
            </w:r>
          </w:p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</w:t>
            </w: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КТРУ/ ОКПД2/</w:t>
            </w:r>
          </w:p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ККН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Характеристики единицы </w:t>
            </w:r>
            <w:r w:rsidRPr="00763B0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Кол-во, шт.</w:t>
            </w:r>
          </w:p>
        </w:tc>
      </w:tr>
      <w:tr w:rsidR="003D360A" w:rsidRPr="00763B07" w:rsidTr="004D2538">
        <w:trPr>
          <w:cantSplit/>
          <w:trHeight w:val="704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60A" w:rsidRPr="00763B07" w:rsidRDefault="003D360A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63B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538" w:rsidRPr="004D2538" w:rsidRDefault="004D2538" w:rsidP="004D25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538">
              <w:rPr>
                <w:rFonts w:ascii="Times New Roman" w:hAnsi="Times New Roman" w:cs="Times New Roman"/>
                <w:sz w:val="20"/>
                <w:szCs w:val="20"/>
              </w:rPr>
              <w:t>Огнетушитель тип 1</w:t>
            </w:r>
          </w:p>
          <w:p w:rsidR="003D360A" w:rsidRPr="00FE67CD" w:rsidRDefault="004D2538" w:rsidP="004D25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D2538">
              <w:rPr>
                <w:rFonts w:ascii="Times New Roman" w:hAnsi="Times New Roman" w:cs="Times New Roman"/>
                <w:sz w:val="20"/>
                <w:szCs w:val="20"/>
              </w:rPr>
              <w:t>(28.29.22.110-00000014/ 28.29.22.110/ 28.29.22.110-005)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2538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2F1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Марка огнетушителя - </w:t>
            </w:r>
            <w:r w:rsidRPr="00272F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ОП-5.</w:t>
            </w:r>
          </w:p>
          <w:p w:rsidR="004D2538" w:rsidRPr="007E2BB2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Обоснование:</w:t>
            </w:r>
            <w:r w:rsidRPr="007E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обусловлено наличием характеристики в справочнике конечных каталожных наименований, применяемом в соответствии Постановлением Правительства Санкт-Петербурга от 30.12.2013 № 1095.</w:t>
            </w:r>
          </w:p>
          <w:p w:rsidR="004D2538" w:rsidRPr="00086809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68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Тип – </w:t>
            </w:r>
            <w:r w:rsidRPr="0008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переносной.</w:t>
            </w:r>
          </w:p>
          <w:p w:rsidR="004D2538" w:rsidRPr="00086809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68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Вид (по типу огнетушащего вещества) - </w:t>
            </w:r>
            <w:r w:rsidRPr="0008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порошковый (ОП).</w:t>
            </w:r>
          </w:p>
          <w:p w:rsidR="004D2538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72F1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Масса заряда огнетушащего вещества – </w:t>
            </w:r>
            <w:r w:rsidRPr="00272F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кг</w:t>
            </w:r>
            <w:r w:rsidRPr="00272F1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.</w:t>
            </w:r>
          </w:p>
          <w:p w:rsidR="004D2538" w:rsidRPr="00086809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E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Обоснование:</w:t>
            </w:r>
            <w:r w:rsidRPr="007E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обусловлено наличием характеристики в справочнике конечных каталожных наименований, применяемом в соответствии Постановлением Правительства Санкт-Петербурга от 30.12.2013 № 1095.</w:t>
            </w:r>
          </w:p>
          <w:p w:rsidR="004D2538" w:rsidRPr="00086809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68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Назначение по классу пожара - </w:t>
            </w:r>
            <w:r w:rsidRPr="0008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E; </w:t>
            </w:r>
            <w:proofErr w:type="gramStart"/>
            <w:r w:rsidRPr="0008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proofErr w:type="gramEnd"/>
            <w:r w:rsidRPr="0008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 В; С.</w:t>
            </w:r>
          </w:p>
          <w:p w:rsidR="004D2538" w:rsidRPr="00086809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68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Возможность перезарядки – </w:t>
            </w:r>
            <w:r w:rsidRPr="0008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перезаряжаемый.</w:t>
            </w:r>
          </w:p>
          <w:p w:rsidR="004D2538" w:rsidRPr="00086809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68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Тип по принципу создания избыточного давления газа - </w:t>
            </w:r>
            <w:proofErr w:type="spellStart"/>
            <w:r w:rsidRPr="0008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закачной</w:t>
            </w:r>
            <w:proofErr w:type="spellEnd"/>
            <w:r w:rsidRPr="0008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(з).</w:t>
            </w:r>
          </w:p>
          <w:p w:rsidR="004D2538" w:rsidRPr="00086809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68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Величина рабочего давления </w:t>
            </w:r>
            <w:r w:rsidRPr="0008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≤ 2.5 МПа.</w:t>
            </w:r>
          </w:p>
          <w:p w:rsidR="004D2538" w:rsidRPr="00086809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8680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Длина струи ОТВ </w:t>
            </w:r>
            <w:r w:rsidRPr="0008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3м.</w:t>
            </w:r>
          </w:p>
          <w:p w:rsidR="004D2538" w:rsidRPr="00272F11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2F1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Температура эксплуатации и хранения, от </w:t>
            </w:r>
            <w:r w:rsidRPr="00272F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-40 до +50 градусов Цельсия.</w:t>
            </w:r>
          </w:p>
          <w:p w:rsidR="004D2538" w:rsidRPr="00DF7257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highlight w:val="green"/>
                <w:lang w:eastAsia="ru-RU"/>
              </w:rPr>
            </w:pPr>
            <w:r w:rsidRPr="007E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Обоснование:</w:t>
            </w:r>
            <w:r w:rsidRPr="007E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обусловлено наличием характеристики в справочнике конечных каталожных наименований, применяемом в соответствии Постановлением Правительства Санкт-Петербурга от 30.12.2013 № 1095.</w:t>
            </w:r>
          </w:p>
          <w:p w:rsidR="004D2538" w:rsidRPr="00272F11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2F1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Продолжительность подачи огнетушащего вещества </w:t>
            </w:r>
            <w:r w:rsidRPr="00272F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 10с.</w:t>
            </w:r>
          </w:p>
          <w:p w:rsidR="004D2538" w:rsidRPr="00DF7257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green"/>
                <w:lang w:eastAsia="ru-RU"/>
              </w:rPr>
            </w:pPr>
            <w:r w:rsidRPr="007E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Обоснование:</w:t>
            </w:r>
            <w:r w:rsidRPr="007E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обусловлено наличием характеристики в справочнике конечных каталожных наименований, применяемом в соответствии Постановлением Правительства Санкт-Петербурга от 30.12.2013 № 1095.</w:t>
            </w:r>
          </w:p>
          <w:p w:rsidR="004D2538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2F1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Соответствие нормативно-технической документации - </w:t>
            </w:r>
            <w:r w:rsidRPr="00272F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Р 51057-2001; ТУ производителя</w:t>
            </w:r>
          </w:p>
          <w:p w:rsidR="003D360A" w:rsidRPr="00651860" w:rsidRDefault="004D2538" w:rsidP="004D253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Обоснование:</w:t>
            </w:r>
            <w:r w:rsidRPr="007E2BB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обусловлено наличием характеристики в справочнике конечных каталожных наименований, применяемом в соответствии Постановлением Правительства Санкт-Петербурга от 30.12.2013 № 1095.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D360A" w:rsidRPr="004D2538" w:rsidRDefault="004D2538" w:rsidP="009660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25</w:t>
            </w:r>
          </w:p>
        </w:tc>
      </w:tr>
    </w:tbl>
    <w:p w:rsidR="00CD6C8B" w:rsidRDefault="00CD6C8B" w:rsidP="00DC26CD">
      <w:pPr>
        <w:widowControl w:val="0"/>
        <w:tabs>
          <w:tab w:val="left" w:pos="1260"/>
          <w:tab w:val="left" w:pos="1560"/>
        </w:tabs>
        <w:spacing w:after="0" w:line="276" w:lineRule="auto"/>
        <w:ind w:right="282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A71B4E" w:rsidRDefault="00A71B4E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71B4E" w:rsidSect="00D65FD6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2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от «____» 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>____ 202</w:t>
      </w:r>
      <w:r w:rsidR="000B645D" w:rsidRPr="000B64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цены Контракта</w:t>
      </w:r>
    </w:p>
    <w:p w:rsidR="005F7A1C" w:rsidRDefault="005F7A1C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4932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65"/>
        <w:gridCol w:w="2977"/>
        <w:gridCol w:w="1134"/>
        <w:gridCol w:w="1559"/>
        <w:gridCol w:w="1276"/>
        <w:gridCol w:w="1986"/>
      </w:tblGrid>
      <w:tr w:rsidR="000332F0" w:rsidRPr="00ED67BF" w:rsidTr="000332F0">
        <w:trPr>
          <w:trHeight w:val="110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332F0" w:rsidRPr="007B0D08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№</w:t>
            </w:r>
          </w:p>
          <w:p w:rsidR="000332F0" w:rsidRPr="007B0D08" w:rsidRDefault="000332F0" w:rsidP="0024722E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332F0" w:rsidRPr="007B0D08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Наименование</w:t>
            </w:r>
          </w:p>
          <w:p w:rsidR="000332F0" w:rsidRPr="007B0D08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единицы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Цена за ед. руб.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Стоимость, руб.</w:t>
            </w:r>
          </w:p>
        </w:tc>
      </w:tr>
      <w:tr w:rsidR="000332F0" w:rsidRPr="00ED67BF" w:rsidTr="000332F0">
        <w:trPr>
          <w:trHeight w:val="8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ED67BF" w:rsidRDefault="000332F0" w:rsidP="000332F0">
            <w:pPr>
              <w:tabs>
                <w:tab w:val="left" w:pos="350"/>
              </w:tabs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0332F0" w:rsidRDefault="004D2538" w:rsidP="005371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D2538">
              <w:rPr>
                <w:rFonts w:ascii="Times New Roman" w:hAnsi="Times New Roman" w:cs="Times New Roman"/>
                <w:sz w:val="20"/>
                <w:szCs w:val="20"/>
              </w:rPr>
              <w:t>Огнетушитель тип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Default="00ED3BDD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4D2538" w:rsidRDefault="004D2538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ED67BF" w:rsidRDefault="000332F0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ED67BF" w:rsidRDefault="000332F0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73CD4" w:rsidRPr="00911BCE" w:rsidRDefault="00B73CD4" w:rsidP="005F7A1C">
      <w:pPr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составляет </w:t>
      </w:r>
      <w:r w:rsidR="00B73E25" w:rsidRPr="00911B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</w:t>
      </w:r>
      <w:r w:rsidRPr="00911B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B73E25"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рублей </w:t>
      </w:r>
      <w:r w:rsidR="00B73E25"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 копеек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B2A40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E7193" w:rsidRDefault="008E7193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B2A40" w:rsidRPr="00B73E25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5"/>
        <w:tblW w:w="964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4683"/>
      </w:tblGrid>
      <w:tr w:rsidR="00CD6C8B" w:rsidRPr="00D241E6" w:rsidTr="003939E1">
        <w:tc>
          <w:tcPr>
            <w:tcW w:w="4957" w:type="dxa"/>
          </w:tcPr>
          <w:p w:rsidR="00CD6C8B" w:rsidRDefault="00CD6C8B" w:rsidP="002F2BE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303BA1" w:rsidRPr="00303BA1" w:rsidRDefault="00303BA1" w:rsidP="00303BA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директора-главный инженер </w:t>
            </w:r>
          </w:p>
          <w:p w:rsidR="00303BA1" w:rsidRPr="00303BA1" w:rsidRDefault="00303BA1" w:rsidP="00303BA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СПб ГКУ «МФЦ»</w:t>
            </w:r>
          </w:p>
          <w:p w:rsidR="00CD6C8B" w:rsidRPr="00D241E6" w:rsidRDefault="00303BA1" w:rsidP="00303BA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BA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К.Л. Козлов</w:t>
            </w:r>
          </w:p>
        </w:tc>
        <w:tc>
          <w:tcPr>
            <w:tcW w:w="4683" w:type="dxa"/>
          </w:tcPr>
          <w:p w:rsidR="00CD6C8B" w:rsidRPr="006E1C1B" w:rsidRDefault="00CD6C8B" w:rsidP="002F2BE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5E4F02" w:rsidRPr="00D241E6" w:rsidRDefault="005E4F02" w:rsidP="00CD6C8B">
      <w:pPr>
        <w:rPr>
          <w:sz w:val="24"/>
          <w:szCs w:val="24"/>
        </w:rPr>
      </w:pPr>
    </w:p>
    <w:sectPr w:rsidR="005E4F02" w:rsidRPr="00D241E6" w:rsidSect="00A71B4E">
      <w:pgSz w:w="11906" w:h="16838"/>
      <w:pgMar w:top="1134" w:right="85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561" w:rsidRDefault="00AB5561" w:rsidP="006C3516">
      <w:pPr>
        <w:spacing w:after="0" w:line="240" w:lineRule="auto"/>
      </w:pPr>
      <w:r>
        <w:separator/>
      </w:r>
    </w:p>
  </w:endnote>
  <w:endnote w:type="continuationSeparator" w:id="0">
    <w:p w:rsidR="00AB5561" w:rsidRDefault="00AB5561" w:rsidP="006C3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561" w:rsidRDefault="00AB5561" w:rsidP="006C3516">
      <w:pPr>
        <w:spacing w:after="0" w:line="240" w:lineRule="auto"/>
      </w:pPr>
      <w:r>
        <w:separator/>
      </w:r>
    </w:p>
  </w:footnote>
  <w:footnote w:type="continuationSeparator" w:id="0">
    <w:p w:rsidR="00AB5561" w:rsidRDefault="00AB5561" w:rsidP="006C3516">
      <w:pPr>
        <w:spacing w:after="0" w:line="240" w:lineRule="auto"/>
      </w:pPr>
      <w:r>
        <w:continuationSeparator/>
      </w:r>
    </w:p>
  </w:footnote>
  <w:footnote w:id="1">
    <w:p w:rsidR="006A2B9B" w:rsidRPr="00A423AB" w:rsidRDefault="006A2B9B" w:rsidP="006A2B9B">
      <w:pPr>
        <w:pStyle w:val="a3"/>
        <w:rPr>
          <w:rFonts w:ascii="Times New Roman" w:hAnsi="Times New Roman"/>
        </w:rPr>
      </w:pPr>
      <w:r w:rsidRPr="00A423AB">
        <w:rPr>
          <w:rStyle w:val="a5"/>
          <w:rFonts w:ascii="Times New Roman" w:hAnsi="Times New Roman"/>
        </w:rPr>
        <w:footnoteRef/>
      </w:r>
      <w:r w:rsidRPr="00A423AB">
        <w:rPr>
          <w:rFonts w:ascii="Times New Roman" w:hAnsi="Times New Roman"/>
        </w:rPr>
        <w:t xml:space="preserve"> </w:t>
      </w:r>
      <w:r w:rsidRPr="00A423AB">
        <w:rPr>
          <w:rFonts w:ascii="Times New Roman" w:hAnsi="Times New Roman"/>
          <w:sz w:val="22"/>
          <w:szCs w:val="22"/>
        </w:rPr>
        <w:t xml:space="preserve">В случае если </w:t>
      </w:r>
      <w:r w:rsidR="00303BA1">
        <w:rPr>
          <w:rFonts w:ascii="Times New Roman" w:hAnsi="Times New Roman"/>
          <w:sz w:val="22"/>
          <w:szCs w:val="22"/>
        </w:rPr>
        <w:t>Поставщик</w:t>
      </w:r>
      <w:r w:rsidRPr="00A423AB">
        <w:rPr>
          <w:rFonts w:ascii="Times New Roman" w:hAnsi="Times New Roman"/>
          <w:sz w:val="22"/>
          <w:szCs w:val="22"/>
        </w:rPr>
        <w:t xml:space="preserve"> не является плательщиком НДС, указать «НДС не облагается»</w:t>
      </w:r>
      <w:r>
        <w:rPr>
          <w:rFonts w:ascii="Times New Roman" w:hAnsi="Times New Roman"/>
          <w:sz w:val="22"/>
          <w:szCs w:val="22"/>
        </w:rPr>
        <w:t>.</w:t>
      </w:r>
    </w:p>
  </w:footnote>
  <w:footnote w:id="2">
    <w:p w:rsidR="006C3516" w:rsidRDefault="006C3516">
      <w:pPr>
        <w:pStyle w:val="a3"/>
      </w:pPr>
      <w:r>
        <w:rPr>
          <w:rStyle w:val="a5"/>
        </w:rPr>
        <w:footnoteRef/>
      </w:r>
      <w:r>
        <w:t xml:space="preserve"> </w:t>
      </w:r>
      <w:r w:rsidRPr="002C03A9">
        <w:rPr>
          <w:rFonts w:ascii="Times New Roman" w:eastAsia="Times New Roman" w:hAnsi="Times New Roman"/>
          <w:bCs/>
          <w:sz w:val="22"/>
          <w:szCs w:val="22"/>
          <w:lang w:eastAsia="ru-RU"/>
        </w:rPr>
        <w:t>Количественные и качественные характеристики Товара указываются в Контракте в соответствии с значениями показателей, указанными в оферте участника закупки, с которым заключается Контракт</w:t>
      </w:r>
      <w:r>
        <w:rPr>
          <w:rFonts w:ascii="Times New Roman" w:eastAsia="Times New Roman" w:hAnsi="Times New Roman"/>
          <w:bCs/>
          <w:sz w:val="22"/>
          <w:szCs w:val="22"/>
          <w:lang w:eastAsia="ru-RU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47B9B"/>
    <w:multiLevelType w:val="hybridMultilevel"/>
    <w:tmpl w:val="E910D106"/>
    <w:lvl w:ilvl="0" w:tplc="0C20A96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CE0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02F61BC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055106"/>
    <w:multiLevelType w:val="hybridMultilevel"/>
    <w:tmpl w:val="3BFA73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0C3780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5" w15:restartNumberingAfterBreak="0">
    <w:nsid w:val="538F6D67"/>
    <w:multiLevelType w:val="multilevel"/>
    <w:tmpl w:val="ACA247F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561C27BE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8" w15:restartNumberingAfterBreak="0">
    <w:nsid w:val="5CA61736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9" w15:restartNumberingAfterBreak="0">
    <w:nsid w:val="67D353BE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A8934D1"/>
    <w:multiLevelType w:val="multilevel"/>
    <w:tmpl w:val="4FD05A92"/>
    <w:lvl w:ilvl="0">
      <w:start w:val="3"/>
      <w:numFmt w:val="decimal"/>
      <w:lvlText w:val="%1."/>
      <w:lvlJc w:val="left"/>
      <w:pPr>
        <w:ind w:left="390" w:hanging="39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Calibri" w:hint="default"/>
      </w:rPr>
    </w:lvl>
  </w:abstractNum>
  <w:abstractNum w:abstractNumId="11" w15:restartNumberingAfterBreak="0">
    <w:nsid w:val="7FEF52DE"/>
    <w:multiLevelType w:val="multilevel"/>
    <w:tmpl w:val="C7522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9"/>
  </w:num>
  <w:num w:numId="7">
    <w:abstractNumId w:val="2"/>
  </w:num>
  <w:num w:numId="8">
    <w:abstractNumId w:val="11"/>
  </w:num>
  <w:num w:numId="9">
    <w:abstractNumId w:val="4"/>
  </w:num>
  <w:num w:numId="10">
    <w:abstractNumId w:val="0"/>
  </w:num>
  <w:num w:numId="11">
    <w:abstractNumId w:val="6"/>
  </w:num>
  <w:num w:numId="12">
    <w:abstractNumId w:val="1"/>
  </w:num>
  <w:num w:numId="13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3A"/>
    <w:rsid w:val="0000238F"/>
    <w:rsid w:val="00011F91"/>
    <w:rsid w:val="00016B65"/>
    <w:rsid w:val="000332F0"/>
    <w:rsid w:val="0004216C"/>
    <w:rsid w:val="00055736"/>
    <w:rsid w:val="0009642C"/>
    <w:rsid w:val="000B645D"/>
    <w:rsid w:val="000C2FE2"/>
    <w:rsid w:val="000F6B97"/>
    <w:rsid w:val="001278CB"/>
    <w:rsid w:val="00130C00"/>
    <w:rsid w:val="00137CB3"/>
    <w:rsid w:val="00141325"/>
    <w:rsid w:val="00147E87"/>
    <w:rsid w:val="00153872"/>
    <w:rsid w:val="00194CC3"/>
    <w:rsid w:val="0019679B"/>
    <w:rsid w:val="00197CED"/>
    <w:rsid w:val="001C4FA8"/>
    <w:rsid w:val="001F4351"/>
    <w:rsid w:val="001F5F6F"/>
    <w:rsid w:val="001F6DCF"/>
    <w:rsid w:val="001F7408"/>
    <w:rsid w:val="00206BB2"/>
    <w:rsid w:val="00226B89"/>
    <w:rsid w:val="0024722E"/>
    <w:rsid w:val="00250D10"/>
    <w:rsid w:val="00254478"/>
    <w:rsid w:val="00255CD3"/>
    <w:rsid w:val="002742E7"/>
    <w:rsid w:val="002A233A"/>
    <w:rsid w:val="002A541D"/>
    <w:rsid w:val="002C0892"/>
    <w:rsid w:val="002C3A01"/>
    <w:rsid w:val="002F2374"/>
    <w:rsid w:val="002F2BEC"/>
    <w:rsid w:val="00303BA1"/>
    <w:rsid w:val="003136C7"/>
    <w:rsid w:val="00313FB5"/>
    <w:rsid w:val="00314DE8"/>
    <w:rsid w:val="00357305"/>
    <w:rsid w:val="003939E1"/>
    <w:rsid w:val="003B0BFD"/>
    <w:rsid w:val="003C3562"/>
    <w:rsid w:val="003C7E7F"/>
    <w:rsid w:val="003D196A"/>
    <w:rsid w:val="003D360A"/>
    <w:rsid w:val="004078A4"/>
    <w:rsid w:val="00424447"/>
    <w:rsid w:val="004373F5"/>
    <w:rsid w:val="00460BFD"/>
    <w:rsid w:val="00473612"/>
    <w:rsid w:val="0049548B"/>
    <w:rsid w:val="004B2B17"/>
    <w:rsid w:val="004B6F18"/>
    <w:rsid w:val="004D2538"/>
    <w:rsid w:val="004F5005"/>
    <w:rsid w:val="00512EF2"/>
    <w:rsid w:val="00524B67"/>
    <w:rsid w:val="005371E9"/>
    <w:rsid w:val="00551E66"/>
    <w:rsid w:val="00570628"/>
    <w:rsid w:val="005C0BAD"/>
    <w:rsid w:val="005C5006"/>
    <w:rsid w:val="005C7628"/>
    <w:rsid w:val="005E4F02"/>
    <w:rsid w:val="005E78C1"/>
    <w:rsid w:val="005F7A1C"/>
    <w:rsid w:val="00665E7A"/>
    <w:rsid w:val="0068321E"/>
    <w:rsid w:val="006A2B9B"/>
    <w:rsid w:val="006A6C38"/>
    <w:rsid w:val="006A77D8"/>
    <w:rsid w:val="006C3516"/>
    <w:rsid w:val="007361DB"/>
    <w:rsid w:val="00763341"/>
    <w:rsid w:val="00783341"/>
    <w:rsid w:val="007A2293"/>
    <w:rsid w:val="007A64D5"/>
    <w:rsid w:val="007B0D08"/>
    <w:rsid w:val="007D05F0"/>
    <w:rsid w:val="007D1F34"/>
    <w:rsid w:val="007D7305"/>
    <w:rsid w:val="007F20F8"/>
    <w:rsid w:val="008273EF"/>
    <w:rsid w:val="008673F1"/>
    <w:rsid w:val="00873D5E"/>
    <w:rsid w:val="0088173E"/>
    <w:rsid w:val="008E7193"/>
    <w:rsid w:val="008F2D97"/>
    <w:rsid w:val="009031D5"/>
    <w:rsid w:val="00911BCE"/>
    <w:rsid w:val="0094658E"/>
    <w:rsid w:val="00965174"/>
    <w:rsid w:val="009A318F"/>
    <w:rsid w:val="009C244E"/>
    <w:rsid w:val="009C7627"/>
    <w:rsid w:val="009F2FE4"/>
    <w:rsid w:val="00A563E9"/>
    <w:rsid w:val="00A60238"/>
    <w:rsid w:val="00A71B4E"/>
    <w:rsid w:val="00A76D53"/>
    <w:rsid w:val="00A7789C"/>
    <w:rsid w:val="00A80B09"/>
    <w:rsid w:val="00A83F38"/>
    <w:rsid w:val="00AA46AB"/>
    <w:rsid w:val="00AA7FE6"/>
    <w:rsid w:val="00AB5561"/>
    <w:rsid w:val="00AD410F"/>
    <w:rsid w:val="00AD4755"/>
    <w:rsid w:val="00AE60F9"/>
    <w:rsid w:val="00B135BC"/>
    <w:rsid w:val="00B31661"/>
    <w:rsid w:val="00B571AE"/>
    <w:rsid w:val="00B645D4"/>
    <w:rsid w:val="00B72A01"/>
    <w:rsid w:val="00B73CD4"/>
    <w:rsid w:val="00B73E25"/>
    <w:rsid w:val="00BB7527"/>
    <w:rsid w:val="00BC3C72"/>
    <w:rsid w:val="00BE7DA2"/>
    <w:rsid w:val="00C11B1A"/>
    <w:rsid w:val="00C53D92"/>
    <w:rsid w:val="00C66EAE"/>
    <w:rsid w:val="00C74D3A"/>
    <w:rsid w:val="00C94B6C"/>
    <w:rsid w:val="00C96FDF"/>
    <w:rsid w:val="00CD4A4A"/>
    <w:rsid w:val="00CD6C8B"/>
    <w:rsid w:val="00D02041"/>
    <w:rsid w:val="00D241E6"/>
    <w:rsid w:val="00D34A80"/>
    <w:rsid w:val="00D40FA2"/>
    <w:rsid w:val="00D65FD6"/>
    <w:rsid w:val="00D82E63"/>
    <w:rsid w:val="00D857E4"/>
    <w:rsid w:val="00DA38AC"/>
    <w:rsid w:val="00DC26CD"/>
    <w:rsid w:val="00DC5D0A"/>
    <w:rsid w:val="00DD3EB4"/>
    <w:rsid w:val="00DD4717"/>
    <w:rsid w:val="00DD59FC"/>
    <w:rsid w:val="00DE4046"/>
    <w:rsid w:val="00DE6F96"/>
    <w:rsid w:val="00E22001"/>
    <w:rsid w:val="00E32614"/>
    <w:rsid w:val="00E33952"/>
    <w:rsid w:val="00E40B65"/>
    <w:rsid w:val="00E61338"/>
    <w:rsid w:val="00E65101"/>
    <w:rsid w:val="00E6746E"/>
    <w:rsid w:val="00EA442D"/>
    <w:rsid w:val="00ED3BDD"/>
    <w:rsid w:val="00EE63EF"/>
    <w:rsid w:val="00F3761B"/>
    <w:rsid w:val="00F60F7D"/>
    <w:rsid w:val="00F63D48"/>
    <w:rsid w:val="00F64887"/>
    <w:rsid w:val="00F71B62"/>
    <w:rsid w:val="00F81C49"/>
    <w:rsid w:val="00FB2A40"/>
    <w:rsid w:val="00FB4404"/>
    <w:rsid w:val="00FD6BD6"/>
    <w:rsid w:val="00FE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A8401-9A2D-472A-ABC4-C853E139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4F02"/>
  </w:style>
  <w:style w:type="paragraph" w:styleId="a3">
    <w:name w:val="footnote text"/>
    <w:basedOn w:val="a"/>
    <w:link w:val="a4"/>
    <w:unhideWhenUsed/>
    <w:rsid w:val="005E4F0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rsid w:val="005E4F0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5E4F02"/>
    <w:rPr>
      <w:vertAlign w:val="superscript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0"/>
    <w:uiPriority w:val="99"/>
    <w:rsid w:val="005E4F02"/>
  </w:style>
  <w:style w:type="paragraph" w:styleId="a8">
    <w:name w:val="No Spacing"/>
    <w:uiPriority w:val="1"/>
    <w:qFormat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ТЗ список,Абзац списка литеральный,Bullet List,FooterText,numbered,Paragraphe de liste1,lp1,SL_Абзац списка,Содержание. 2 уровень,Table-Normal,RSHB_Table-Normal"/>
    <w:basedOn w:val="a"/>
    <w:link w:val="aa"/>
    <w:uiPriority w:val="34"/>
    <w:qFormat/>
    <w:rsid w:val="005E4F02"/>
    <w:pPr>
      <w:spacing w:after="200" w:line="276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ru-RU"/>
    </w:rPr>
  </w:style>
  <w:style w:type="paragraph" w:customStyle="1" w:styleId="11">
    <w:name w:val="Текст выноски1"/>
    <w:basedOn w:val="a"/>
    <w:next w:val="ab"/>
    <w:link w:val="ac"/>
    <w:uiPriority w:val="99"/>
    <w:semiHidden/>
    <w:unhideWhenUsed/>
    <w:rsid w:val="005E4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1"/>
    <w:uiPriority w:val="99"/>
    <w:semiHidden/>
    <w:rsid w:val="005E4F02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5E4F0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5E4F0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Без интервала2"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a"/>
    <w:next w:val="ad"/>
    <w:link w:val="ae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2"/>
    <w:rsid w:val="005E4F02"/>
  </w:style>
  <w:style w:type="character" w:styleId="af">
    <w:name w:val="annotation reference"/>
    <w:basedOn w:val="a0"/>
    <w:uiPriority w:val="99"/>
    <w:semiHidden/>
    <w:unhideWhenUsed/>
    <w:rsid w:val="005E4F02"/>
    <w:rPr>
      <w:sz w:val="16"/>
      <w:szCs w:val="16"/>
    </w:rPr>
  </w:style>
  <w:style w:type="paragraph" w:customStyle="1" w:styleId="13">
    <w:name w:val="Текст примечания1"/>
    <w:basedOn w:val="a"/>
    <w:next w:val="af0"/>
    <w:link w:val="af1"/>
    <w:uiPriority w:val="99"/>
    <w:semiHidden/>
    <w:unhideWhenUsed/>
    <w:rsid w:val="005E4F02"/>
    <w:pPr>
      <w:spacing w:after="200"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13"/>
    <w:uiPriority w:val="99"/>
    <w:semiHidden/>
    <w:rsid w:val="005E4F02"/>
    <w:rPr>
      <w:sz w:val="20"/>
      <w:szCs w:val="20"/>
    </w:rPr>
  </w:style>
  <w:style w:type="paragraph" w:customStyle="1" w:styleId="14">
    <w:name w:val="Тема примечания1"/>
    <w:basedOn w:val="af0"/>
    <w:next w:val="af0"/>
    <w:uiPriority w:val="99"/>
    <w:semiHidden/>
    <w:unhideWhenUsed/>
    <w:rsid w:val="005E4F02"/>
    <w:pPr>
      <w:spacing w:after="200"/>
    </w:pPr>
    <w:rPr>
      <w:b/>
      <w:bCs/>
    </w:rPr>
  </w:style>
  <w:style w:type="character" w:customStyle="1" w:styleId="af2">
    <w:name w:val="Тема примечания Знак"/>
    <w:basedOn w:val="af1"/>
    <w:link w:val="af3"/>
    <w:uiPriority w:val="99"/>
    <w:semiHidden/>
    <w:rsid w:val="005E4F02"/>
    <w:rPr>
      <w:b/>
      <w:bCs/>
      <w:sz w:val="20"/>
      <w:szCs w:val="20"/>
    </w:rPr>
  </w:style>
  <w:style w:type="paragraph" w:customStyle="1" w:styleId="ConsPlusNormal">
    <w:name w:val="ConsPlusNormal"/>
    <w:basedOn w:val="a"/>
    <w:rsid w:val="005E4F02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next w:val="3"/>
    <w:link w:val="30"/>
    <w:uiPriority w:val="99"/>
    <w:unhideWhenUsed/>
    <w:rsid w:val="005E4F02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1"/>
    <w:uiPriority w:val="99"/>
    <w:rsid w:val="005E4F02"/>
    <w:rPr>
      <w:sz w:val="16"/>
      <w:szCs w:val="16"/>
    </w:rPr>
  </w:style>
  <w:style w:type="paragraph" w:customStyle="1" w:styleId="21">
    <w:name w:val="Основной текст с отступом 21"/>
    <w:basedOn w:val="a"/>
    <w:next w:val="20"/>
    <w:link w:val="22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02"/>
  </w:style>
  <w:style w:type="table" w:customStyle="1" w:styleId="15">
    <w:name w:val="Сетка таблицы1"/>
    <w:basedOn w:val="a1"/>
    <w:next w:val="af4"/>
    <w:uiPriority w:val="5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Рецензия1"/>
    <w:next w:val="af5"/>
    <w:hidden/>
    <w:uiPriority w:val="99"/>
    <w:semiHidden/>
    <w:rsid w:val="005E4F02"/>
    <w:pPr>
      <w:spacing w:after="0" w:line="240" w:lineRule="auto"/>
    </w:pPr>
  </w:style>
  <w:style w:type="paragraph" w:customStyle="1" w:styleId="Default">
    <w:name w:val="Default"/>
    <w:rsid w:val="005E4F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6">
    <w:name w:val="Hyperlink"/>
    <w:basedOn w:val="a0"/>
    <w:uiPriority w:val="99"/>
    <w:unhideWhenUsed/>
    <w:rsid w:val="005E4F02"/>
    <w:rPr>
      <w:color w:val="0563C1"/>
      <w:u w:val="single"/>
    </w:rPr>
  </w:style>
  <w:style w:type="character" w:customStyle="1" w:styleId="aa">
    <w:name w:val="Абзац списка Знак"/>
    <w:aliases w:val="ТЗ список Знак,Абзац списка литеральный Знак,Bullet List Знак,FooterText Знак,numbered Знак,Paragraphe de liste1 Знак,lp1 Знак,SL_Абзац списка Знак,Содержание. 2 уровень Знак,Table-Normal Знак,RSHB_Table-Normal Знак"/>
    <w:link w:val="a9"/>
    <w:uiPriority w:val="34"/>
    <w:locked/>
    <w:rsid w:val="005E4F02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17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6"/>
    <w:uiPriority w:val="99"/>
    <w:semiHidden/>
    <w:rsid w:val="005E4F02"/>
  </w:style>
  <w:style w:type="paragraph" w:styleId="ab">
    <w:name w:val="Balloon Text"/>
    <w:basedOn w:val="a"/>
    <w:link w:val="18"/>
    <w:uiPriority w:val="99"/>
    <w:semiHidden/>
    <w:unhideWhenUsed/>
    <w:rsid w:val="005E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8">
    <w:name w:val="Текст выноски Знак1"/>
    <w:basedOn w:val="a0"/>
    <w:link w:val="ab"/>
    <w:uiPriority w:val="99"/>
    <w:semiHidden/>
    <w:rsid w:val="005E4F0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19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Верхний колонтитул Знак1"/>
    <w:basedOn w:val="a0"/>
    <w:link w:val="ad"/>
    <w:uiPriority w:val="99"/>
    <w:semiHidden/>
    <w:rsid w:val="005E4F02"/>
  </w:style>
  <w:style w:type="paragraph" w:styleId="af0">
    <w:name w:val="annotation text"/>
    <w:basedOn w:val="a"/>
    <w:link w:val="1a"/>
    <w:uiPriority w:val="99"/>
    <w:semiHidden/>
    <w:unhideWhenUsed/>
    <w:rsid w:val="005E4F02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0"/>
    <w:uiPriority w:val="99"/>
    <w:semiHidden/>
    <w:rsid w:val="005E4F02"/>
    <w:rPr>
      <w:sz w:val="20"/>
      <w:szCs w:val="20"/>
    </w:rPr>
  </w:style>
  <w:style w:type="paragraph" w:styleId="af3">
    <w:name w:val="annotation subject"/>
    <w:basedOn w:val="af0"/>
    <w:next w:val="af0"/>
    <w:link w:val="af2"/>
    <w:uiPriority w:val="99"/>
    <w:semiHidden/>
    <w:unhideWhenUsed/>
    <w:rsid w:val="005E4F02"/>
    <w:rPr>
      <w:b/>
      <w:bCs/>
    </w:rPr>
  </w:style>
  <w:style w:type="character" w:customStyle="1" w:styleId="1b">
    <w:name w:val="Тема примечания Знак1"/>
    <w:basedOn w:val="1a"/>
    <w:uiPriority w:val="99"/>
    <w:semiHidden/>
    <w:rsid w:val="005E4F02"/>
    <w:rPr>
      <w:b/>
      <w:bCs/>
      <w:sz w:val="20"/>
      <w:szCs w:val="20"/>
    </w:rPr>
  </w:style>
  <w:style w:type="paragraph" w:styleId="3">
    <w:name w:val="Body Text Indent 3"/>
    <w:basedOn w:val="a"/>
    <w:link w:val="310"/>
    <w:uiPriority w:val="99"/>
    <w:semiHidden/>
    <w:unhideWhenUsed/>
    <w:rsid w:val="005E4F02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"/>
    <w:uiPriority w:val="99"/>
    <w:semiHidden/>
    <w:rsid w:val="005E4F02"/>
    <w:rPr>
      <w:sz w:val="16"/>
      <w:szCs w:val="16"/>
    </w:rPr>
  </w:style>
  <w:style w:type="paragraph" w:styleId="20">
    <w:name w:val="Body Text Indent 2"/>
    <w:basedOn w:val="a"/>
    <w:link w:val="210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rsid w:val="005E4F02"/>
  </w:style>
  <w:style w:type="table" w:styleId="af4">
    <w:name w:val="Table Grid"/>
    <w:basedOn w:val="a1"/>
    <w:uiPriority w:val="3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5E4F02"/>
    <w:pPr>
      <w:spacing w:after="0" w:line="240" w:lineRule="auto"/>
    </w:pPr>
  </w:style>
  <w:style w:type="table" w:customStyle="1" w:styleId="TableNormal1">
    <w:name w:val="Table Normal1"/>
    <w:uiPriority w:val="2"/>
    <w:semiHidden/>
    <w:unhideWhenUsed/>
    <w:qFormat/>
    <w:rsid w:val="00D65F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Title">
    <w:name w:val="ConsPlusTitle"/>
    <w:uiPriority w:val="99"/>
    <w:rsid w:val="00147E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47217-ED2F-462F-A440-587FF1933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2836</Words>
  <Characters>16166</Characters>
  <Application>Microsoft Office Word</Application>
  <DocSecurity>4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Шевко Денис Геннадьевич</cp:lastModifiedBy>
  <cp:revision>2</cp:revision>
  <cp:lastPrinted>2022-05-31T14:34:00Z</cp:lastPrinted>
  <dcterms:created xsi:type="dcterms:W3CDTF">2026-07-06T07:10:00Z</dcterms:created>
  <dcterms:modified xsi:type="dcterms:W3CDTF">2026-07-06T07:10:00Z</dcterms:modified>
</cp:coreProperties>
</file>