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ED4B26" w14:textId="7A24D3B3" w:rsidR="00C713BF" w:rsidRPr="009322B7" w:rsidRDefault="00C713BF" w:rsidP="00F939E2">
      <w:pPr>
        <w:widowControl w:val="0"/>
        <w:jc w:val="center"/>
        <w:rPr>
          <w:b/>
        </w:rPr>
      </w:pPr>
    </w:p>
    <w:p w14:paraId="0C2316C3" w14:textId="77777777" w:rsidR="00C713BF" w:rsidRPr="009322B7" w:rsidRDefault="00C713BF" w:rsidP="0068275E">
      <w:pPr>
        <w:keepNext/>
        <w:widowControl w:val="0"/>
        <w:tabs>
          <w:tab w:val="left" w:pos="0"/>
        </w:tabs>
        <w:suppressAutoHyphens/>
        <w:rPr>
          <w:b/>
        </w:rPr>
      </w:pPr>
    </w:p>
    <w:p w14:paraId="392CF927" w14:textId="77777777" w:rsidR="00C713BF" w:rsidRPr="009322B7" w:rsidRDefault="00C713BF" w:rsidP="001724DC">
      <w:pPr>
        <w:keepNext/>
        <w:widowControl w:val="0"/>
        <w:tabs>
          <w:tab w:val="left" w:pos="0"/>
        </w:tabs>
        <w:suppressAutoHyphens/>
        <w:jc w:val="center"/>
        <w:rPr>
          <w:b/>
        </w:rPr>
      </w:pPr>
      <w:r w:rsidRPr="009322B7">
        <w:rPr>
          <w:b/>
        </w:rPr>
        <w:t>ТЕХНИЧЕСКОЕ ЗАДАНИЕ</w:t>
      </w:r>
    </w:p>
    <w:p w14:paraId="05A9BDED" w14:textId="15FF5B26" w:rsidR="005E6C78" w:rsidRPr="00F931EE" w:rsidRDefault="00F51375" w:rsidP="005E6C78">
      <w:pPr>
        <w:autoSpaceDE w:val="0"/>
        <w:autoSpaceDN w:val="0"/>
        <w:adjustRightInd w:val="0"/>
        <w:ind w:firstLine="540"/>
      </w:pPr>
      <w:r>
        <w:t>Исполнитель</w:t>
      </w:r>
      <w:r w:rsidR="005E6C78" w:rsidRPr="00F931EE">
        <w:t>:</w:t>
      </w:r>
    </w:p>
    <w:p w14:paraId="5BE7E2F8" w14:textId="6524E11E" w:rsidR="005E6C78" w:rsidRPr="00C2606A" w:rsidRDefault="00F51375" w:rsidP="005E6C78">
      <w:pPr>
        <w:autoSpaceDE w:val="0"/>
        <w:autoSpaceDN w:val="0"/>
        <w:adjustRightInd w:val="0"/>
        <w:ind w:firstLine="540"/>
      </w:pPr>
      <w:r w:rsidRPr="00F931EE">
        <w:t xml:space="preserve">передает </w:t>
      </w:r>
      <w:r>
        <w:t>р</w:t>
      </w:r>
      <w:r w:rsidR="005E6C78" w:rsidRPr="00F931EE">
        <w:t>езультаты поверки СИ, включая сведения о владельце СИ, в Федеральный информационный фонд по обеспечению единства измерений. По заявлению владельца СИ или лица, представившего его на поверку, на СИ нанести знак поверки, и (или) выдать свидетельство</w:t>
      </w:r>
      <w:r w:rsidR="005E6C78" w:rsidRPr="00C2606A">
        <w:t xml:space="preserve"> о поверке СИ, и (или) в паспорт (формуляр) СИ внести запись о проведенной поверке, или выдать извещение о непригодности к применению СИ.  </w:t>
      </w:r>
    </w:p>
    <w:p w14:paraId="3EE66BB2" w14:textId="77777777" w:rsidR="005E6C78" w:rsidRPr="00C2606A" w:rsidRDefault="005E6C78" w:rsidP="005E6C78">
      <w:pPr>
        <w:ind w:firstLine="567"/>
        <w:jc w:val="both"/>
      </w:pPr>
      <w:r w:rsidRPr="00C2606A">
        <w:t>Поверка средств измерений проводится в соответствии:</w:t>
      </w:r>
    </w:p>
    <w:p w14:paraId="28BE53BF" w14:textId="77777777" w:rsidR="005E6C78" w:rsidRPr="00C2606A" w:rsidRDefault="005E6C78" w:rsidP="005E6C78">
      <w:pPr>
        <w:ind w:firstLine="567"/>
        <w:jc w:val="both"/>
      </w:pPr>
      <w:r w:rsidRPr="00C2606A">
        <w:t xml:space="preserve">- Федеральным законом от 26.06.2008 № 102-ФЗ «Об обеспечении единства измерений»; </w:t>
      </w:r>
    </w:p>
    <w:p w14:paraId="289F9630" w14:textId="77777777" w:rsidR="005E6C78" w:rsidRPr="00C2606A" w:rsidRDefault="005E6C78" w:rsidP="005E6C78">
      <w:pPr>
        <w:ind w:firstLine="567"/>
        <w:jc w:val="both"/>
      </w:pPr>
      <w:r w:rsidRPr="00C2606A">
        <w:t>- постановлением Правительства РФ от 20.04.2010 № 250 «О перечне средств измерений,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метрологии»;</w:t>
      </w:r>
    </w:p>
    <w:p w14:paraId="0D517413" w14:textId="77777777" w:rsidR="005E6C78" w:rsidRPr="00C2606A" w:rsidRDefault="005E6C78" w:rsidP="005E6C78">
      <w:pPr>
        <w:ind w:firstLine="567"/>
        <w:jc w:val="both"/>
      </w:pPr>
      <w:r w:rsidRPr="00C2606A">
        <w:t xml:space="preserve">- Правилами метрологии ПР 50.2.012-94 «ГСИ. Порядок аттестации </w:t>
      </w:r>
      <w:proofErr w:type="spellStart"/>
      <w:r w:rsidRPr="00C2606A">
        <w:t>поверителей</w:t>
      </w:r>
      <w:proofErr w:type="spellEnd"/>
      <w:r w:rsidRPr="00C2606A">
        <w:t xml:space="preserve"> средств измерений»;</w:t>
      </w:r>
    </w:p>
    <w:p w14:paraId="08DEBF11" w14:textId="77777777" w:rsidR="005E6C78" w:rsidRPr="00C2606A" w:rsidRDefault="005E6C78" w:rsidP="005E6C78">
      <w:pPr>
        <w:ind w:firstLine="567"/>
        <w:jc w:val="both"/>
      </w:pPr>
      <w:r w:rsidRPr="00C2606A">
        <w:t>- приказом Министерства промышленности и торговли РФ от 31.07.2020 № 2510 «Об утверждении порядка проведения поверки средств измерений, требований к знаку поверки и содержанию свидетельства о поверке»</w:t>
      </w:r>
    </w:p>
    <w:p w14:paraId="2F1589E0" w14:textId="77777777" w:rsidR="005E6C78" w:rsidRPr="00C2606A" w:rsidRDefault="005E6C78" w:rsidP="005E6C78"/>
    <w:p w14:paraId="68573010" w14:textId="77777777" w:rsidR="005E6C78" w:rsidRPr="00C2606A" w:rsidRDefault="005E6C78" w:rsidP="005E6C78">
      <w:pPr>
        <w:tabs>
          <w:tab w:val="left" w:pos="709"/>
        </w:tabs>
        <w:suppressAutoHyphens/>
        <w:autoSpaceDE w:val="0"/>
        <w:ind w:firstLine="567"/>
        <w:jc w:val="both"/>
        <w:rPr>
          <w:szCs w:val="28"/>
        </w:rPr>
      </w:pPr>
      <w:r w:rsidRPr="00C2606A">
        <w:rPr>
          <w:szCs w:val="28"/>
        </w:rPr>
        <w:t>Услуги, являющиеся предметом Контракта, должны быть оказаны Исполнителем в соответствии с требованиями, установленными действующим законодательством Российской Федерации, положениями, стандартами, утвержденными в отношении данного вида услуг.</w:t>
      </w:r>
    </w:p>
    <w:p w14:paraId="73DBD6E9" w14:textId="77777777" w:rsidR="005E6C78" w:rsidRPr="00C2606A" w:rsidRDefault="005E6C78" w:rsidP="005E6C78">
      <w:pPr>
        <w:tabs>
          <w:tab w:val="left" w:pos="709"/>
        </w:tabs>
        <w:suppressAutoHyphens/>
        <w:autoSpaceDE w:val="0"/>
        <w:ind w:firstLine="567"/>
        <w:jc w:val="both"/>
        <w:rPr>
          <w:szCs w:val="28"/>
        </w:rPr>
      </w:pPr>
      <w:r w:rsidRPr="00C2606A">
        <w:rPr>
          <w:color w:val="000000"/>
          <w:szCs w:val="28"/>
        </w:rPr>
        <w:t>При оказании Услуг Исполнитель обязан обеспечивать выполнение необходимых противопожарных мероприятий, мероприятий по технике безопасности, охраны окружающей среды и охраны труда.</w:t>
      </w:r>
      <w:r w:rsidRPr="00C2606A">
        <w:rPr>
          <w:szCs w:val="28"/>
        </w:rPr>
        <w:t xml:space="preserve"> </w:t>
      </w:r>
    </w:p>
    <w:p w14:paraId="53D0A792" w14:textId="77777777" w:rsidR="005E6C78" w:rsidRPr="00C2606A" w:rsidRDefault="005E6C78" w:rsidP="005E6C78">
      <w:pPr>
        <w:ind w:firstLine="567"/>
        <w:jc w:val="both"/>
        <w:rPr>
          <w:szCs w:val="28"/>
        </w:rPr>
      </w:pPr>
      <w:r w:rsidRPr="00C2606A">
        <w:rPr>
          <w:szCs w:val="28"/>
        </w:rPr>
        <w:t>Оказываемые услуги должны соответствовать техническим, научным и другим требованиям, предъявляемым к ним действующим законодательством Российской Федерации.</w:t>
      </w:r>
    </w:p>
    <w:p w14:paraId="20B13624" w14:textId="77777777" w:rsidR="0099467B" w:rsidRDefault="005E6C78" w:rsidP="0099467B">
      <w:pPr>
        <w:ind w:firstLine="567"/>
        <w:jc w:val="both"/>
        <w:rPr>
          <w:b/>
        </w:rPr>
      </w:pPr>
      <w:r w:rsidRPr="00C2606A">
        <w:rPr>
          <w:b/>
        </w:rPr>
        <w:t xml:space="preserve">Требования к наличию у Исполнителя разрешительной документации. </w:t>
      </w:r>
    </w:p>
    <w:p w14:paraId="5055FB27" w14:textId="289CC152" w:rsidR="0099467B" w:rsidRPr="0099467B" w:rsidRDefault="0099467B" w:rsidP="0099467B">
      <w:pPr>
        <w:ind w:firstLine="567"/>
        <w:jc w:val="both"/>
      </w:pPr>
      <w:r w:rsidRPr="0099467B">
        <w:t>Наличие выписки из реестра аккредитованных лиц (аттестат аккредитации) в федеральной службе по аккредитации (</w:t>
      </w:r>
      <w:proofErr w:type="spellStart"/>
      <w:r w:rsidRPr="0099467B">
        <w:t>Росаккредитация</w:t>
      </w:r>
      <w:proofErr w:type="spellEnd"/>
      <w:r w:rsidRPr="0099467B">
        <w:t>) в области обеспечения единства измерений с соответствующей областью для проведения поверки средств измерений, утвержденных как тип и внесенных в государственный реестр средств измерений (в соответствии с Федеральным законом от 26.06.2008г. N 102-ФЗ «Об обеспечении единства измерений»).</w:t>
      </w:r>
    </w:p>
    <w:p w14:paraId="6D319F2D" w14:textId="4976C444" w:rsidR="005E6C78" w:rsidRPr="00C2606A" w:rsidRDefault="005E6C78" w:rsidP="0099467B">
      <w:pPr>
        <w:ind w:firstLine="567"/>
        <w:jc w:val="both"/>
      </w:pPr>
      <w:r w:rsidRPr="00C2606A">
        <w:rPr>
          <w:b/>
        </w:rPr>
        <w:t>Требования к гарантиям услуг, требования к гарантийному и послегарантийному обслуживанию.</w:t>
      </w:r>
      <w:r w:rsidRPr="00C2606A">
        <w:t xml:space="preserve"> </w:t>
      </w:r>
    </w:p>
    <w:p w14:paraId="23B480CE" w14:textId="36A2E224" w:rsidR="005E6C78" w:rsidRDefault="005E6C78" w:rsidP="005E6C78">
      <w:pPr>
        <w:ind w:firstLine="708"/>
        <w:jc w:val="both"/>
      </w:pPr>
      <w:r w:rsidRPr="00C2606A">
        <w:t>Гарантийный срок – 12 (двенадцать) месяцев с момента подписания Заказчиком документа о приемке. Во время гарантийного периода все обнаруженные недостатки должны устраняться Исполнителем или его представителем в течение 14 (четырнадцати) календарных дней с момента получения претензии Заказчика.</w:t>
      </w:r>
    </w:p>
    <w:p w14:paraId="6974900B" w14:textId="77777777" w:rsidR="00B4036C" w:rsidRPr="00B4036C" w:rsidRDefault="00B4036C" w:rsidP="001328CA">
      <w:pPr>
        <w:tabs>
          <w:tab w:val="left" w:leader="underscore" w:pos="1116"/>
          <w:tab w:val="left" w:pos="2066"/>
          <w:tab w:val="left" w:leader="underscore" w:pos="2563"/>
          <w:tab w:val="left" w:leader="underscore" w:pos="14314"/>
        </w:tabs>
        <w:autoSpaceDE w:val="0"/>
        <w:autoSpaceDN w:val="0"/>
        <w:ind w:left="-142" w:right="-1" w:firstLine="851"/>
        <w:jc w:val="both"/>
        <w:textAlignment w:val="baseline"/>
      </w:pPr>
      <w:bookmarkStart w:id="0" w:name="_GoBack"/>
      <w:r w:rsidRPr="00B4036C">
        <w:t>Оформление результатов поверки проводится в соответствии с требованиями Федерального закона от 26.06.2008 N 102-ФЗ "Об обеспечении единства измерений", приказом Минпромторга России от 31.07.2020 № 2510 «Об утверждении порядка проведения поверки средств измерений, требований к знаку поверки и содержанию свидетельства о поверке» и в соответствии требованиями НД на поверку СИ, калибровки – в соответствии с РМГ120-2013 «ГСИ. Общие требования к выполнению калибровочных работ».</w:t>
      </w:r>
    </w:p>
    <w:bookmarkEnd w:id="0"/>
    <w:p w14:paraId="21CA503A" w14:textId="77777777" w:rsidR="00B4036C" w:rsidRPr="00B4036C" w:rsidRDefault="00B4036C" w:rsidP="00B4036C">
      <w:pPr>
        <w:ind w:firstLine="851"/>
        <w:jc w:val="both"/>
      </w:pPr>
    </w:p>
    <w:p w14:paraId="5EBE1143" w14:textId="77777777" w:rsidR="005E6C78" w:rsidRPr="00C2606A" w:rsidRDefault="005E6C78" w:rsidP="005E6C78">
      <w:pPr>
        <w:pStyle w:val="ConsPlusNormal0"/>
        <w:ind w:firstLine="540"/>
        <w:jc w:val="both"/>
        <w:rPr>
          <w:rFonts w:ascii="Times New Roman" w:hAnsi="Times New Roman" w:cs="Times New Roman"/>
          <w:b/>
          <w:szCs w:val="24"/>
        </w:rPr>
      </w:pPr>
    </w:p>
    <w:p w14:paraId="3E6C3338" w14:textId="77777777" w:rsidR="005E6C78" w:rsidRPr="00C2606A" w:rsidRDefault="005E6C78" w:rsidP="005E6C78">
      <w:pPr>
        <w:contextualSpacing/>
        <w:jc w:val="right"/>
        <w:rPr>
          <w:b/>
          <w:color w:val="000000"/>
        </w:rPr>
      </w:pPr>
      <w:bookmarkStart w:id="1" w:name="_Hlk46395628"/>
    </w:p>
    <w:bookmarkEnd w:id="1"/>
    <w:p w14:paraId="2695631A" w14:textId="1BC61771" w:rsidR="00C713BF" w:rsidRPr="00B80A71" w:rsidRDefault="00C713BF" w:rsidP="005E6C78">
      <w:pPr>
        <w:jc w:val="both"/>
      </w:pPr>
    </w:p>
    <w:p w14:paraId="4C0790AC" w14:textId="77777777" w:rsidR="00C713BF" w:rsidRDefault="00C713BF" w:rsidP="00AC37FA">
      <w:pPr>
        <w:pStyle w:val="ConsPlusNormal0"/>
        <w:ind w:firstLine="540"/>
        <w:jc w:val="both"/>
        <w:rPr>
          <w:rFonts w:ascii="Times New Roman" w:hAnsi="Times New Roman" w:cs="Times New Roman"/>
          <w:b/>
          <w:szCs w:val="24"/>
        </w:rPr>
      </w:pPr>
    </w:p>
    <w:p w14:paraId="0B428D3E" w14:textId="77777777" w:rsidR="00C713BF" w:rsidRDefault="00C713BF" w:rsidP="001724DC">
      <w:pPr>
        <w:keepNext/>
        <w:widowControl w:val="0"/>
        <w:tabs>
          <w:tab w:val="left" w:pos="0"/>
        </w:tabs>
        <w:suppressAutoHyphens/>
        <w:jc w:val="center"/>
      </w:pPr>
    </w:p>
    <w:sectPr w:rsidR="00C713BF" w:rsidSect="006A287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984"/>
    <w:rsid w:val="0000278E"/>
    <w:rsid w:val="0000336E"/>
    <w:rsid w:val="00016BFB"/>
    <w:rsid w:val="00046499"/>
    <w:rsid w:val="00095EEA"/>
    <w:rsid w:val="000C1C7F"/>
    <w:rsid w:val="0012193E"/>
    <w:rsid w:val="00121B31"/>
    <w:rsid w:val="001328CA"/>
    <w:rsid w:val="00151425"/>
    <w:rsid w:val="001544AC"/>
    <w:rsid w:val="001724DC"/>
    <w:rsid w:val="001C6C56"/>
    <w:rsid w:val="001E015D"/>
    <w:rsid w:val="00213467"/>
    <w:rsid w:val="002423FC"/>
    <w:rsid w:val="002D4413"/>
    <w:rsid w:val="00336344"/>
    <w:rsid w:val="0034135E"/>
    <w:rsid w:val="00393FA4"/>
    <w:rsid w:val="003E6364"/>
    <w:rsid w:val="003F0077"/>
    <w:rsid w:val="003F4131"/>
    <w:rsid w:val="00400FBF"/>
    <w:rsid w:val="0042050F"/>
    <w:rsid w:val="00432292"/>
    <w:rsid w:val="004E38EB"/>
    <w:rsid w:val="0051562B"/>
    <w:rsid w:val="005A7D9A"/>
    <w:rsid w:val="005B118F"/>
    <w:rsid w:val="005C1F15"/>
    <w:rsid w:val="005D4CFD"/>
    <w:rsid w:val="005E6C78"/>
    <w:rsid w:val="00620B74"/>
    <w:rsid w:val="00655984"/>
    <w:rsid w:val="0068275E"/>
    <w:rsid w:val="006A2875"/>
    <w:rsid w:val="006D711E"/>
    <w:rsid w:val="006F1E88"/>
    <w:rsid w:val="0070277E"/>
    <w:rsid w:val="00707CA0"/>
    <w:rsid w:val="007434D6"/>
    <w:rsid w:val="00771750"/>
    <w:rsid w:val="00830924"/>
    <w:rsid w:val="0084119C"/>
    <w:rsid w:val="00890F66"/>
    <w:rsid w:val="008B3969"/>
    <w:rsid w:val="008E167D"/>
    <w:rsid w:val="00914643"/>
    <w:rsid w:val="009322B7"/>
    <w:rsid w:val="0095259A"/>
    <w:rsid w:val="0096361D"/>
    <w:rsid w:val="0099467B"/>
    <w:rsid w:val="009A4228"/>
    <w:rsid w:val="00A21C01"/>
    <w:rsid w:val="00A27724"/>
    <w:rsid w:val="00A473B9"/>
    <w:rsid w:val="00A71A66"/>
    <w:rsid w:val="00AC37FA"/>
    <w:rsid w:val="00AE4122"/>
    <w:rsid w:val="00AF3C1C"/>
    <w:rsid w:val="00B3603B"/>
    <w:rsid w:val="00B4036C"/>
    <w:rsid w:val="00B80A71"/>
    <w:rsid w:val="00B868C2"/>
    <w:rsid w:val="00B92252"/>
    <w:rsid w:val="00BD272D"/>
    <w:rsid w:val="00C13A44"/>
    <w:rsid w:val="00C2379D"/>
    <w:rsid w:val="00C713BF"/>
    <w:rsid w:val="00C859C6"/>
    <w:rsid w:val="00C94643"/>
    <w:rsid w:val="00C975D1"/>
    <w:rsid w:val="00CA3663"/>
    <w:rsid w:val="00CC7B82"/>
    <w:rsid w:val="00CE5065"/>
    <w:rsid w:val="00D14BA7"/>
    <w:rsid w:val="00D47B9F"/>
    <w:rsid w:val="00D5711E"/>
    <w:rsid w:val="00D8193A"/>
    <w:rsid w:val="00DA4B51"/>
    <w:rsid w:val="00DB1C38"/>
    <w:rsid w:val="00DC6DFB"/>
    <w:rsid w:val="00DF3AD6"/>
    <w:rsid w:val="00DF49D9"/>
    <w:rsid w:val="00E100A6"/>
    <w:rsid w:val="00E64DA4"/>
    <w:rsid w:val="00EB6486"/>
    <w:rsid w:val="00EF0863"/>
    <w:rsid w:val="00EF4EFB"/>
    <w:rsid w:val="00F173F7"/>
    <w:rsid w:val="00F51375"/>
    <w:rsid w:val="00F939E2"/>
    <w:rsid w:val="00FB489B"/>
    <w:rsid w:val="00FC44CC"/>
    <w:rsid w:val="00FC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EB57D6"/>
  <w15:docId w15:val="{9699BEC8-5FF9-4E2E-B3E6-822AA7266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272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F939E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table" w:customStyle="1" w:styleId="12">
    <w:name w:val="Сетка таблицы12"/>
    <w:uiPriority w:val="99"/>
    <w:rsid w:val="006F1E8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99"/>
    <w:rsid w:val="0012193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">
    <w:name w:val="ConsPlusNormal Знак"/>
    <w:link w:val="ConsPlusNormal0"/>
    <w:uiPriority w:val="99"/>
    <w:locked/>
    <w:rsid w:val="001724DC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qFormat/>
    <w:rsid w:val="001724D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lang w:eastAsia="en-US"/>
    </w:rPr>
  </w:style>
  <w:style w:type="paragraph" w:styleId="a6">
    <w:name w:val="Body Text"/>
    <w:basedOn w:val="a"/>
    <w:link w:val="a7"/>
    <w:uiPriority w:val="99"/>
    <w:rsid w:val="000C1C7F"/>
    <w:pPr>
      <w:suppressAutoHyphens/>
      <w:jc w:val="both"/>
    </w:pPr>
    <w:rPr>
      <w:rFonts w:eastAsia="Calibri"/>
      <w:kern w:val="1"/>
      <w:szCs w:val="20"/>
      <w:lang w:eastAsia="ar-SA"/>
    </w:rPr>
  </w:style>
  <w:style w:type="character" w:customStyle="1" w:styleId="a7">
    <w:name w:val="Основной текст Знак"/>
    <w:basedOn w:val="a0"/>
    <w:link w:val="a6"/>
    <w:uiPriority w:val="99"/>
    <w:semiHidden/>
    <w:rsid w:val="0069461F"/>
    <w:rPr>
      <w:rFonts w:ascii="Times New Roman" w:eastAsia="Times New Roman" w:hAnsi="Times New Roman"/>
      <w:sz w:val="24"/>
      <w:szCs w:val="24"/>
    </w:rPr>
  </w:style>
  <w:style w:type="paragraph" w:customStyle="1" w:styleId="22">
    <w:name w:val="Основной текст с отступом 22"/>
    <w:basedOn w:val="a"/>
    <w:uiPriority w:val="99"/>
    <w:rsid w:val="000C1C7F"/>
    <w:pPr>
      <w:widowControl w:val="0"/>
      <w:suppressAutoHyphens/>
      <w:ind w:right="-284" w:firstLine="720"/>
      <w:jc w:val="both"/>
    </w:pPr>
    <w:rPr>
      <w:rFonts w:eastAsia="Calibri"/>
      <w:kern w:val="1"/>
      <w:sz w:val="22"/>
      <w:szCs w:val="20"/>
      <w:lang w:eastAsia="ar-SA"/>
    </w:rPr>
  </w:style>
  <w:style w:type="character" w:customStyle="1" w:styleId="a4">
    <w:name w:val="Без интервала Знак"/>
    <w:link w:val="a3"/>
    <w:rsid w:val="00620B74"/>
    <w:rPr>
      <w:rFonts w:ascii="Times New Roman" w:eastAsia="Times New Roman" w:hAnsi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707CA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07CA0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5E6C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3CD92-700F-41CB-AA5F-A3794066B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ФКУ «ГБ МСЭ по Архангельской области»</Company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Поташев Евгений Александрович</dc:creator>
  <cp:keywords/>
  <dc:description/>
  <cp:lastModifiedBy>User</cp:lastModifiedBy>
  <cp:revision>7</cp:revision>
  <cp:lastPrinted>2025-06-26T07:33:00Z</cp:lastPrinted>
  <dcterms:created xsi:type="dcterms:W3CDTF">2026-06-30T12:27:00Z</dcterms:created>
  <dcterms:modified xsi:type="dcterms:W3CDTF">2026-06-30T12:47:00Z</dcterms:modified>
</cp:coreProperties>
</file>