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43487" w14:textId="77777777" w:rsidR="00491A4D" w:rsidRPr="003045B5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60CF38D4" w14:textId="3E74131A" w:rsidR="00491A4D" w:rsidRPr="003045B5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3045B5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08C3F6A2" w14:textId="769FFF96" w:rsidR="00491A4D" w:rsidRPr="003045B5" w:rsidRDefault="00491A4D" w:rsidP="00491A4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3045B5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 № 44-ФЗ</w:t>
      </w:r>
    </w:p>
    <w:p w14:paraId="0CDA48CA" w14:textId="07A8BF32" w:rsidR="00AB3104" w:rsidRDefault="00E05BF2" w:rsidP="00AB3104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lang w:eastAsia="en-US"/>
        </w:rPr>
      </w:pPr>
      <w:r w:rsidRPr="003045B5">
        <w:rPr>
          <w:rFonts w:ascii="Times New Roman" w:eastAsia="Calibri" w:hAnsi="Times New Roman" w:cs="Times New Roman"/>
          <w:bCs/>
          <w:lang w:eastAsia="en-US"/>
        </w:rPr>
        <w:t>1.</w:t>
      </w:r>
      <w:r w:rsidR="00557DB0" w:rsidRPr="003045B5">
        <w:rPr>
          <w:rFonts w:ascii="Times New Roman" w:eastAsia="Calibri" w:hAnsi="Times New Roman" w:cs="Times New Roman"/>
          <w:bCs/>
          <w:lang w:eastAsia="en-US"/>
        </w:rPr>
        <w:t xml:space="preserve"> </w:t>
      </w:r>
      <w:r w:rsidRPr="003045B5">
        <w:rPr>
          <w:rFonts w:ascii="Times New Roman" w:eastAsia="Calibri" w:hAnsi="Times New Roman" w:cs="Times New Roman"/>
          <w:bCs/>
          <w:lang w:eastAsia="en-US"/>
        </w:rPr>
        <w:t xml:space="preserve">Наименование объекта закупки: </w:t>
      </w:r>
      <w:bookmarkStart w:id="0" w:name="_Hlk184983347"/>
      <w:r w:rsidR="00AB3104" w:rsidRPr="0018052A">
        <w:rPr>
          <w:rFonts w:ascii="Times New Roman" w:hAnsi="Times New Roman" w:cs="Times New Roman"/>
          <w:bCs/>
          <w:lang w:eastAsia="en-US"/>
        </w:rPr>
        <w:t xml:space="preserve">Поставка </w:t>
      </w:r>
      <w:bookmarkEnd w:id="0"/>
      <w:r w:rsidR="00473112" w:rsidRPr="00473112">
        <w:rPr>
          <w:rFonts w:ascii="Times New Roman" w:eastAsia="Calibri" w:hAnsi="Times New Roman" w:cs="Times New Roman"/>
          <w:kern w:val="1"/>
          <w:lang w:eastAsia="zh-CN" w:bidi="ar-SA"/>
        </w:rPr>
        <w:t xml:space="preserve">игрового набора Фребеля </w:t>
      </w:r>
      <w:r w:rsidR="001D693A">
        <w:rPr>
          <w:rFonts w:ascii="Times New Roman" w:eastAsia="Times New Roman" w:hAnsi="Times New Roman" w:cs="Times New Roman"/>
          <w:bCs/>
          <w:color w:val="auto"/>
          <w:lang w:eastAsia="en-US" w:bidi="ar-SA"/>
        </w:rPr>
        <w:t>для</w:t>
      </w:r>
      <w:r w:rsidR="00AB3104" w:rsidRPr="003045B5">
        <w:rPr>
          <w:rFonts w:ascii="Times New Roman" w:hAnsi="Times New Roman" w:cs="Times New Roman"/>
          <w:bCs/>
          <w:lang w:eastAsia="en-US"/>
        </w:rPr>
        <w:t xml:space="preserve"> </w:t>
      </w:r>
      <w:r w:rsidR="00AB3104" w:rsidRPr="003045B5">
        <w:rPr>
          <w:rFonts w:ascii="Times New Roman" w:eastAsia="Calibri" w:hAnsi="Times New Roman" w:cs="Times New Roman"/>
          <w:bCs/>
          <w:color w:val="auto"/>
          <w:lang w:eastAsia="en-US"/>
        </w:rPr>
        <w:t>Санкт-Петербургского государственного бюджетного учреждения «Центр социальной реабилитации инвалидов и детей-инвалидов Красногвардейского района»</w:t>
      </w:r>
      <w:r w:rsidR="00AB3104" w:rsidRPr="003045B5">
        <w:rPr>
          <w:rFonts w:ascii="Times New Roman" w:hAnsi="Times New Roman" w:cs="Times New Roman"/>
          <w:bCs/>
          <w:lang w:eastAsia="en-US"/>
        </w:rPr>
        <w:t xml:space="preserve"> для нужд Санкт-Петербурга в 202</w:t>
      </w:r>
      <w:r w:rsidR="00C0794F">
        <w:rPr>
          <w:rFonts w:ascii="Times New Roman" w:hAnsi="Times New Roman" w:cs="Times New Roman"/>
          <w:bCs/>
          <w:lang w:eastAsia="en-US"/>
        </w:rPr>
        <w:t>6</w:t>
      </w:r>
      <w:r w:rsidR="00AB3104" w:rsidRPr="003045B5">
        <w:rPr>
          <w:rFonts w:ascii="Times New Roman" w:hAnsi="Times New Roman" w:cs="Times New Roman"/>
          <w:bCs/>
          <w:lang w:eastAsia="en-US"/>
        </w:rPr>
        <w:t xml:space="preserve"> году.</w:t>
      </w:r>
    </w:p>
    <w:p w14:paraId="070A54D9" w14:textId="341B6F0E" w:rsidR="00C0794F" w:rsidRDefault="00C0794F" w:rsidP="00C0794F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</w:rPr>
      </w:pPr>
      <w:r w:rsidRPr="00E05BF2"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="00473112" w:rsidRPr="00473112">
        <w:rPr>
          <w:rFonts w:ascii="Times New Roman" w:eastAsia="Calibri" w:hAnsi="Times New Roman" w:cs="Times New Roman"/>
          <w:bCs/>
          <w:color w:val="auto"/>
          <w:kern w:val="1"/>
          <w:lang w:eastAsia="zh-CN" w:bidi="ar-SA"/>
        </w:rPr>
        <w:t>32.40.20.131</w:t>
      </w:r>
      <w:r w:rsidRPr="00473112">
        <w:rPr>
          <w:rFonts w:ascii="Times New Roman" w:eastAsia="Calibri" w:hAnsi="Times New Roman" w:cs="Times New Roman"/>
          <w:color w:val="auto"/>
          <w:lang w:eastAsia="en-US" w:bidi="ar-SA"/>
        </w:rPr>
        <w:t xml:space="preserve">: </w:t>
      </w:r>
      <w:r w:rsidR="00473112" w:rsidRPr="00473112">
        <w:rPr>
          <w:rFonts w:ascii="Times New Roman" w:hAnsi="Times New Roman" w:cs="Times New Roman"/>
        </w:rPr>
        <w:t>Наборы конструкторские и игрушки для конструирования деревянные прочие</w:t>
      </w:r>
      <w:r w:rsidR="00473112" w:rsidRPr="00E05BF2">
        <w:rPr>
          <w:rFonts w:ascii="Times New Roman" w:hAnsi="Times New Roman" w:cs="Times New Roman"/>
          <w:bCs/>
        </w:rPr>
        <w:t xml:space="preserve"> </w:t>
      </w:r>
      <w:r w:rsidRPr="00E05BF2">
        <w:rPr>
          <w:rFonts w:ascii="Times New Roman" w:hAnsi="Times New Roman" w:cs="Times New Roman"/>
          <w:bCs/>
        </w:rPr>
        <w:t>(КПЕС 2008).</w:t>
      </w:r>
    </w:p>
    <w:p w14:paraId="0F756286" w14:textId="2580C136" w:rsidR="00F679F3" w:rsidRPr="00F679F3" w:rsidRDefault="00F679F3" w:rsidP="00C0794F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</w:rPr>
      </w:pPr>
      <w:r w:rsidRPr="00B45D4D">
        <w:rPr>
          <w:rFonts w:ascii="Times New Roman" w:hAnsi="Times New Roman" w:cs="Times New Roman"/>
          <w:bCs/>
        </w:rPr>
        <w:t xml:space="preserve">Код позиции каталога товаров, работ, услуг для обеспечения государственных и муниципальных нужд (КТРУ) </w:t>
      </w:r>
      <w:r w:rsidRPr="00F679F3">
        <w:rPr>
          <w:rFonts w:ascii="Times New Roman" w:eastAsia="Calibri" w:hAnsi="Times New Roman" w:cs="Times New Roman"/>
          <w:bCs/>
          <w:color w:val="auto"/>
          <w:kern w:val="1"/>
          <w:lang w:eastAsia="zh-CN" w:bidi="ar-SA"/>
        </w:rPr>
        <w:t>32.40.20.131-00000006</w:t>
      </w:r>
      <w:r>
        <w:rPr>
          <w:rFonts w:ascii="Times New Roman" w:eastAsia="Calibri" w:hAnsi="Times New Roman" w:cs="Times New Roman"/>
          <w:bCs/>
          <w:color w:val="auto"/>
          <w:kern w:val="1"/>
          <w:sz w:val="20"/>
          <w:szCs w:val="20"/>
          <w:lang w:eastAsia="zh-CN" w:bidi="ar-SA"/>
        </w:rPr>
        <w:t xml:space="preserve"> </w:t>
      </w:r>
      <w:r w:rsidRPr="00F679F3">
        <w:rPr>
          <w:rFonts w:ascii="Times New Roman" w:hAnsi="Times New Roman" w:cs="Times New Roman"/>
          <w:shd w:val="clear" w:color="auto" w:fill="FAFAFA"/>
        </w:rPr>
        <w:t>Набор игровой Фребеля</w:t>
      </w:r>
    </w:p>
    <w:p w14:paraId="7C656108" w14:textId="1A37AEDD" w:rsidR="00491A4D" w:rsidRPr="003045B5" w:rsidRDefault="00E05BF2" w:rsidP="00A525E2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 w:rsidRPr="003045B5">
        <w:rPr>
          <w:rFonts w:ascii="Times New Roman" w:hAnsi="Times New Roman" w:cs="Times New Roman"/>
          <w:bCs/>
        </w:rPr>
        <w:t>2.</w:t>
      </w:r>
      <w:r w:rsidR="003B2400" w:rsidRPr="003045B5">
        <w:rPr>
          <w:rFonts w:ascii="Times New Roman" w:hAnsi="Times New Roman" w:cs="Times New Roman"/>
          <w:bCs/>
        </w:rPr>
        <w:t xml:space="preserve"> </w:t>
      </w:r>
      <w:r w:rsidR="00491A4D" w:rsidRPr="003045B5">
        <w:rPr>
          <w:rFonts w:ascii="Times New Roman" w:hAnsi="Times New Roman" w:cs="Times New Roman"/>
          <w:bCs/>
        </w:rPr>
        <w:t>Требования к функциональным, техническим и эксплуатационным характеристикам объекта закупки</w:t>
      </w:r>
    </w:p>
    <w:p w14:paraId="38F0460E" w14:textId="4AD87178" w:rsidR="00147896" w:rsidRPr="00147896" w:rsidRDefault="002F6B92" w:rsidP="00147896">
      <w:pPr>
        <w:autoSpaceDE w:val="0"/>
        <w:autoSpaceDN w:val="0"/>
        <w:adjustRightInd w:val="0"/>
        <w:ind w:firstLine="285"/>
        <w:jc w:val="both"/>
        <w:rPr>
          <w:rFonts w:ascii="Times New Roman" w:eastAsia="Times New Roman" w:hAnsi="Times New Roman" w:cs="Times New Roman"/>
          <w:color w:val="auto"/>
          <w:kern w:val="1"/>
          <w:lang w:eastAsia="zh-CN" w:bidi="ar-SA"/>
        </w:rPr>
      </w:pPr>
      <w:r>
        <w:rPr>
          <w:rFonts w:ascii="Times New Roman" w:hAnsi="Times New Roman" w:cs="Times New Roman"/>
          <w:bCs/>
        </w:rPr>
        <w:t xml:space="preserve">    </w:t>
      </w:r>
      <w:r w:rsidR="003B2400" w:rsidRPr="003045B5">
        <w:rPr>
          <w:rFonts w:ascii="Times New Roman" w:hAnsi="Times New Roman" w:cs="Times New Roman"/>
          <w:bCs/>
        </w:rPr>
        <w:t xml:space="preserve">2.1. </w:t>
      </w:r>
      <w:r w:rsidRPr="002F6B92">
        <w:rPr>
          <w:rFonts w:ascii="Times New Roman" w:eastAsia="Times New Roman" w:hAnsi="Times New Roman" w:cs="Times New Roman"/>
          <w:color w:val="auto"/>
          <w:kern w:val="2"/>
          <w:lang w:eastAsia="zh-CN" w:bidi="ar-SA"/>
        </w:rPr>
        <w:t xml:space="preserve">Место поставки товара: </w:t>
      </w:r>
      <w:r w:rsidR="00F223E9" w:rsidRPr="00F223E9">
        <w:rPr>
          <w:rFonts w:ascii="Times New Roman" w:eastAsia="Times New Roman" w:hAnsi="Times New Roman" w:cs="Times New Roman"/>
          <w:bCs/>
          <w:color w:val="auto"/>
          <w:kern w:val="1"/>
          <w:lang w:eastAsia="zh-CN" w:bidi="ar-SA"/>
        </w:rPr>
        <w:t>195030, г. Санкт-Петербург, пр. Энтузиастов, д.53, кор.2.</w:t>
      </w:r>
      <w:r w:rsidR="00147896" w:rsidRPr="00147896">
        <w:rPr>
          <w:rFonts w:ascii="Times New Roman" w:eastAsia="Calibri" w:hAnsi="Times New Roman" w:cs="Times New Roman"/>
          <w:kern w:val="1"/>
          <w:lang w:eastAsia="zh-CN" w:bidi="ar-SA"/>
        </w:rPr>
        <w:t xml:space="preserve"> </w:t>
      </w:r>
      <w:r w:rsidR="00147896" w:rsidRPr="00147896">
        <w:rPr>
          <w:rFonts w:ascii="Times New Roman" w:eastAsia="Times New Roman" w:hAnsi="Times New Roman" w:cs="Times New Roman"/>
          <w:kern w:val="1"/>
          <w:lang w:eastAsia="zh-CN" w:bidi="ar-SA"/>
        </w:rPr>
        <w:t xml:space="preserve"> (подъем на </w:t>
      </w:r>
      <w:r w:rsidR="0018052A">
        <w:rPr>
          <w:rFonts w:ascii="Times New Roman" w:eastAsia="Times New Roman" w:hAnsi="Times New Roman" w:cs="Times New Roman"/>
          <w:kern w:val="1"/>
          <w:lang w:eastAsia="zh-CN" w:bidi="ar-SA"/>
        </w:rPr>
        <w:t xml:space="preserve">второй </w:t>
      </w:r>
      <w:r w:rsidR="00147896" w:rsidRPr="00147896">
        <w:rPr>
          <w:rFonts w:ascii="Times New Roman" w:eastAsia="Times New Roman" w:hAnsi="Times New Roman" w:cs="Times New Roman"/>
          <w:kern w:val="1"/>
          <w:lang w:eastAsia="zh-CN" w:bidi="ar-SA"/>
        </w:rPr>
        <w:t>этаж)</w:t>
      </w:r>
    </w:p>
    <w:p w14:paraId="24B2316D" w14:textId="3DD8DC65" w:rsidR="00220617" w:rsidRPr="00220617" w:rsidRDefault="00AB1F3F" w:rsidP="00220617">
      <w:pPr>
        <w:ind w:firstLine="567"/>
        <w:jc w:val="both"/>
        <w:rPr>
          <w:rFonts w:ascii="Times New Roman" w:eastAsia="Times New Roman" w:hAnsi="Times New Roman" w:cs="Times New Roman"/>
          <w:color w:val="auto"/>
          <w:kern w:val="1"/>
          <w:lang w:eastAsia="zh-CN" w:bidi="ar-SA"/>
        </w:rPr>
      </w:pPr>
      <w:r w:rsidRPr="003045B5">
        <w:rPr>
          <w:rFonts w:ascii="Times New Roman" w:hAnsi="Times New Roman" w:cs="Times New Roman"/>
          <w:bCs/>
        </w:rPr>
        <w:t xml:space="preserve">2.2. </w:t>
      </w:r>
      <w:r w:rsidR="00A00512" w:rsidRPr="003045B5">
        <w:rPr>
          <w:rFonts w:ascii="Times New Roman" w:hAnsi="Times New Roman" w:cs="Times New Roman"/>
          <w:bCs/>
        </w:rPr>
        <w:t>Сроки поставки товара</w:t>
      </w:r>
      <w:r w:rsidR="00E04276" w:rsidRPr="003045B5">
        <w:rPr>
          <w:rFonts w:ascii="Times New Roman" w:hAnsi="Times New Roman" w:cs="Times New Roman"/>
          <w:bCs/>
        </w:rPr>
        <w:t>:</w:t>
      </w:r>
      <w:r w:rsidR="00A00512" w:rsidRPr="003045B5">
        <w:rPr>
          <w:rFonts w:ascii="Times New Roman" w:hAnsi="Times New Roman" w:cs="Times New Roman"/>
          <w:bCs/>
        </w:rPr>
        <w:t xml:space="preserve"> </w:t>
      </w:r>
      <w:r w:rsidR="00220617" w:rsidRPr="00220617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в течение </w:t>
      </w:r>
      <w:r w:rsidR="00EA2DC7">
        <w:rPr>
          <w:rFonts w:ascii="Times New Roman" w:eastAsia="Times New Roman" w:hAnsi="Times New Roman" w:cs="Times New Roman"/>
          <w:color w:val="auto"/>
          <w:kern w:val="1"/>
          <w:lang w:bidi="ar-SA"/>
        </w:rPr>
        <w:t>10</w:t>
      </w:r>
      <w:r w:rsidR="00C0794F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 рабочих</w:t>
      </w:r>
      <w:r w:rsidR="00220617" w:rsidRPr="00220617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 дн</w:t>
      </w:r>
      <w:r w:rsidR="00A6187D">
        <w:rPr>
          <w:rFonts w:ascii="Times New Roman" w:eastAsia="Times New Roman" w:hAnsi="Times New Roman" w:cs="Times New Roman"/>
          <w:color w:val="auto"/>
          <w:kern w:val="1"/>
          <w:lang w:bidi="ar-SA"/>
        </w:rPr>
        <w:t>ей</w:t>
      </w:r>
      <w:r w:rsidR="00220617" w:rsidRPr="00220617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 со дня заключения контракта сторонами.</w:t>
      </w:r>
    </w:p>
    <w:p w14:paraId="50B6C8FA" w14:textId="631EF551" w:rsidR="001F2BD2" w:rsidRPr="003045B5" w:rsidRDefault="001F2BD2" w:rsidP="00220617">
      <w:pPr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2.3.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14:paraId="0F490853" w14:textId="33DE8CD8" w:rsidR="001F2BD2" w:rsidRPr="003045B5" w:rsidRDefault="001F2BD2" w:rsidP="007D0B05">
      <w:pPr>
        <w:ind w:firstLine="708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 xml:space="preserve">2.4. Количество поставляемого Поставщиком товара должно соответствовать количеству товара, указанному в Обосновании начальной (максимальной) цены контракта </w:t>
      </w:r>
    </w:p>
    <w:p w14:paraId="7FD10209" w14:textId="35212504" w:rsidR="001F2BD2" w:rsidRPr="003045B5" w:rsidRDefault="001F2BD2" w:rsidP="007D0B05">
      <w:pPr>
        <w:ind w:firstLine="708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2.5. Поставляемый товар должен быть новым (не проше</w:t>
      </w:r>
      <w:r w:rsidR="00220617">
        <w:rPr>
          <w:rFonts w:ascii="Times New Roman" w:hAnsi="Times New Roman" w:cs="Times New Roman"/>
          <w:bCs/>
        </w:rPr>
        <w:t>дший</w:t>
      </w:r>
      <w:r w:rsidRPr="003045B5">
        <w:rPr>
          <w:rFonts w:ascii="Times New Roman" w:hAnsi="Times New Roman" w:cs="Times New Roman"/>
          <w:bCs/>
        </w:rPr>
        <w:t xml:space="preserve"> ремонт</w:t>
      </w:r>
      <w:r w:rsidR="00220617">
        <w:rPr>
          <w:rFonts w:ascii="Times New Roman" w:hAnsi="Times New Roman" w:cs="Times New Roman"/>
          <w:bCs/>
        </w:rPr>
        <w:t>)</w:t>
      </w:r>
      <w:r w:rsidRPr="003045B5">
        <w:rPr>
          <w:rFonts w:ascii="Times New Roman" w:hAnsi="Times New Roman" w:cs="Times New Roman"/>
          <w:bCs/>
        </w:rPr>
        <w:t xml:space="preserve"> </w:t>
      </w:r>
    </w:p>
    <w:p w14:paraId="23884B47" w14:textId="5D699726" w:rsidR="00491A4D" w:rsidRDefault="003B2400" w:rsidP="007D0B05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506ADA">
        <w:rPr>
          <w:rFonts w:ascii="Times New Roman" w:hAnsi="Times New Roman" w:cs="Times New Roman"/>
          <w:bCs/>
        </w:rPr>
        <w:t>2.</w:t>
      </w:r>
      <w:r w:rsidR="00C0794F">
        <w:rPr>
          <w:rFonts w:ascii="Times New Roman" w:hAnsi="Times New Roman" w:cs="Times New Roman"/>
          <w:bCs/>
        </w:rPr>
        <w:t>6</w:t>
      </w:r>
      <w:r w:rsidRPr="00506ADA">
        <w:rPr>
          <w:rFonts w:ascii="Times New Roman" w:hAnsi="Times New Roman" w:cs="Times New Roman"/>
          <w:bCs/>
        </w:rPr>
        <w:t xml:space="preserve">. </w:t>
      </w:r>
      <w:r w:rsidR="00491A4D" w:rsidRPr="00506ADA">
        <w:rPr>
          <w:rFonts w:ascii="Times New Roman" w:hAnsi="Times New Roman" w:cs="Times New Roman"/>
          <w:bCs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EBCA7E1" w14:textId="2A2DF3DA" w:rsidR="00491A4D" w:rsidRPr="003045B5" w:rsidRDefault="003B2400" w:rsidP="007D0B05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</w:t>
      </w:r>
      <w:r w:rsidR="00C0794F">
        <w:rPr>
          <w:rFonts w:ascii="Times New Roman" w:hAnsi="Times New Roman" w:cs="Times New Roman"/>
          <w:bCs/>
        </w:rPr>
        <w:t>7</w:t>
      </w:r>
      <w:r w:rsidRPr="003045B5">
        <w:rPr>
          <w:rFonts w:ascii="Times New Roman" w:hAnsi="Times New Roman" w:cs="Times New Roman"/>
          <w:bCs/>
        </w:rPr>
        <w:t xml:space="preserve">. </w:t>
      </w:r>
      <w:r w:rsidR="00491A4D" w:rsidRPr="003045B5">
        <w:rPr>
          <w:rFonts w:ascii="Times New Roman" w:hAnsi="Times New Roman" w:cs="Times New Roman"/>
          <w:bCs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103B404A" w14:textId="11A2A009" w:rsidR="00491A4D" w:rsidRPr="003045B5" w:rsidRDefault="003B2400" w:rsidP="007D0B05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</w:t>
      </w:r>
      <w:r w:rsidR="00C0794F">
        <w:rPr>
          <w:rFonts w:ascii="Times New Roman" w:hAnsi="Times New Roman" w:cs="Times New Roman"/>
          <w:bCs/>
        </w:rPr>
        <w:t>8</w:t>
      </w:r>
      <w:r w:rsidRPr="003045B5">
        <w:rPr>
          <w:rFonts w:ascii="Times New Roman" w:hAnsi="Times New Roman" w:cs="Times New Roman"/>
          <w:bCs/>
        </w:rPr>
        <w:t xml:space="preserve">. </w:t>
      </w:r>
      <w:r w:rsidR="00491A4D" w:rsidRPr="003045B5">
        <w:rPr>
          <w:rFonts w:ascii="Times New Roman" w:hAnsi="Times New Roman" w:cs="Times New Roman"/>
          <w:bCs/>
        </w:rPr>
        <w:t xml:space="preserve">Качество поставляемого товара должно соответствовать требованиям </w:t>
      </w:r>
      <w:r w:rsidR="00491A4D" w:rsidRPr="003045B5">
        <w:rPr>
          <w:rFonts w:ascii="Times New Roman" w:hAnsi="Times New Roman" w:cs="Times New Roman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3B937B39" w14:textId="3A2A08D5" w:rsidR="007D0B05" w:rsidRPr="003045B5" w:rsidRDefault="007D0B05" w:rsidP="007D0B05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</w:t>
      </w:r>
      <w:r w:rsidR="00C0794F">
        <w:rPr>
          <w:rFonts w:ascii="Times New Roman" w:hAnsi="Times New Roman" w:cs="Times New Roman"/>
          <w:bCs/>
        </w:rPr>
        <w:t>9</w:t>
      </w:r>
      <w:r w:rsidRPr="003045B5">
        <w:rPr>
          <w:rFonts w:ascii="Times New Roman" w:hAnsi="Times New Roman" w:cs="Times New Roman"/>
          <w:bCs/>
        </w:rPr>
        <w:t>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CD09EE4" w14:textId="7F1F2D18" w:rsidR="0063776E" w:rsidRPr="00F65412" w:rsidRDefault="008079AA" w:rsidP="00F65412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3</w:t>
      </w:r>
      <w:r w:rsidR="00491A4D" w:rsidRPr="003045B5">
        <w:rPr>
          <w:rFonts w:ascii="Times New Roman" w:hAnsi="Times New Roman" w:cs="Times New Roman"/>
          <w:bCs/>
        </w:rPr>
        <w:t>.</w:t>
      </w:r>
      <w:r w:rsidR="008F53B8">
        <w:rPr>
          <w:rFonts w:ascii="Times New Roman" w:hAnsi="Times New Roman" w:cs="Times New Roman"/>
          <w:bCs/>
        </w:rPr>
        <w:t xml:space="preserve">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 w:rsidR="008F53B8">
        <w:rPr>
          <w:rFonts w:ascii="Times New Roman" w:hAnsi="Times New Roman" w:cs="Times New Roman"/>
          <w:bCs/>
        </w:rPr>
        <w:br/>
        <w:t>к обязательности осуществления монтажа и наладки товара, к обучению лиц, осуществляющих использование и обслуживание товара</w:t>
      </w:r>
      <w:r w:rsidR="00F65412">
        <w:rPr>
          <w:rFonts w:ascii="Times New Roman" w:hAnsi="Times New Roman" w:cs="Times New Roman"/>
          <w:bCs/>
        </w:rPr>
        <w:t>.</w:t>
      </w:r>
    </w:p>
    <w:p w14:paraId="79A19AC8" w14:textId="77777777" w:rsidR="00C0794F" w:rsidRPr="00C0794F" w:rsidRDefault="00C0794F" w:rsidP="00C0794F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C0794F">
        <w:rPr>
          <w:rFonts w:ascii="Times New Roman" w:eastAsia="Times New Roman" w:hAnsi="Times New Roman" w:cs="Times New Roman"/>
          <w:bCs/>
          <w:color w:val="auto"/>
          <w:lang w:bidi="ar-SA"/>
        </w:rPr>
        <w:t>Гарантия качества на поставляемый Товар предоставляется в соответствии с нормативными документами на данный вид Товара.</w:t>
      </w:r>
    </w:p>
    <w:p w14:paraId="47BBEED4" w14:textId="77777777" w:rsidR="00C0794F" w:rsidRPr="00C0794F" w:rsidRDefault="00C0794F" w:rsidP="00C0794F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C0794F">
        <w:rPr>
          <w:rFonts w:ascii="Times New Roman" w:eastAsia="Times New Roman" w:hAnsi="Times New Roman" w:cs="Times New Roman"/>
          <w:bCs/>
          <w:color w:val="auto"/>
          <w:lang w:bidi="ar-SA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31E5565D" w14:textId="77777777" w:rsidR="009802CC" w:rsidRPr="003045B5" w:rsidRDefault="00D34A63" w:rsidP="009802CC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  <w:r w:rsidRPr="003045B5">
        <w:rPr>
          <w:rFonts w:ascii="Times New Roman" w:eastAsia="Times New Roman" w:hAnsi="Times New Roman" w:cs="Times New Roman"/>
        </w:rPr>
        <w:tab/>
      </w:r>
      <w:r w:rsidR="009802CC" w:rsidRPr="003045B5">
        <w:rPr>
          <w:rFonts w:ascii="Times New Roman" w:hAnsi="Times New Roman" w:cs="Times New Roman"/>
        </w:rPr>
        <w:t>4. Перечень приложений, являющихся неотъемлемой частью Описания объекта закупки.</w:t>
      </w:r>
    </w:p>
    <w:p w14:paraId="2CA5986E" w14:textId="77777777" w:rsidR="000A3D0C" w:rsidRDefault="009802CC" w:rsidP="000A3D0C">
      <w:pPr>
        <w:ind w:firstLine="708"/>
        <w:jc w:val="both"/>
        <w:rPr>
          <w:rFonts w:ascii="Times New Roman" w:hAnsi="Times New Roman"/>
          <w:b/>
          <w:bCs/>
        </w:rPr>
      </w:pPr>
      <w:r w:rsidRPr="003045B5">
        <w:rPr>
          <w:rFonts w:ascii="Times New Roman" w:eastAsia="Times New Roman" w:hAnsi="Times New Roman" w:cs="Times New Roman"/>
        </w:rPr>
        <w:t xml:space="preserve">4.1. Приложение № 1. </w:t>
      </w:r>
      <w:r w:rsidR="00DE4B87">
        <w:rPr>
          <w:rFonts w:ascii="Times New Roman" w:eastAsia="Times New Roman" w:hAnsi="Times New Roman" w:cs="Times New Roman"/>
        </w:rPr>
        <w:t>«</w:t>
      </w:r>
      <w:r w:rsidR="00DE4B87"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  <w:r w:rsidR="00DE4B87">
        <w:rPr>
          <w:rFonts w:ascii="Times New Roman" w:eastAsia="Times New Roman" w:hAnsi="Times New Roman" w:cs="Times New Roman"/>
        </w:rPr>
        <w:t>».</w:t>
      </w:r>
      <w:r w:rsidR="003045B5" w:rsidRPr="003045B5">
        <w:rPr>
          <w:rFonts w:ascii="Times New Roman" w:hAnsi="Times New Roman"/>
          <w:b/>
          <w:bCs/>
        </w:rPr>
        <w:t xml:space="preserve">  </w:t>
      </w:r>
    </w:p>
    <w:p w14:paraId="1E8DC1CA" w14:textId="1DD85E9C" w:rsidR="003045B5" w:rsidRPr="003045B5" w:rsidRDefault="003045B5" w:rsidP="00DE4B87">
      <w:pPr>
        <w:ind w:firstLine="708"/>
        <w:jc w:val="both"/>
        <w:rPr>
          <w:rFonts w:ascii="Times New Roman" w:hAnsi="Times New Roman"/>
          <w:b/>
          <w:bCs/>
        </w:rPr>
        <w:sectPr w:rsidR="003045B5" w:rsidRPr="003045B5" w:rsidSect="0012078C">
          <w:headerReference w:type="default" r:id="rId8"/>
          <w:pgSz w:w="11906" w:h="16838" w:code="9"/>
          <w:pgMar w:top="567" w:right="850" w:bottom="1134" w:left="1701" w:header="397" w:footer="397" w:gutter="0"/>
          <w:cols w:space="720"/>
          <w:titlePg/>
          <w:docGrid w:linePitch="299"/>
        </w:sectPr>
      </w:pPr>
    </w:p>
    <w:p w14:paraId="04AEFCD7" w14:textId="77777777" w:rsidR="00F246D2" w:rsidRDefault="00F246D2" w:rsidP="00F246D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3045B5">
        <w:rPr>
          <w:rFonts w:ascii="Times New Roman" w:hAnsi="Times New Roman" w:cs="Times New Roman"/>
          <w:color w:val="auto"/>
        </w:rPr>
        <w:lastRenderedPageBreak/>
        <w:t xml:space="preserve">Приложение №1 </w:t>
      </w:r>
    </w:p>
    <w:p w14:paraId="31986C65" w14:textId="77777777" w:rsidR="00AB45C2" w:rsidRPr="003045B5" w:rsidRDefault="00AB45C2" w:rsidP="00F246D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</w:p>
    <w:p w14:paraId="74AEE143" w14:textId="77777777" w:rsidR="00DE4B87" w:rsidRDefault="00DE4B87" w:rsidP="00DE4B87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tbl>
      <w:tblPr>
        <w:tblW w:w="1658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4"/>
        <w:gridCol w:w="1567"/>
        <w:gridCol w:w="2126"/>
        <w:gridCol w:w="2009"/>
        <w:gridCol w:w="3331"/>
        <w:gridCol w:w="993"/>
        <w:gridCol w:w="2597"/>
        <w:gridCol w:w="1418"/>
        <w:gridCol w:w="850"/>
        <w:gridCol w:w="850"/>
      </w:tblGrid>
      <w:tr w:rsidR="00D25CCE" w:rsidRPr="004D1E69" w14:paraId="2B29BB27" w14:textId="2F70D25C" w:rsidTr="00D25CCE">
        <w:trPr>
          <w:trHeight w:val="575"/>
        </w:trPr>
        <w:tc>
          <w:tcPr>
            <w:tcW w:w="13467" w:type="dxa"/>
            <w:gridSpan w:val="7"/>
          </w:tcPr>
          <w:p w14:paraId="02F80A12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bookmarkStart w:id="1" w:name="_Hlk232069235"/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Тип объекта закупки</w:t>
            </w:r>
          </w:p>
        </w:tc>
        <w:tc>
          <w:tcPr>
            <w:tcW w:w="1418" w:type="dxa"/>
            <w:vMerge w:val="restart"/>
          </w:tcPr>
          <w:p w14:paraId="00A6FF67" w14:textId="687EEF4E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Вид требования</w:t>
            </w:r>
          </w:p>
        </w:tc>
        <w:tc>
          <w:tcPr>
            <w:tcW w:w="850" w:type="dxa"/>
            <w:vMerge w:val="restart"/>
          </w:tcPr>
          <w:p w14:paraId="2F3F5196" w14:textId="142914E4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14:paraId="1642D1D7" w14:textId="7E802A04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Кол-во</w:t>
            </w:r>
          </w:p>
        </w:tc>
      </w:tr>
      <w:tr w:rsidR="00D25CCE" w:rsidRPr="004D1E69" w14:paraId="1D29281A" w14:textId="1C78E459" w:rsidTr="00D25CCE">
        <w:tc>
          <w:tcPr>
            <w:tcW w:w="844" w:type="dxa"/>
          </w:tcPr>
          <w:p w14:paraId="7AFD8638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№ п/п</w:t>
            </w:r>
          </w:p>
        </w:tc>
        <w:tc>
          <w:tcPr>
            <w:tcW w:w="1567" w:type="dxa"/>
          </w:tcPr>
          <w:p w14:paraId="6B12F9A1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Наименование товара</w:t>
            </w:r>
          </w:p>
        </w:tc>
        <w:tc>
          <w:tcPr>
            <w:tcW w:w="2126" w:type="dxa"/>
          </w:tcPr>
          <w:p w14:paraId="51FF91A5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Код ОКПД 2/</w:t>
            </w:r>
          </w:p>
          <w:p w14:paraId="54834008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Код КТРУ/ККН</w:t>
            </w:r>
          </w:p>
        </w:tc>
        <w:tc>
          <w:tcPr>
            <w:tcW w:w="2009" w:type="dxa"/>
          </w:tcPr>
          <w:p w14:paraId="4A3C4B9F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Наименование</w:t>
            </w:r>
          </w:p>
          <w:p w14:paraId="062DEF01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характеристики</w:t>
            </w:r>
          </w:p>
        </w:tc>
        <w:tc>
          <w:tcPr>
            <w:tcW w:w="3331" w:type="dxa"/>
          </w:tcPr>
          <w:p w14:paraId="2B369D7B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Значение характеристики</w:t>
            </w:r>
          </w:p>
        </w:tc>
        <w:tc>
          <w:tcPr>
            <w:tcW w:w="993" w:type="dxa"/>
          </w:tcPr>
          <w:p w14:paraId="69444049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Единица измерения характеристики</w:t>
            </w:r>
          </w:p>
        </w:tc>
        <w:tc>
          <w:tcPr>
            <w:tcW w:w="2597" w:type="dxa"/>
          </w:tcPr>
          <w:p w14:paraId="7A633118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Инструкция по заполнению характеристик в заявке</w:t>
            </w:r>
          </w:p>
        </w:tc>
        <w:tc>
          <w:tcPr>
            <w:tcW w:w="1418" w:type="dxa"/>
            <w:vMerge/>
          </w:tcPr>
          <w:p w14:paraId="4A5F5A3B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471574A8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64DCE97F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tr w:rsidR="00D25CCE" w:rsidRPr="004D1E69" w14:paraId="53BD1DF9" w14:textId="09F68BB3" w:rsidTr="00D25CCE">
        <w:tc>
          <w:tcPr>
            <w:tcW w:w="844" w:type="dxa"/>
            <w:vMerge w:val="restart"/>
          </w:tcPr>
          <w:p w14:paraId="4EF42378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1</w:t>
            </w:r>
          </w:p>
        </w:tc>
        <w:tc>
          <w:tcPr>
            <w:tcW w:w="1567" w:type="dxa"/>
            <w:vMerge w:val="restart"/>
          </w:tcPr>
          <w:p w14:paraId="07018B03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Набор игровой Фребеля</w:t>
            </w:r>
            <w:r w:rsidRPr="004D1E69"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 xml:space="preserve"> </w:t>
            </w:r>
          </w:p>
          <w:p w14:paraId="613EB274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  <w:p w14:paraId="3D50E71B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 w:val="restart"/>
          </w:tcPr>
          <w:p w14:paraId="63BEBDE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32.40.20.131 / 32.40.20.131-00000006</w:t>
            </w:r>
          </w:p>
        </w:tc>
        <w:tc>
          <w:tcPr>
            <w:tcW w:w="8930" w:type="dxa"/>
            <w:gridSpan w:val="4"/>
          </w:tcPr>
          <w:p w14:paraId="2788A24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Характеристики товаров согласно КТРУ</w:t>
            </w:r>
          </w:p>
        </w:tc>
        <w:tc>
          <w:tcPr>
            <w:tcW w:w="1418" w:type="dxa"/>
            <w:vMerge w:val="restart"/>
          </w:tcPr>
          <w:p w14:paraId="3FC7848B" w14:textId="289FD58C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Ограничения</w:t>
            </w:r>
          </w:p>
        </w:tc>
        <w:tc>
          <w:tcPr>
            <w:tcW w:w="850" w:type="dxa"/>
            <w:vMerge w:val="restart"/>
          </w:tcPr>
          <w:p w14:paraId="6434AC26" w14:textId="340E085F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Шт.</w:t>
            </w:r>
          </w:p>
        </w:tc>
        <w:tc>
          <w:tcPr>
            <w:tcW w:w="850" w:type="dxa"/>
            <w:vMerge w:val="restart"/>
          </w:tcPr>
          <w:p w14:paraId="525A0E58" w14:textId="15D8CAB9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1</w:t>
            </w:r>
          </w:p>
        </w:tc>
      </w:tr>
      <w:tr w:rsidR="00D25CCE" w:rsidRPr="004D1E69" w14:paraId="028AA5E0" w14:textId="63E52846" w:rsidTr="00D25CCE">
        <w:tc>
          <w:tcPr>
            <w:tcW w:w="844" w:type="dxa"/>
            <w:vMerge/>
          </w:tcPr>
          <w:p w14:paraId="1933B014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1567" w:type="dxa"/>
            <w:vMerge/>
          </w:tcPr>
          <w:p w14:paraId="6EF6A1D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/>
          </w:tcPr>
          <w:p w14:paraId="06ABA640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009" w:type="dxa"/>
          </w:tcPr>
          <w:p w14:paraId="0215A385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В комплекте поставки</w:t>
            </w:r>
          </w:p>
        </w:tc>
        <w:tc>
          <w:tcPr>
            <w:tcW w:w="3331" w:type="dxa"/>
          </w:tcPr>
          <w:p w14:paraId="132ED69F" w14:textId="77777777" w:rsidR="00D25CCE" w:rsidRPr="004D1E69" w:rsidRDefault="00D25CCE" w:rsidP="004D1E69">
            <w:pPr>
              <w:widowControl/>
              <w:numPr>
                <w:ilvl w:val="0"/>
                <w:numId w:val="18"/>
              </w:numPr>
              <w:tabs>
                <w:tab w:val="left" w:pos="6039"/>
              </w:tabs>
              <w:suppressAutoHyphens/>
              <w:ind w:left="30" w:hanging="720"/>
              <w:contextualSpacing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 1. Коробка с крышкой для хранения</w:t>
            </w:r>
          </w:p>
          <w:p w14:paraId="06EC592D" w14:textId="77777777" w:rsidR="00D25CCE" w:rsidRPr="004D1E69" w:rsidRDefault="00D25CCE" w:rsidP="004D1E69">
            <w:pPr>
              <w:widowControl/>
              <w:tabs>
                <w:tab w:val="left" w:pos="6039"/>
              </w:tabs>
              <w:ind w:left="30"/>
              <w:contextualSpacing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      2. Методические рекомендации</w:t>
            </w:r>
          </w:p>
        </w:tc>
        <w:tc>
          <w:tcPr>
            <w:tcW w:w="993" w:type="dxa"/>
          </w:tcPr>
          <w:p w14:paraId="3425BB6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</w:t>
            </w:r>
          </w:p>
        </w:tc>
        <w:tc>
          <w:tcPr>
            <w:tcW w:w="2597" w:type="dxa"/>
          </w:tcPr>
          <w:p w14:paraId="269471FC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14:paraId="27E5902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2CD856E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6946EB4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tr w:rsidR="00D25CCE" w:rsidRPr="004D1E69" w14:paraId="49522D63" w14:textId="60BC170B" w:rsidTr="00D25CCE">
        <w:tc>
          <w:tcPr>
            <w:tcW w:w="844" w:type="dxa"/>
            <w:vMerge/>
          </w:tcPr>
          <w:p w14:paraId="1C0A409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1567" w:type="dxa"/>
            <w:vMerge/>
          </w:tcPr>
          <w:p w14:paraId="505BCB60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/>
          </w:tcPr>
          <w:p w14:paraId="6C96046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009" w:type="dxa"/>
          </w:tcPr>
          <w:p w14:paraId="5233DE26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Количество модулей</w:t>
            </w:r>
          </w:p>
        </w:tc>
        <w:tc>
          <w:tcPr>
            <w:tcW w:w="3331" w:type="dxa"/>
          </w:tcPr>
          <w:p w14:paraId="2ADE4607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val="en-US" w:eastAsia="zh-CN" w:bidi="ar-SA"/>
              </w:rPr>
            </w:pPr>
            <w:r w:rsidRPr="004D1E69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>≥</w:t>
            </w:r>
            <w:r w:rsidRPr="004D1E69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val="en-US" w:eastAsia="zh-CN" w:bidi="ar-SA"/>
              </w:rPr>
              <w:t xml:space="preserve"> 10</w:t>
            </w:r>
            <w:r w:rsidRPr="004D1E69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 xml:space="preserve"> ≤</w:t>
            </w:r>
            <w:r w:rsidRPr="004D1E69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val="en-US" w:eastAsia="zh-CN" w:bidi="ar-SA"/>
              </w:rPr>
              <w:t xml:space="preserve"> </w:t>
            </w:r>
            <w:r w:rsidRPr="004D1E69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>1</w:t>
            </w:r>
            <w:r w:rsidRPr="004D1E69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val="en-US" w:eastAsia="zh-CN" w:bidi="ar-SA"/>
              </w:rPr>
              <w:t>2</w:t>
            </w:r>
          </w:p>
        </w:tc>
        <w:tc>
          <w:tcPr>
            <w:tcW w:w="993" w:type="dxa"/>
          </w:tcPr>
          <w:p w14:paraId="2C313570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Шт.</w:t>
            </w:r>
          </w:p>
        </w:tc>
        <w:tc>
          <w:tcPr>
            <w:tcW w:w="2597" w:type="dxa"/>
          </w:tcPr>
          <w:p w14:paraId="76DBDAA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14:paraId="6B6152F9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0FB90DC6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2ACCF98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tr w:rsidR="00D25CCE" w:rsidRPr="004D1E69" w14:paraId="0F650BDF" w14:textId="148EA065" w:rsidTr="00D25CCE">
        <w:tc>
          <w:tcPr>
            <w:tcW w:w="844" w:type="dxa"/>
            <w:vMerge/>
          </w:tcPr>
          <w:p w14:paraId="70A3FB3D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1567" w:type="dxa"/>
            <w:vMerge/>
          </w:tcPr>
          <w:p w14:paraId="5DEA4FE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/>
          </w:tcPr>
          <w:p w14:paraId="0108AE7C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009" w:type="dxa"/>
          </w:tcPr>
          <w:p w14:paraId="451A82CB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Комплектация</w:t>
            </w:r>
          </w:p>
        </w:tc>
        <w:tc>
          <w:tcPr>
            <w:tcW w:w="3331" w:type="dxa"/>
          </w:tcPr>
          <w:p w14:paraId="251884FC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Цветные фигуры</w:t>
            </w:r>
          </w:p>
          <w:p w14:paraId="38B2715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Палочки</w:t>
            </w:r>
          </w:p>
          <w:p w14:paraId="30B20BFD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Кольца и полукольца</w:t>
            </w:r>
          </w:p>
          <w:p w14:paraId="3982C16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Фишки</w:t>
            </w:r>
          </w:p>
          <w:p w14:paraId="684253B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Цветные тела</w:t>
            </w:r>
          </w:p>
          <w:p w14:paraId="5393C39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Мозаика, шнуровка</w:t>
            </w:r>
          </w:p>
          <w:p w14:paraId="66C365B3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Башенки</w:t>
            </w:r>
          </w:p>
          <w:p w14:paraId="712168CE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Арки и цифры</w:t>
            </w:r>
          </w:p>
        </w:tc>
        <w:tc>
          <w:tcPr>
            <w:tcW w:w="993" w:type="dxa"/>
          </w:tcPr>
          <w:p w14:paraId="29BE8C7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</w:t>
            </w:r>
          </w:p>
        </w:tc>
        <w:tc>
          <w:tcPr>
            <w:tcW w:w="2597" w:type="dxa"/>
          </w:tcPr>
          <w:p w14:paraId="0E1E8A38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14:paraId="44A93E8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2BD116D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3EABF412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tr w:rsidR="00D25CCE" w:rsidRPr="004D1E69" w14:paraId="1DB1922B" w14:textId="65BF24E9" w:rsidTr="00D25CCE">
        <w:trPr>
          <w:trHeight w:val="291"/>
        </w:trPr>
        <w:tc>
          <w:tcPr>
            <w:tcW w:w="844" w:type="dxa"/>
            <w:vMerge/>
          </w:tcPr>
          <w:p w14:paraId="3285297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1567" w:type="dxa"/>
            <w:vMerge/>
          </w:tcPr>
          <w:p w14:paraId="39950164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/>
          </w:tcPr>
          <w:p w14:paraId="24632B8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930" w:type="dxa"/>
            <w:gridSpan w:val="4"/>
          </w:tcPr>
          <w:p w14:paraId="0B89977D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bCs/>
                <w:color w:val="auto"/>
                <w:kern w:val="1"/>
                <w:sz w:val="20"/>
                <w:szCs w:val="20"/>
                <w:lang w:eastAsia="zh-CN" w:bidi="ar-SA"/>
              </w:rPr>
              <w:t>Дополнительные характеристики</w:t>
            </w:r>
          </w:p>
        </w:tc>
        <w:tc>
          <w:tcPr>
            <w:tcW w:w="1418" w:type="dxa"/>
            <w:vMerge/>
          </w:tcPr>
          <w:p w14:paraId="388547C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6C1FDEC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70F7FEB2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tr w:rsidR="00D25CCE" w:rsidRPr="004D1E69" w14:paraId="132C9581" w14:textId="74F2DCC2" w:rsidTr="00D25CCE">
        <w:tc>
          <w:tcPr>
            <w:tcW w:w="844" w:type="dxa"/>
            <w:vMerge/>
          </w:tcPr>
          <w:p w14:paraId="40413F6E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1567" w:type="dxa"/>
            <w:vMerge/>
          </w:tcPr>
          <w:p w14:paraId="222B4790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/>
          </w:tcPr>
          <w:p w14:paraId="716528A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009" w:type="dxa"/>
          </w:tcPr>
          <w:p w14:paraId="50D5FB4A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Описание возможных модулей</w:t>
            </w:r>
          </w:p>
          <w:p w14:paraId="3C1637B3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3331" w:type="dxa"/>
          </w:tcPr>
          <w:p w14:paraId="3B63A47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1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«Шерстяные мячики» - разноцветные мячики со шнурком, которые связаны из на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турального волокна. Детали хранятся в деревянном ящике с задвижной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2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«Основные тела»:</w:t>
            </w:r>
          </w:p>
          <w:p w14:paraId="78AA6723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Куб - не менее 2 шт.;</w:t>
            </w:r>
          </w:p>
          <w:p w14:paraId="3C43A319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Цилиндр – не менее 2 шт.;</w:t>
            </w:r>
          </w:p>
          <w:p w14:paraId="09D4D9D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Шар - не менее 2 шт.;</w:t>
            </w:r>
          </w:p>
          <w:p w14:paraId="45B4D156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Палочка – не менее 5 шт.;</w:t>
            </w:r>
          </w:p>
          <w:p w14:paraId="44CFA2BD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Веревка для подвешивания</w:t>
            </w:r>
          </w:p>
          <w:p w14:paraId="133BD842" w14:textId="77777777" w:rsidR="00975620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 В ящике имеются отверстия для закрепления опор.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3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«Куб из кубиков» - куб, составленный из кубиков (не менее 8 шт.). </w:t>
            </w:r>
          </w:p>
          <w:p w14:paraId="6CA305F9" w14:textId="627A91E5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lastRenderedPageBreak/>
              <w:t>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4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«Куб из брусков» - прямоугольники-«кирпичики» (не менее 8 шт.), из которых состав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ляется куб. 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5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«Кубики и призмы» - кубы не менее 21 шт.), треугольные призмы (полукубы) и малые треуголь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ные призмы (четвертькубы) (не менее 12 шт.).  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6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«Кубики, столбики, кирпичики»:</w:t>
            </w:r>
          </w:p>
          <w:p w14:paraId="45290F14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- Кирпичики (продолговатые блоки) - не менее 18 шт.;</w:t>
            </w:r>
          </w:p>
          <w:p w14:paraId="53344237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Кирпичики узкие - не менее 6 шт.;</w:t>
            </w:r>
          </w:p>
          <w:p w14:paraId="16DD0A8E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Полукирпичики</w:t>
            </w:r>
            <w:r w:rsidRPr="004D1E69"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 xml:space="preserve"> 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(плоские, квадратные) - не менее 12 шт. 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7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«Цветные фигуры» ( комплект разнообразных цветных деревянных плоских фигурок):</w:t>
            </w:r>
          </w:p>
          <w:p w14:paraId="38EAA382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Круги цветные - не менее 40 шт. Материал – дерево;</w:t>
            </w:r>
          </w:p>
          <w:p w14:paraId="1C8F755D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Полукруги цветные - не менее 40 шт. Материал – дерево;</w:t>
            </w:r>
          </w:p>
          <w:p w14:paraId="46964109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Треугольники равносторонние цветные - не менее 40 шт. Материал – дерево;</w:t>
            </w:r>
          </w:p>
          <w:p w14:paraId="0D49BE5B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Треугольники прямоугольные равнобедренные цветные - не менее 40 шт. Материал – дерево;</w:t>
            </w:r>
          </w:p>
          <w:p w14:paraId="6118527E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Треугольники тупоугольные равнобедренные цветные - не менее 40 шт. Материал – дерево;</w:t>
            </w:r>
          </w:p>
          <w:p w14:paraId="7D2196C5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Треугольники прямоугольные разносторонние цветные - не менее 40 шт. Материал – дерево;</w:t>
            </w:r>
          </w:p>
          <w:p w14:paraId="0CA1EC18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Квадратики цветные - не менее 40 шт. Материал</w:t>
            </w:r>
            <w:r w:rsidRPr="004D1E69"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 xml:space="preserve"> 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– дерево;</w:t>
            </w:r>
          </w:p>
          <w:p w14:paraId="3AEB172E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Ромбы цветные - не менее 40 шт. Материал – дерево.</w:t>
            </w:r>
          </w:p>
          <w:p w14:paraId="67E51DF8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lastRenderedPageBreak/>
              <w:t>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8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«Палочки»:</w:t>
            </w:r>
          </w:p>
          <w:p w14:paraId="5BBBA043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- Палочки цветные (не менее 8 цветов) - не менее 6 размеров. В упаковке с каждым размером по не менее 64 шт. Материал - дерево. Детали хранятся в деревянном ящике, имеющим отделения разных размеров, закрывающимся задвижной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9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«Кольца и полукольца»:</w:t>
            </w:r>
          </w:p>
          <w:p w14:paraId="48001D21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- Кольца - не менее 6 цветов. Большие кольца - не менее 5 шт. Средние кольца - не менее 5 шт. Малые кольца - не менее 5 шт. Материал дерево;</w:t>
            </w:r>
          </w:p>
          <w:p w14:paraId="476A5F51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Полукольца - не менее 6 цветов. Большие полукольца - не менее 5 шт. Средние полукольца - не менее 5 шт. Малые полукольца - не менее 5 шт. Материал дерево. Детали хранятся в деревянном ящике, имеющим отделения разных размеров, закрывающимся задвижной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10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«Фишки»:</w:t>
            </w:r>
          </w:p>
          <w:p w14:paraId="56D78895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- Фишки (кружки) цветные – не менее 8 цветов по 40 шт. Материал – дерево.</w:t>
            </w:r>
          </w:p>
          <w:p w14:paraId="259F9406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Детали хранятся в деревянном ящике, имеющим отделения, закрывающимся задвижной крышкой.</w:t>
            </w:r>
          </w:p>
          <w:p w14:paraId="75FE6020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11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«Цветные тела»:</w:t>
            </w:r>
          </w:p>
          <w:p w14:paraId="3ABAA370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- Кубик цветной (не менее 6 цветов) с отверстием для нанизывания на шнур – не менее 24 шт. Материал – дерево;</w:t>
            </w:r>
          </w:p>
          <w:p w14:paraId="251CC440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Шар цветной (не менее 6 цветов) с отверстием для нанизывания на шнур – не менее 24 шт. Материал – дерево;</w:t>
            </w:r>
          </w:p>
          <w:p w14:paraId="5BA18671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Цилиндр цветной (не менее 6 цветов) с отверстием для нанизывания на шнур – не менее 24 шт. Материал – дерево;</w:t>
            </w:r>
          </w:p>
          <w:p w14:paraId="5EAF89EC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lastRenderedPageBreak/>
              <w:t>- Шнур - не менее 1 шт.</w:t>
            </w:r>
          </w:p>
          <w:p w14:paraId="0F4AF9A8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12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«Мозаика. Шнуровка» - мозаичное поле, деревянные цветные фишки на ножке и шнурки разного цвета. Детали хранятся в деревянном ящике, имеющим отделения разных размеров, закрывающимся задвижной крышкой:</w:t>
            </w:r>
          </w:p>
          <w:p w14:paraId="4A584A1E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Планшет 100 ячеек – не менее 1 шт.;</w:t>
            </w:r>
          </w:p>
          <w:p w14:paraId="3820418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Фишки на ножке цветные - не менее 10 шт. Не менее 8 цветов. Материал – дерево;</w:t>
            </w:r>
          </w:p>
          <w:p w14:paraId="487FCA90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Шнуры - не менее 8 шт.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13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«Башенки» - треугольные призмы и полуцилиндры, а также кубы с вырезом под цилиндр:</w:t>
            </w:r>
          </w:p>
          <w:p w14:paraId="698AD85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Кубики - не менее 12 шт. Материал - дерево;</w:t>
            </w:r>
          </w:p>
          <w:p w14:paraId="0E998BB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Призмы треугольные - не менее 12 шт. Материал – дерево;</w:t>
            </w:r>
          </w:p>
          <w:p w14:paraId="3392DC94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Полуцилиндры - не менее 12 шт. Материал – дерево;</w:t>
            </w:r>
          </w:p>
          <w:p w14:paraId="2424EA7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Кубы с вырезом под цилиндр - не менее 8 шт. Материал – дерево. 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14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«Арки и цифры» - криволинейные фигуры: </w:t>
            </w:r>
          </w:p>
          <w:p w14:paraId="3743A2C2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>- Цилиндры, разделенные на концентрические кольца и разрезанные на части – не менее 3 комплектов. В комплекте №1 - не менее 6 частей. В комплекте №2 - не менее 6 частей. В комплекте №3 - не менее 12 частей. Материал – дерево;</w:t>
            </w:r>
          </w:p>
          <w:p w14:paraId="38C7C9EA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>- Кубики с цифрами – не менее 9 шт. Материал – дерево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</w:t>
            </w:r>
          </w:p>
        </w:tc>
        <w:tc>
          <w:tcPr>
            <w:tcW w:w="993" w:type="dxa"/>
          </w:tcPr>
          <w:p w14:paraId="6399DCE3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lastRenderedPageBreak/>
              <w:t>-</w:t>
            </w:r>
          </w:p>
        </w:tc>
        <w:tc>
          <w:tcPr>
            <w:tcW w:w="2597" w:type="dxa"/>
          </w:tcPr>
          <w:p w14:paraId="20BBEA3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14:paraId="64156CE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25002F8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240C0679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tr w:rsidR="00D25CCE" w:rsidRPr="004D1E69" w14:paraId="46B1B42E" w14:textId="7C611D81" w:rsidTr="00D25CCE">
        <w:tc>
          <w:tcPr>
            <w:tcW w:w="844" w:type="dxa"/>
            <w:vMerge/>
          </w:tcPr>
          <w:p w14:paraId="30703D92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1567" w:type="dxa"/>
            <w:vMerge/>
          </w:tcPr>
          <w:p w14:paraId="5CF6DD5C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/>
          </w:tcPr>
          <w:p w14:paraId="0596EBA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009" w:type="dxa"/>
          </w:tcPr>
          <w:p w14:paraId="09DB990D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ind w:left="58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Описание методических пособий</w:t>
            </w:r>
          </w:p>
        </w:tc>
        <w:tc>
          <w:tcPr>
            <w:tcW w:w="3331" w:type="dxa"/>
          </w:tcPr>
          <w:p w14:paraId="488B355B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>Комплект методических пособий по работе с игровым набором состоит из:</w:t>
            </w:r>
          </w:p>
          <w:p w14:paraId="1F8AAF4A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>- 7 книг. 1 книга включает в себя набор иллюстрированных схем для занятий с каждым из модулей (игры с кубиками, с различными геометрическими элементами, входящими в состав модулей, с палочками, кольцами, полукольцами. - Методическое видео-пособие. Содержит упражнения работы с комплектом. Общая длительность видео не менее 60 минут.</w:t>
            </w:r>
          </w:p>
        </w:tc>
        <w:tc>
          <w:tcPr>
            <w:tcW w:w="993" w:type="dxa"/>
          </w:tcPr>
          <w:p w14:paraId="26736B72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</w:t>
            </w:r>
          </w:p>
        </w:tc>
        <w:tc>
          <w:tcPr>
            <w:tcW w:w="2597" w:type="dxa"/>
          </w:tcPr>
          <w:p w14:paraId="34EDCBC8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14:paraId="21AF898E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663CD484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</w:tcPr>
          <w:p w14:paraId="34B5DDFE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tr w:rsidR="00D25CCE" w:rsidRPr="004D1E69" w14:paraId="7D2C6C03" w14:textId="40122421" w:rsidTr="00D25CCE">
        <w:tc>
          <w:tcPr>
            <w:tcW w:w="844" w:type="dxa"/>
            <w:vMerge/>
          </w:tcPr>
          <w:p w14:paraId="2A5A159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1567" w:type="dxa"/>
            <w:vMerge/>
          </w:tcPr>
          <w:p w14:paraId="5CFB0344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/>
          </w:tcPr>
          <w:p w14:paraId="24B93780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009" w:type="dxa"/>
          </w:tcPr>
          <w:p w14:paraId="7092DD46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Материал элементов набора</w:t>
            </w:r>
          </w:p>
        </w:tc>
        <w:tc>
          <w:tcPr>
            <w:tcW w:w="3331" w:type="dxa"/>
          </w:tcPr>
          <w:p w14:paraId="4D3FB3F9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Натуральное дерево</w:t>
            </w:r>
          </w:p>
        </w:tc>
        <w:tc>
          <w:tcPr>
            <w:tcW w:w="993" w:type="dxa"/>
          </w:tcPr>
          <w:p w14:paraId="1FE846E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</w:t>
            </w:r>
          </w:p>
        </w:tc>
        <w:tc>
          <w:tcPr>
            <w:tcW w:w="2597" w:type="dxa"/>
          </w:tcPr>
          <w:p w14:paraId="2CF3DD09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14:paraId="22737E0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43B7CC7B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</w:tcPr>
          <w:p w14:paraId="1300CB13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bookmarkEnd w:id="1"/>
    </w:tbl>
    <w:p w14:paraId="4F43B20E" w14:textId="77777777" w:rsidR="00473112" w:rsidRDefault="00473112" w:rsidP="00DE4B87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14:paraId="57543013" w14:textId="77777777" w:rsidR="009F103B" w:rsidRDefault="009F103B" w:rsidP="00DE4B87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14:paraId="1FB468E6" w14:textId="6DD640C2" w:rsidR="00F109E1" w:rsidRDefault="00F109E1" w:rsidP="00F109E1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rFonts w:eastAsiaTheme="minorEastAsia"/>
          <w:iCs/>
          <w:sz w:val="24"/>
          <w:szCs w:val="24"/>
          <w:lang w:eastAsia="ru-RU"/>
        </w:rPr>
      </w:pPr>
      <w:r w:rsidRPr="00DD3DB4">
        <w:t>**В</w:t>
      </w:r>
      <w:r w:rsidRPr="00DD3DB4">
        <w:rPr>
          <w:rFonts w:eastAsiaTheme="minorEastAsia"/>
          <w:iCs/>
          <w:sz w:val="24"/>
          <w:szCs w:val="24"/>
          <w:lang w:eastAsia="ru-RU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eastAsiaTheme="minorEastAsia"/>
          <w:iCs/>
          <w:sz w:val="24"/>
          <w:szCs w:val="24"/>
          <w:lang w:eastAsia="ru-RU"/>
        </w:rPr>
        <w:t xml:space="preserve"> (далее – Постановление).</w:t>
      </w:r>
    </w:p>
    <w:p w14:paraId="71EA2C3E" w14:textId="06677842" w:rsidR="00F246D2" w:rsidRPr="007A5114" w:rsidRDefault="00F246D2" w:rsidP="0040561E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Cs/>
          <w:color w:val="auto"/>
          <w:lang w:eastAsia="ar-SA" w:bidi="ar-SA"/>
        </w:rPr>
      </w:pPr>
    </w:p>
    <w:sectPr w:rsidR="00F246D2" w:rsidRPr="007A5114" w:rsidSect="004D1E69">
      <w:headerReference w:type="default" r:id="rId9"/>
      <w:pgSz w:w="16838" w:h="11906" w:orient="landscape" w:code="9"/>
      <w:pgMar w:top="567" w:right="1134" w:bottom="284" w:left="426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B2F59" w14:textId="77777777" w:rsidR="00656800" w:rsidRDefault="00656800" w:rsidP="00452A91">
      <w:r>
        <w:separator/>
      </w:r>
    </w:p>
  </w:endnote>
  <w:endnote w:type="continuationSeparator" w:id="0">
    <w:p w14:paraId="009E1DF2" w14:textId="77777777" w:rsidR="00656800" w:rsidRDefault="00656800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FDB71" w14:textId="77777777" w:rsidR="00656800" w:rsidRDefault="00656800" w:rsidP="00452A91">
      <w:r>
        <w:separator/>
      </w:r>
    </w:p>
  </w:footnote>
  <w:footnote w:type="continuationSeparator" w:id="0">
    <w:p w14:paraId="4C85987A" w14:textId="77777777" w:rsidR="00656800" w:rsidRDefault="00656800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E71F4" w14:textId="77777777" w:rsidR="00F9114A" w:rsidRDefault="00F9114A" w:rsidP="00AD7B6C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E4A15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eastAsia="Calibri" w:hAnsi="Times New Roman" w:cs="Times New Roman"/>
        <w:sz w:val="18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Calibri" w:hAnsi="Times New Roman" w:cs="Times New Roman"/>
        <w:sz w:val="18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Calibri" w:hAnsi="Times New Roman" w:cs="Times New Roman"/>
        <w:sz w:val="18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Calibri" w:hAnsi="Times New Roman" w:cs="Times New Roman"/>
        <w:sz w:val="18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Calibri" w:hAnsi="Times New Roman" w:cs="Times New Roman"/>
        <w:sz w:val="18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Calibri" w:hAnsi="Times New Roman" w:cs="Times New Roman"/>
        <w:sz w:val="18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Calibri" w:hAnsi="Times New Roman" w:cs="Times New Roman"/>
        <w:sz w:val="18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Calibri" w:hAnsi="Times New Roman" w:cs="Times New Roman"/>
        <w:sz w:val="18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Calibri" w:hAnsi="Times New Roman" w:cs="Times New Roman"/>
        <w:sz w:val="18"/>
        <w:szCs w:val="24"/>
      </w:rPr>
    </w:lvl>
  </w:abstractNum>
  <w:abstractNum w:abstractNumId="2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244A5AB2"/>
    <w:multiLevelType w:val="multilevel"/>
    <w:tmpl w:val="6E4E10E2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</w:rPr>
    </w:lvl>
    <w:lvl w:ilvl="1">
      <w:start w:val="2"/>
      <w:numFmt w:val="decimal"/>
      <w:lvlText w:val="%1.%2."/>
      <w:lvlJc w:val="left"/>
      <w:pPr>
        <w:ind w:left="1004" w:hanging="360"/>
      </w:pPr>
      <w:rPr>
        <w:rFonts w:ascii="Times New Roman" w:hAnsi="Times New Roman" w:hint="default"/>
        <w:b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ascii="Times New Roman" w:hAnsi="Times New Roman" w:hint="default"/>
        <w:b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ascii="Times New Roman" w:hAnsi="Times New Roman" w:hint="default"/>
        <w:b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ascii="Times New Roman" w:hAnsi="Times New Roman" w:hint="default"/>
        <w:b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ascii="Times New Roman" w:hAnsi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ascii="Times New Roman" w:hAnsi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ascii="Times New Roman" w:hAnsi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ascii="Times New Roman" w:hAnsi="Times New Roman" w:hint="default"/>
        <w:b/>
      </w:rPr>
    </w:lvl>
  </w:abstractNum>
  <w:abstractNum w:abstractNumId="5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8CF13BB"/>
    <w:multiLevelType w:val="hybridMultilevel"/>
    <w:tmpl w:val="2FD682A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9" w15:restartNumberingAfterBreak="0">
    <w:nsid w:val="3F822301"/>
    <w:multiLevelType w:val="hybridMultilevel"/>
    <w:tmpl w:val="39086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1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3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4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5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6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240405556">
    <w:abstractNumId w:val="7"/>
  </w:num>
  <w:num w:numId="2" w16cid:durableId="1337687531">
    <w:abstractNumId w:val="12"/>
  </w:num>
  <w:num w:numId="3" w16cid:durableId="745036892">
    <w:abstractNumId w:val="13"/>
  </w:num>
  <w:num w:numId="4" w16cid:durableId="1292442144">
    <w:abstractNumId w:val="10"/>
  </w:num>
  <w:num w:numId="5" w16cid:durableId="2049067278">
    <w:abstractNumId w:val="8"/>
  </w:num>
  <w:num w:numId="6" w16cid:durableId="1716155999">
    <w:abstractNumId w:val="15"/>
  </w:num>
  <w:num w:numId="7" w16cid:durableId="384793071">
    <w:abstractNumId w:val="2"/>
  </w:num>
  <w:num w:numId="8" w16cid:durableId="1029985917">
    <w:abstractNumId w:val="3"/>
  </w:num>
  <w:num w:numId="9" w16cid:durableId="377631677">
    <w:abstractNumId w:val="16"/>
  </w:num>
  <w:num w:numId="10" w16cid:durableId="1517188332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8695408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04719023">
    <w:abstractNumId w:val="11"/>
  </w:num>
  <w:num w:numId="13" w16cid:durableId="1743678370">
    <w:abstractNumId w:val="5"/>
  </w:num>
  <w:num w:numId="14" w16cid:durableId="1404596030">
    <w:abstractNumId w:val="6"/>
  </w:num>
  <w:num w:numId="15" w16cid:durableId="1108234778">
    <w:abstractNumId w:val="0"/>
  </w:num>
  <w:num w:numId="16" w16cid:durableId="14256078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1030820">
    <w:abstractNumId w:val="4"/>
  </w:num>
  <w:num w:numId="18" w16cid:durableId="3537692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A91"/>
    <w:rsid w:val="00007A4F"/>
    <w:rsid w:val="00017307"/>
    <w:rsid w:val="00022E90"/>
    <w:rsid w:val="00023E51"/>
    <w:rsid w:val="00024AF3"/>
    <w:rsid w:val="000921A6"/>
    <w:rsid w:val="000A3D0C"/>
    <w:rsid w:val="000A7914"/>
    <w:rsid w:val="000B2D15"/>
    <w:rsid w:val="000C1C8B"/>
    <w:rsid w:val="000D1B93"/>
    <w:rsid w:val="000D54D8"/>
    <w:rsid w:val="000F2F3B"/>
    <w:rsid w:val="00101485"/>
    <w:rsid w:val="0012075F"/>
    <w:rsid w:val="0012078C"/>
    <w:rsid w:val="00142594"/>
    <w:rsid w:val="001434B4"/>
    <w:rsid w:val="00147896"/>
    <w:rsid w:val="001557E8"/>
    <w:rsid w:val="00161A90"/>
    <w:rsid w:val="00161E74"/>
    <w:rsid w:val="00162230"/>
    <w:rsid w:val="0016779E"/>
    <w:rsid w:val="00177690"/>
    <w:rsid w:val="0018052A"/>
    <w:rsid w:val="00181123"/>
    <w:rsid w:val="00181AF2"/>
    <w:rsid w:val="00185DC6"/>
    <w:rsid w:val="00192F8F"/>
    <w:rsid w:val="001A72A4"/>
    <w:rsid w:val="001D45B2"/>
    <w:rsid w:val="001D693A"/>
    <w:rsid w:val="001F2BD2"/>
    <w:rsid w:val="001F7731"/>
    <w:rsid w:val="0020043C"/>
    <w:rsid w:val="00215817"/>
    <w:rsid w:val="00220617"/>
    <w:rsid w:val="00220C0C"/>
    <w:rsid w:val="002222BB"/>
    <w:rsid w:val="00225DD7"/>
    <w:rsid w:val="002267DC"/>
    <w:rsid w:val="00230200"/>
    <w:rsid w:val="0024574F"/>
    <w:rsid w:val="00266EBA"/>
    <w:rsid w:val="00271F7E"/>
    <w:rsid w:val="00272A97"/>
    <w:rsid w:val="00280DA7"/>
    <w:rsid w:val="00281217"/>
    <w:rsid w:val="00281A62"/>
    <w:rsid w:val="00285331"/>
    <w:rsid w:val="00290ADC"/>
    <w:rsid w:val="002925E7"/>
    <w:rsid w:val="002B0734"/>
    <w:rsid w:val="002B1234"/>
    <w:rsid w:val="002D7398"/>
    <w:rsid w:val="002D7ABD"/>
    <w:rsid w:val="002E2C65"/>
    <w:rsid w:val="002E7171"/>
    <w:rsid w:val="002F6B92"/>
    <w:rsid w:val="00303B20"/>
    <w:rsid w:val="003043D7"/>
    <w:rsid w:val="003045B5"/>
    <w:rsid w:val="00305D3E"/>
    <w:rsid w:val="003110A3"/>
    <w:rsid w:val="00313977"/>
    <w:rsid w:val="00325FAA"/>
    <w:rsid w:val="00326D44"/>
    <w:rsid w:val="003309F3"/>
    <w:rsid w:val="0035750F"/>
    <w:rsid w:val="00372DFC"/>
    <w:rsid w:val="00393E86"/>
    <w:rsid w:val="003B2400"/>
    <w:rsid w:val="003C1122"/>
    <w:rsid w:val="003D113A"/>
    <w:rsid w:val="003D23A7"/>
    <w:rsid w:val="003D33C0"/>
    <w:rsid w:val="0040321A"/>
    <w:rsid w:val="0040561E"/>
    <w:rsid w:val="00413960"/>
    <w:rsid w:val="00416EB9"/>
    <w:rsid w:val="00426EBA"/>
    <w:rsid w:val="00442956"/>
    <w:rsid w:val="00444E61"/>
    <w:rsid w:val="00452A91"/>
    <w:rsid w:val="004717F0"/>
    <w:rsid w:val="00473112"/>
    <w:rsid w:val="0047687F"/>
    <w:rsid w:val="004902FF"/>
    <w:rsid w:val="00491A4D"/>
    <w:rsid w:val="00495A1D"/>
    <w:rsid w:val="004B1060"/>
    <w:rsid w:val="004B3E21"/>
    <w:rsid w:val="004C0A79"/>
    <w:rsid w:val="004C3CEC"/>
    <w:rsid w:val="004C7754"/>
    <w:rsid w:val="004D038A"/>
    <w:rsid w:val="004D0F54"/>
    <w:rsid w:val="004D1E69"/>
    <w:rsid w:val="004F559E"/>
    <w:rsid w:val="00506ADA"/>
    <w:rsid w:val="00506CA8"/>
    <w:rsid w:val="005368C6"/>
    <w:rsid w:val="00541830"/>
    <w:rsid w:val="0055461D"/>
    <w:rsid w:val="00557DB0"/>
    <w:rsid w:val="0056703A"/>
    <w:rsid w:val="00591D94"/>
    <w:rsid w:val="005A6DC0"/>
    <w:rsid w:val="005B1F12"/>
    <w:rsid w:val="005B31CB"/>
    <w:rsid w:val="005B5BE0"/>
    <w:rsid w:val="005C10DA"/>
    <w:rsid w:val="005C7CCB"/>
    <w:rsid w:val="005D1DF1"/>
    <w:rsid w:val="005D34AA"/>
    <w:rsid w:val="005D6EF5"/>
    <w:rsid w:val="005E2555"/>
    <w:rsid w:val="005E28B4"/>
    <w:rsid w:val="005E2F1D"/>
    <w:rsid w:val="005E4833"/>
    <w:rsid w:val="00600330"/>
    <w:rsid w:val="006101F1"/>
    <w:rsid w:val="0061082C"/>
    <w:rsid w:val="00627FA2"/>
    <w:rsid w:val="0063776E"/>
    <w:rsid w:val="006525E1"/>
    <w:rsid w:val="00656800"/>
    <w:rsid w:val="00690DA3"/>
    <w:rsid w:val="00692FA0"/>
    <w:rsid w:val="00695AD1"/>
    <w:rsid w:val="006A3623"/>
    <w:rsid w:val="006B4C6A"/>
    <w:rsid w:val="006C4932"/>
    <w:rsid w:val="006C4DA8"/>
    <w:rsid w:val="006D0D18"/>
    <w:rsid w:val="006D3AC0"/>
    <w:rsid w:val="006D57BF"/>
    <w:rsid w:val="00705ACF"/>
    <w:rsid w:val="00707F2C"/>
    <w:rsid w:val="007155BC"/>
    <w:rsid w:val="007200C0"/>
    <w:rsid w:val="00731328"/>
    <w:rsid w:val="0074256F"/>
    <w:rsid w:val="00747FE1"/>
    <w:rsid w:val="0075390F"/>
    <w:rsid w:val="00756787"/>
    <w:rsid w:val="0078412E"/>
    <w:rsid w:val="00796BB8"/>
    <w:rsid w:val="007A0932"/>
    <w:rsid w:val="007A5114"/>
    <w:rsid w:val="007B093D"/>
    <w:rsid w:val="007D0011"/>
    <w:rsid w:val="007D0B05"/>
    <w:rsid w:val="007D0EC6"/>
    <w:rsid w:val="007D1A7B"/>
    <w:rsid w:val="007D3775"/>
    <w:rsid w:val="007E11EB"/>
    <w:rsid w:val="007E5C4D"/>
    <w:rsid w:val="007F05F3"/>
    <w:rsid w:val="00804434"/>
    <w:rsid w:val="008079AA"/>
    <w:rsid w:val="00807D6C"/>
    <w:rsid w:val="008219F3"/>
    <w:rsid w:val="00823D38"/>
    <w:rsid w:val="008258F5"/>
    <w:rsid w:val="008262C7"/>
    <w:rsid w:val="00833198"/>
    <w:rsid w:val="00835747"/>
    <w:rsid w:val="00835C6A"/>
    <w:rsid w:val="00852C39"/>
    <w:rsid w:val="008634E4"/>
    <w:rsid w:val="00877057"/>
    <w:rsid w:val="008834BB"/>
    <w:rsid w:val="00893274"/>
    <w:rsid w:val="008939F0"/>
    <w:rsid w:val="008C1C96"/>
    <w:rsid w:val="008D0493"/>
    <w:rsid w:val="008F3667"/>
    <w:rsid w:val="008F53B8"/>
    <w:rsid w:val="008F5674"/>
    <w:rsid w:val="00902124"/>
    <w:rsid w:val="009148CC"/>
    <w:rsid w:val="00946C83"/>
    <w:rsid w:val="00950900"/>
    <w:rsid w:val="00972FC8"/>
    <w:rsid w:val="0097475B"/>
    <w:rsid w:val="00975620"/>
    <w:rsid w:val="009802CC"/>
    <w:rsid w:val="00980AEC"/>
    <w:rsid w:val="0098422F"/>
    <w:rsid w:val="0098632D"/>
    <w:rsid w:val="009875E3"/>
    <w:rsid w:val="009A5FE9"/>
    <w:rsid w:val="009B1368"/>
    <w:rsid w:val="009C69A6"/>
    <w:rsid w:val="009F103B"/>
    <w:rsid w:val="009F19ED"/>
    <w:rsid w:val="00A00512"/>
    <w:rsid w:val="00A07ECE"/>
    <w:rsid w:val="00A20350"/>
    <w:rsid w:val="00A23CE4"/>
    <w:rsid w:val="00A2464C"/>
    <w:rsid w:val="00A37F5F"/>
    <w:rsid w:val="00A40659"/>
    <w:rsid w:val="00A525E2"/>
    <w:rsid w:val="00A56904"/>
    <w:rsid w:val="00A6187D"/>
    <w:rsid w:val="00A63E43"/>
    <w:rsid w:val="00AA2E4A"/>
    <w:rsid w:val="00AB1F3F"/>
    <w:rsid w:val="00AB3104"/>
    <w:rsid w:val="00AB45C2"/>
    <w:rsid w:val="00AB5C8C"/>
    <w:rsid w:val="00AC0B7C"/>
    <w:rsid w:val="00AC5F92"/>
    <w:rsid w:val="00AC6D5A"/>
    <w:rsid w:val="00AE303D"/>
    <w:rsid w:val="00AE4383"/>
    <w:rsid w:val="00AF1439"/>
    <w:rsid w:val="00AF4DBC"/>
    <w:rsid w:val="00B04D22"/>
    <w:rsid w:val="00B12081"/>
    <w:rsid w:val="00B14064"/>
    <w:rsid w:val="00B15C8F"/>
    <w:rsid w:val="00B21438"/>
    <w:rsid w:val="00B27F3E"/>
    <w:rsid w:val="00B32E2A"/>
    <w:rsid w:val="00B34376"/>
    <w:rsid w:val="00B41020"/>
    <w:rsid w:val="00B569E3"/>
    <w:rsid w:val="00B60C51"/>
    <w:rsid w:val="00B67C31"/>
    <w:rsid w:val="00B852E2"/>
    <w:rsid w:val="00BA13FD"/>
    <w:rsid w:val="00BC0140"/>
    <w:rsid w:val="00BD18E9"/>
    <w:rsid w:val="00BE28E8"/>
    <w:rsid w:val="00BE2CF9"/>
    <w:rsid w:val="00BE3709"/>
    <w:rsid w:val="00BF3D33"/>
    <w:rsid w:val="00C0794F"/>
    <w:rsid w:val="00C1010C"/>
    <w:rsid w:val="00C248AA"/>
    <w:rsid w:val="00C44D18"/>
    <w:rsid w:val="00C74A4C"/>
    <w:rsid w:val="00C90573"/>
    <w:rsid w:val="00C9545A"/>
    <w:rsid w:val="00CC10DB"/>
    <w:rsid w:val="00CD677F"/>
    <w:rsid w:val="00CE1D2B"/>
    <w:rsid w:val="00CF1C0F"/>
    <w:rsid w:val="00D07FEF"/>
    <w:rsid w:val="00D25CCE"/>
    <w:rsid w:val="00D26BFE"/>
    <w:rsid w:val="00D32865"/>
    <w:rsid w:val="00D34A63"/>
    <w:rsid w:val="00D36ED7"/>
    <w:rsid w:val="00D428EF"/>
    <w:rsid w:val="00D42DD3"/>
    <w:rsid w:val="00D51EBC"/>
    <w:rsid w:val="00D5344F"/>
    <w:rsid w:val="00D91738"/>
    <w:rsid w:val="00DA0FB2"/>
    <w:rsid w:val="00DA4423"/>
    <w:rsid w:val="00DA6708"/>
    <w:rsid w:val="00DA6BDA"/>
    <w:rsid w:val="00DB1763"/>
    <w:rsid w:val="00DB2039"/>
    <w:rsid w:val="00DC77AA"/>
    <w:rsid w:val="00DE4B87"/>
    <w:rsid w:val="00DF1866"/>
    <w:rsid w:val="00DF619B"/>
    <w:rsid w:val="00E04276"/>
    <w:rsid w:val="00E05BF2"/>
    <w:rsid w:val="00E16234"/>
    <w:rsid w:val="00E301A5"/>
    <w:rsid w:val="00E320BA"/>
    <w:rsid w:val="00E37869"/>
    <w:rsid w:val="00E927C5"/>
    <w:rsid w:val="00EA00F2"/>
    <w:rsid w:val="00EA2DC7"/>
    <w:rsid w:val="00EA637F"/>
    <w:rsid w:val="00EA65DE"/>
    <w:rsid w:val="00EB2D99"/>
    <w:rsid w:val="00ED199E"/>
    <w:rsid w:val="00EE0C54"/>
    <w:rsid w:val="00F04729"/>
    <w:rsid w:val="00F109E1"/>
    <w:rsid w:val="00F1124D"/>
    <w:rsid w:val="00F13868"/>
    <w:rsid w:val="00F223E9"/>
    <w:rsid w:val="00F246D2"/>
    <w:rsid w:val="00F2659D"/>
    <w:rsid w:val="00F417CC"/>
    <w:rsid w:val="00F47700"/>
    <w:rsid w:val="00F5543C"/>
    <w:rsid w:val="00F61E31"/>
    <w:rsid w:val="00F6487A"/>
    <w:rsid w:val="00F65412"/>
    <w:rsid w:val="00F679F3"/>
    <w:rsid w:val="00F67B6A"/>
    <w:rsid w:val="00F84EB7"/>
    <w:rsid w:val="00F851CD"/>
    <w:rsid w:val="00F8549A"/>
    <w:rsid w:val="00F869FD"/>
    <w:rsid w:val="00F9114A"/>
    <w:rsid w:val="00F91328"/>
    <w:rsid w:val="00F92280"/>
    <w:rsid w:val="00F92D99"/>
    <w:rsid w:val="00F94291"/>
    <w:rsid w:val="00FA0C3B"/>
    <w:rsid w:val="00FA1C3B"/>
    <w:rsid w:val="00FA2958"/>
    <w:rsid w:val="00FA77A6"/>
    <w:rsid w:val="00FA7B92"/>
    <w:rsid w:val="00FB2929"/>
    <w:rsid w:val="00FF341B"/>
    <w:rsid w:val="00FF406F"/>
    <w:rsid w:val="00FF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CC96F"/>
  <w15:chartTrackingRefBased/>
  <w15:docId w15:val="{CC54D0CA-D5D3-4BFB-BBEE-7841EEFC6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3D33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33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table" w:styleId="aa">
    <w:name w:val="Table Grid"/>
    <w:basedOn w:val="a1"/>
    <w:uiPriority w:val="39"/>
    <w:rsid w:val="00DE4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B04D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  <w14:ligatures w14:val="standardContextual"/>
    </w:rPr>
  </w:style>
  <w:style w:type="paragraph" w:styleId="ab">
    <w:name w:val="footer"/>
    <w:basedOn w:val="a"/>
    <w:link w:val="ac"/>
    <w:uiPriority w:val="99"/>
    <w:unhideWhenUsed/>
    <w:rsid w:val="004056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0561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d">
    <w:name w:val="Hyperlink"/>
    <w:basedOn w:val="a0"/>
    <w:uiPriority w:val="99"/>
    <w:semiHidden/>
    <w:unhideWhenUsed/>
    <w:rsid w:val="008834BB"/>
    <w:rPr>
      <w:color w:val="0000FF"/>
      <w:u w:val="single"/>
    </w:rPr>
  </w:style>
  <w:style w:type="character" w:customStyle="1" w:styleId="ae">
    <w:name w:val="Основной текст_"/>
    <w:basedOn w:val="a0"/>
    <w:link w:val="2"/>
    <w:rsid w:val="00F109E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e"/>
    <w:rsid w:val="00F109E1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2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3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5EEC5-0F54-4E57-B230-62F178EA2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1616</TotalTime>
  <Pages>1</Pages>
  <Words>1431</Words>
  <Characters>8161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kab210</cp:lastModifiedBy>
  <cp:revision>130</cp:revision>
  <cp:lastPrinted>2026-06-30T08:25:00Z</cp:lastPrinted>
  <dcterms:created xsi:type="dcterms:W3CDTF">2022-01-22T17:36:00Z</dcterms:created>
  <dcterms:modified xsi:type="dcterms:W3CDTF">2026-06-30T11:39:00Z</dcterms:modified>
</cp:coreProperties>
</file>