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1EF" w:rsidRDefault="000F41EF" w:rsidP="000F41EF">
      <w:pPr>
        <w:pStyle w:val="Standard"/>
      </w:pPr>
    </w:p>
    <w:p w:rsidR="000F41EF" w:rsidRDefault="000F41EF" w:rsidP="000F41EF">
      <w:pPr>
        <w:pStyle w:val="Standard"/>
        <w:jc w:val="right"/>
        <w:outlineLvl w:val="1"/>
        <w:rPr>
          <w:rFonts w:eastAsia="Times New Roman" w:cs="Times New Roman"/>
          <w:bCs/>
          <w:lang w:eastAsia="ru-RU"/>
        </w:rPr>
      </w:pPr>
      <w:r>
        <w:rPr>
          <w:rFonts w:eastAsia="Times New Roman" w:cs="Times New Roman"/>
          <w:bCs/>
          <w:lang w:eastAsia="ru-RU"/>
        </w:rPr>
        <w:t>«</w:t>
      </w:r>
      <w:proofErr w:type="spellStart"/>
      <w:r>
        <w:rPr>
          <w:rFonts w:eastAsia="Times New Roman" w:cs="Times New Roman"/>
          <w:bCs/>
          <w:lang w:eastAsia="ru-RU"/>
        </w:rPr>
        <w:t>Утверждаю</w:t>
      </w:r>
      <w:proofErr w:type="spellEnd"/>
      <w:r>
        <w:rPr>
          <w:rFonts w:eastAsia="Times New Roman" w:cs="Times New Roman"/>
          <w:bCs/>
          <w:lang w:eastAsia="ru-RU"/>
        </w:rPr>
        <w:t>»</w:t>
      </w:r>
    </w:p>
    <w:p w:rsidR="000F41EF" w:rsidRDefault="000F41EF" w:rsidP="000F41EF">
      <w:pPr>
        <w:pStyle w:val="Standard"/>
        <w:jc w:val="right"/>
        <w:outlineLvl w:val="1"/>
        <w:rPr>
          <w:rFonts w:eastAsia="Times New Roman" w:cs="Times New Roman"/>
          <w:bCs/>
          <w:lang w:eastAsia="ru-RU"/>
        </w:rPr>
      </w:pPr>
      <w:proofErr w:type="spellStart"/>
      <w:r>
        <w:rPr>
          <w:rFonts w:eastAsia="Times New Roman" w:cs="Times New Roman"/>
          <w:bCs/>
          <w:lang w:eastAsia="ru-RU"/>
        </w:rPr>
        <w:t>Главный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врач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СПб</w:t>
      </w:r>
      <w:proofErr w:type="spellEnd"/>
      <w:r>
        <w:rPr>
          <w:rFonts w:eastAsia="Times New Roman" w:cs="Times New Roman"/>
          <w:bCs/>
          <w:lang w:eastAsia="ru-RU"/>
        </w:rPr>
        <w:t xml:space="preserve"> ГБУЗ «КДЦ № 85»</w:t>
      </w:r>
    </w:p>
    <w:p w:rsidR="000F41EF" w:rsidRDefault="000F41EF" w:rsidP="000F41EF">
      <w:pPr>
        <w:pStyle w:val="Standard"/>
        <w:jc w:val="right"/>
        <w:outlineLvl w:val="1"/>
        <w:rPr>
          <w:rFonts w:eastAsia="Times New Roman" w:cs="Times New Roman"/>
          <w:bCs/>
          <w:lang w:eastAsia="ru-RU"/>
        </w:rPr>
      </w:pPr>
      <w:r>
        <w:rPr>
          <w:rFonts w:eastAsia="Times New Roman" w:cs="Times New Roman"/>
          <w:bCs/>
          <w:lang w:eastAsia="ru-RU"/>
        </w:rPr>
        <w:t xml:space="preserve">___________________ С.Н. </w:t>
      </w:r>
      <w:proofErr w:type="spellStart"/>
      <w:r>
        <w:rPr>
          <w:rFonts w:eastAsia="Times New Roman" w:cs="Times New Roman"/>
          <w:bCs/>
          <w:lang w:eastAsia="ru-RU"/>
        </w:rPr>
        <w:t>Рулев</w:t>
      </w:r>
      <w:proofErr w:type="spellEnd"/>
    </w:p>
    <w:p w:rsidR="000F41EF" w:rsidRDefault="000F41EF" w:rsidP="000F41EF">
      <w:pPr>
        <w:pStyle w:val="Standard"/>
        <w:jc w:val="right"/>
        <w:outlineLvl w:val="1"/>
        <w:rPr>
          <w:rFonts w:eastAsia="Times New Roman" w:cs="Times New Roman"/>
          <w:b/>
          <w:bCs/>
          <w:sz w:val="28"/>
          <w:szCs w:val="28"/>
          <w:lang w:eastAsia="ru-RU"/>
        </w:rPr>
      </w:pPr>
    </w:p>
    <w:p w:rsidR="000F41EF" w:rsidRDefault="000F41EF" w:rsidP="000F41EF">
      <w:pPr>
        <w:pStyle w:val="Standard"/>
        <w:jc w:val="center"/>
        <w:outlineLvl w:val="1"/>
        <w:rPr>
          <w:rFonts w:eastAsia="Times New Roman" w:cs="Times New Roman"/>
          <w:b/>
          <w:bCs/>
          <w:sz w:val="28"/>
          <w:szCs w:val="28"/>
          <w:lang w:eastAsia="ru-RU"/>
        </w:rPr>
      </w:pPr>
      <w:proofErr w:type="spellStart"/>
      <w:r>
        <w:rPr>
          <w:rFonts w:eastAsia="Times New Roman" w:cs="Times New Roman"/>
          <w:b/>
          <w:bCs/>
          <w:sz w:val="28"/>
          <w:szCs w:val="28"/>
          <w:lang w:eastAsia="ru-RU"/>
        </w:rPr>
        <w:t>Описание</w:t>
      </w:r>
      <w:proofErr w:type="spellEnd"/>
      <w:r>
        <w:rPr>
          <w:rFonts w:eastAsia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eastAsia="Times New Roman" w:cs="Times New Roman"/>
          <w:b/>
          <w:bCs/>
          <w:sz w:val="28"/>
          <w:szCs w:val="28"/>
          <w:lang w:eastAsia="ru-RU"/>
        </w:rPr>
        <w:t>объекта</w:t>
      </w:r>
      <w:proofErr w:type="spellEnd"/>
      <w:r>
        <w:rPr>
          <w:rFonts w:eastAsia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eastAsia="Times New Roman" w:cs="Times New Roman"/>
          <w:b/>
          <w:bCs/>
          <w:sz w:val="28"/>
          <w:szCs w:val="28"/>
          <w:lang w:eastAsia="ru-RU"/>
        </w:rPr>
        <w:t>закупки</w:t>
      </w:r>
      <w:proofErr w:type="spellEnd"/>
      <w:r>
        <w:rPr>
          <w:rFonts w:eastAsia="Times New Roman" w:cs="Times New Roman"/>
          <w:b/>
          <w:bCs/>
          <w:sz w:val="28"/>
          <w:szCs w:val="28"/>
          <w:lang w:eastAsia="ru-RU"/>
        </w:rPr>
        <w:t xml:space="preserve"> и </w:t>
      </w:r>
      <w:proofErr w:type="spellStart"/>
      <w:r>
        <w:rPr>
          <w:rFonts w:eastAsia="Times New Roman" w:cs="Times New Roman"/>
          <w:b/>
          <w:bCs/>
          <w:sz w:val="28"/>
          <w:szCs w:val="28"/>
          <w:lang w:eastAsia="ru-RU"/>
        </w:rPr>
        <w:t>условий</w:t>
      </w:r>
      <w:proofErr w:type="spellEnd"/>
      <w:r>
        <w:rPr>
          <w:rFonts w:eastAsia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eastAsia="Times New Roman" w:cs="Times New Roman"/>
          <w:b/>
          <w:bCs/>
          <w:sz w:val="28"/>
          <w:szCs w:val="28"/>
          <w:lang w:eastAsia="ru-RU"/>
        </w:rPr>
        <w:t>контракта</w:t>
      </w:r>
      <w:proofErr w:type="spellEnd"/>
      <w:r>
        <w:rPr>
          <w:rFonts w:eastAsia="Times New Roman" w:cs="Times New Roman"/>
          <w:b/>
          <w:bCs/>
          <w:sz w:val="28"/>
          <w:szCs w:val="28"/>
          <w:lang w:eastAsia="ru-RU"/>
        </w:rPr>
        <w:t xml:space="preserve"> в </w:t>
      </w:r>
      <w:proofErr w:type="spellStart"/>
      <w:r>
        <w:rPr>
          <w:rFonts w:eastAsia="Times New Roman" w:cs="Times New Roman"/>
          <w:b/>
          <w:bCs/>
          <w:sz w:val="28"/>
          <w:szCs w:val="28"/>
          <w:lang w:eastAsia="ru-RU"/>
        </w:rPr>
        <w:t>соответствии</w:t>
      </w:r>
      <w:proofErr w:type="spellEnd"/>
      <w:r>
        <w:rPr>
          <w:rFonts w:eastAsia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eastAsia="Times New Roman" w:cs="Times New Roman"/>
          <w:b/>
          <w:bCs/>
          <w:sz w:val="28"/>
          <w:szCs w:val="28"/>
          <w:lang w:eastAsia="ru-RU"/>
        </w:rPr>
        <w:t>со</w:t>
      </w:r>
      <w:proofErr w:type="spellEnd"/>
      <w:r>
        <w:rPr>
          <w:rFonts w:eastAsia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eastAsia="Times New Roman" w:cs="Times New Roman"/>
          <w:b/>
          <w:bCs/>
          <w:sz w:val="28"/>
          <w:szCs w:val="28"/>
          <w:lang w:eastAsia="ru-RU"/>
        </w:rPr>
        <w:t>статьей</w:t>
      </w:r>
      <w:proofErr w:type="spellEnd"/>
      <w:r>
        <w:rPr>
          <w:rFonts w:eastAsia="Times New Roman" w:cs="Times New Roman"/>
          <w:b/>
          <w:bCs/>
          <w:sz w:val="28"/>
          <w:szCs w:val="28"/>
          <w:lang w:eastAsia="ru-RU"/>
        </w:rPr>
        <w:t xml:space="preserve"> 33 </w:t>
      </w:r>
      <w:proofErr w:type="spellStart"/>
      <w:r>
        <w:rPr>
          <w:rFonts w:eastAsia="Times New Roman" w:cs="Times New Roman"/>
          <w:b/>
          <w:bCs/>
          <w:sz w:val="28"/>
          <w:szCs w:val="28"/>
          <w:lang w:eastAsia="ru-RU"/>
        </w:rPr>
        <w:t>Закона</w:t>
      </w:r>
      <w:proofErr w:type="spellEnd"/>
    </w:p>
    <w:p w:rsidR="000F41EF" w:rsidRDefault="000F41EF" w:rsidP="000F41EF">
      <w:pPr>
        <w:pStyle w:val="Standard"/>
        <w:jc w:val="both"/>
        <w:outlineLvl w:val="1"/>
        <w:rPr>
          <w:rFonts w:eastAsia="Times New Roman" w:cs="Times New Roman"/>
          <w:lang w:eastAsia="ru-RU"/>
        </w:rPr>
      </w:pPr>
    </w:p>
    <w:p w:rsidR="000F41EF" w:rsidRDefault="000F41EF" w:rsidP="000F41EF">
      <w:pPr>
        <w:pStyle w:val="Standard"/>
        <w:ind w:firstLine="567"/>
        <w:jc w:val="both"/>
      </w:pPr>
      <w:proofErr w:type="spellStart"/>
      <w:r>
        <w:rPr>
          <w:rFonts w:eastAsia="Times New Roman" w:cs="Times New Roman"/>
          <w:b/>
          <w:bCs/>
          <w:color w:val="000000"/>
          <w:lang w:eastAsia="ru-RU"/>
        </w:rPr>
        <w:t>Объект</w:t>
      </w:r>
      <w:proofErr w:type="spellEnd"/>
      <w:r>
        <w:rPr>
          <w:rFonts w:eastAsia="Times New Roman" w:cs="Times New Roman"/>
          <w:b/>
          <w:bCs/>
          <w:color w:val="000000"/>
          <w:lang w:eastAsia="ru-RU"/>
        </w:rPr>
        <w:t xml:space="preserve"> </w:t>
      </w:r>
      <w:proofErr w:type="spellStart"/>
      <w:r>
        <w:rPr>
          <w:rFonts w:eastAsia="Times New Roman" w:cs="Times New Roman"/>
          <w:b/>
          <w:bCs/>
          <w:color w:val="000000"/>
          <w:lang w:eastAsia="ru-RU"/>
        </w:rPr>
        <w:t>закупки</w:t>
      </w:r>
      <w:proofErr w:type="spellEnd"/>
      <w:r>
        <w:rPr>
          <w:rFonts w:eastAsia="Times New Roman" w:cs="Times New Roman"/>
          <w:b/>
          <w:bCs/>
          <w:color w:val="000000"/>
          <w:lang w:eastAsia="ru-RU"/>
        </w:rPr>
        <w:t>:</w:t>
      </w:r>
      <w:r>
        <w:rPr>
          <w:rFonts w:eastAsia="Times New Roman" w:cs="Times New Roman"/>
          <w:bCs/>
          <w:lang w:eastAsia="ru-RU"/>
        </w:rPr>
        <w:t xml:space="preserve"> </w:t>
      </w:r>
      <w:r w:rsidR="00AE4314">
        <w:rPr>
          <w:rFonts w:eastAsia="Times New Roman" w:cs="Times New Roman"/>
          <w:bCs/>
          <w:lang w:val="ru-RU" w:eastAsia="ru-RU"/>
        </w:rPr>
        <w:t xml:space="preserve">Поставка </w:t>
      </w:r>
      <w:r>
        <w:rPr>
          <w:rFonts w:eastAsia="Times New Roman" w:cs="Times New Roman"/>
          <w:bCs/>
          <w:lang w:val="ru-RU" w:eastAsia="ru-RU"/>
        </w:rPr>
        <w:t>раствор</w:t>
      </w:r>
      <w:r w:rsidR="00AE4314">
        <w:rPr>
          <w:rFonts w:eastAsia="Times New Roman" w:cs="Times New Roman"/>
          <w:bCs/>
          <w:lang w:val="ru-RU" w:eastAsia="ru-RU"/>
        </w:rPr>
        <w:t>а</w:t>
      </w:r>
      <w:r>
        <w:rPr>
          <w:rFonts w:eastAsia="Times New Roman" w:cs="Times New Roman"/>
          <w:bCs/>
          <w:lang w:val="ru-RU" w:eastAsia="ru-RU"/>
        </w:rPr>
        <w:t xml:space="preserve"> сенсибилизатора</w:t>
      </w:r>
      <w:r>
        <w:rPr>
          <w:rFonts w:eastAsia="Times New Roman" w:cs="Times New Roman"/>
          <w:bCs/>
          <w:lang w:eastAsia="ru-RU"/>
        </w:rPr>
        <w:t xml:space="preserve"> в 202</w:t>
      </w:r>
      <w:r>
        <w:rPr>
          <w:rFonts w:eastAsia="Times New Roman" w:cs="Times New Roman"/>
          <w:bCs/>
          <w:lang w:val="ru-RU" w:eastAsia="ru-RU"/>
        </w:rPr>
        <w:t>6</w:t>
      </w:r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году</w:t>
      </w:r>
      <w:proofErr w:type="spellEnd"/>
      <w:r>
        <w:rPr>
          <w:rFonts w:eastAsia="Times New Roman" w:cs="Times New Roman"/>
          <w:bCs/>
          <w:lang w:eastAsia="ru-RU"/>
        </w:rPr>
        <w:t>.</w:t>
      </w:r>
    </w:p>
    <w:p w:rsidR="000F41EF" w:rsidRDefault="000F41EF" w:rsidP="000F41EF">
      <w:pPr>
        <w:pStyle w:val="Standard"/>
        <w:ind w:firstLine="567"/>
        <w:jc w:val="both"/>
      </w:pPr>
      <w:proofErr w:type="spellStart"/>
      <w:r>
        <w:rPr>
          <w:rFonts w:eastAsia="Times New Roman" w:cs="Times New Roman"/>
          <w:bCs/>
          <w:lang w:eastAsia="ru-RU"/>
        </w:rPr>
        <w:t>Код</w:t>
      </w:r>
      <w:proofErr w:type="spellEnd"/>
      <w:r>
        <w:rPr>
          <w:rFonts w:eastAsia="Times New Roman" w:cs="Times New Roman"/>
          <w:bCs/>
          <w:lang w:eastAsia="ru-RU"/>
        </w:rPr>
        <w:t xml:space="preserve"> (</w:t>
      </w:r>
      <w:proofErr w:type="spellStart"/>
      <w:r>
        <w:rPr>
          <w:rFonts w:eastAsia="Times New Roman" w:cs="Times New Roman"/>
          <w:bCs/>
          <w:lang w:eastAsia="ru-RU"/>
        </w:rPr>
        <w:t>коды</w:t>
      </w:r>
      <w:proofErr w:type="spellEnd"/>
      <w:r>
        <w:rPr>
          <w:rFonts w:eastAsia="Times New Roman" w:cs="Times New Roman"/>
          <w:bCs/>
          <w:lang w:eastAsia="ru-RU"/>
        </w:rPr>
        <w:t xml:space="preserve">) по </w:t>
      </w:r>
      <w:proofErr w:type="spellStart"/>
      <w:r>
        <w:rPr>
          <w:rFonts w:eastAsia="Times New Roman" w:cs="Times New Roman"/>
          <w:bCs/>
          <w:lang w:eastAsia="ru-RU"/>
        </w:rPr>
        <w:t>Общероссийскому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классификатору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продукции</w:t>
      </w:r>
      <w:proofErr w:type="spellEnd"/>
      <w:r>
        <w:rPr>
          <w:rFonts w:eastAsia="Times New Roman" w:cs="Times New Roman"/>
          <w:bCs/>
          <w:lang w:eastAsia="ru-RU"/>
        </w:rPr>
        <w:t xml:space="preserve"> по </w:t>
      </w:r>
      <w:proofErr w:type="spellStart"/>
      <w:r>
        <w:rPr>
          <w:rFonts w:eastAsia="Times New Roman" w:cs="Times New Roman"/>
          <w:bCs/>
          <w:lang w:eastAsia="ru-RU"/>
        </w:rPr>
        <w:t>видам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экономической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деятельности</w:t>
      </w:r>
      <w:proofErr w:type="spellEnd"/>
      <w:r>
        <w:rPr>
          <w:rFonts w:eastAsia="Times New Roman" w:cs="Times New Roman"/>
          <w:bCs/>
          <w:lang w:eastAsia="ru-RU"/>
        </w:rPr>
        <w:t xml:space="preserve"> (ОКПД2) ОК 034-2014 с </w:t>
      </w:r>
      <w:proofErr w:type="spellStart"/>
      <w:r>
        <w:rPr>
          <w:rFonts w:eastAsia="Times New Roman" w:cs="Times New Roman"/>
          <w:bCs/>
          <w:lang w:eastAsia="ru-RU"/>
        </w:rPr>
        <w:t>указанием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вида</w:t>
      </w:r>
      <w:proofErr w:type="spellEnd"/>
      <w:r>
        <w:rPr>
          <w:rFonts w:eastAsia="Times New Roman" w:cs="Times New Roman"/>
          <w:bCs/>
          <w:lang w:eastAsia="ru-RU"/>
        </w:rPr>
        <w:t xml:space="preserve"> (-</w:t>
      </w:r>
      <w:proofErr w:type="spellStart"/>
      <w:r>
        <w:rPr>
          <w:rFonts w:eastAsia="Times New Roman" w:cs="Times New Roman"/>
          <w:bCs/>
          <w:lang w:eastAsia="ru-RU"/>
        </w:rPr>
        <w:t>ов</w:t>
      </w:r>
      <w:proofErr w:type="spellEnd"/>
      <w:r>
        <w:rPr>
          <w:rFonts w:eastAsia="Times New Roman" w:cs="Times New Roman"/>
          <w:bCs/>
          <w:lang w:eastAsia="ru-RU"/>
        </w:rPr>
        <w:t xml:space="preserve">) </w:t>
      </w:r>
      <w:proofErr w:type="spellStart"/>
      <w:r>
        <w:rPr>
          <w:rFonts w:eastAsia="Times New Roman" w:cs="Times New Roman"/>
          <w:bCs/>
          <w:lang w:eastAsia="ru-RU"/>
        </w:rPr>
        <w:t>продукции</w:t>
      </w:r>
      <w:proofErr w:type="spellEnd"/>
      <w:r>
        <w:rPr>
          <w:rFonts w:eastAsia="Times New Roman" w:cs="Times New Roman"/>
          <w:bCs/>
          <w:lang w:eastAsia="ru-RU"/>
        </w:rPr>
        <w:t xml:space="preserve">, </w:t>
      </w:r>
      <w:proofErr w:type="spellStart"/>
      <w:r>
        <w:rPr>
          <w:rFonts w:eastAsia="Times New Roman" w:cs="Times New Roman"/>
          <w:bCs/>
          <w:lang w:eastAsia="ru-RU"/>
        </w:rPr>
        <w:t>соответствующий</w:t>
      </w:r>
      <w:proofErr w:type="spellEnd"/>
      <w:r>
        <w:rPr>
          <w:rFonts w:eastAsia="Times New Roman" w:cs="Times New Roman"/>
          <w:bCs/>
          <w:lang w:eastAsia="ru-RU"/>
        </w:rPr>
        <w:t xml:space="preserve"> (-</w:t>
      </w:r>
      <w:proofErr w:type="spellStart"/>
      <w:r>
        <w:rPr>
          <w:rFonts w:eastAsia="Times New Roman" w:cs="Times New Roman"/>
          <w:bCs/>
          <w:lang w:eastAsia="ru-RU"/>
        </w:rPr>
        <w:t>ие</w:t>
      </w:r>
      <w:proofErr w:type="spellEnd"/>
      <w:r>
        <w:rPr>
          <w:rFonts w:eastAsia="Times New Roman" w:cs="Times New Roman"/>
          <w:bCs/>
          <w:lang w:eastAsia="ru-RU"/>
        </w:rPr>
        <w:t xml:space="preserve">) </w:t>
      </w:r>
      <w:proofErr w:type="spellStart"/>
      <w:r>
        <w:rPr>
          <w:rFonts w:eastAsia="Times New Roman" w:cs="Times New Roman"/>
          <w:bCs/>
          <w:lang w:eastAsia="ru-RU"/>
        </w:rPr>
        <w:t>предмету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электронного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аукциона</w:t>
      </w:r>
      <w:proofErr w:type="spellEnd"/>
      <w:r>
        <w:rPr>
          <w:rFonts w:eastAsia="Times New Roman" w:cs="Times New Roman"/>
          <w:bCs/>
          <w:lang w:eastAsia="ru-RU"/>
        </w:rPr>
        <w:t>:</w:t>
      </w:r>
    </w:p>
    <w:p w:rsidR="000F41EF" w:rsidRDefault="000F41EF" w:rsidP="000F41EF">
      <w:pPr>
        <w:pStyle w:val="Standard"/>
        <w:ind w:firstLine="567"/>
        <w:jc w:val="both"/>
      </w:pPr>
      <w:proofErr w:type="spellStart"/>
      <w:r>
        <w:rPr>
          <w:rFonts w:eastAsia="Times New Roman" w:cs="Times New Roman"/>
          <w:bCs/>
          <w:lang w:eastAsia="ru-RU"/>
        </w:rPr>
        <w:t>Код</w:t>
      </w:r>
      <w:proofErr w:type="spellEnd"/>
      <w:r>
        <w:rPr>
          <w:rFonts w:eastAsia="Times New Roman" w:cs="Times New Roman"/>
          <w:bCs/>
          <w:lang w:eastAsia="ru-RU"/>
        </w:rPr>
        <w:t xml:space="preserve"> КТРУ (КТРУ - </w:t>
      </w:r>
      <w:proofErr w:type="spellStart"/>
      <w:r>
        <w:rPr>
          <w:rFonts w:eastAsia="Times New Roman" w:cs="Times New Roman"/>
          <w:bCs/>
          <w:lang w:eastAsia="ru-RU"/>
        </w:rPr>
        <w:t>каталога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товаров</w:t>
      </w:r>
      <w:proofErr w:type="spellEnd"/>
      <w:r>
        <w:rPr>
          <w:rFonts w:eastAsia="Times New Roman" w:cs="Times New Roman"/>
          <w:bCs/>
          <w:lang w:eastAsia="ru-RU"/>
        </w:rPr>
        <w:t xml:space="preserve">, </w:t>
      </w:r>
      <w:proofErr w:type="spellStart"/>
      <w:r>
        <w:rPr>
          <w:rFonts w:eastAsia="Times New Roman" w:cs="Times New Roman"/>
          <w:bCs/>
          <w:lang w:eastAsia="ru-RU"/>
        </w:rPr>
        <w:t>работ</w:t>
      </w:r>
      <w:proofErr w:type="spellEnd"/>
      <w:r>
        <w:rPr>
          <w:rFonts w:eastAsia="Times New Roman" w:cs="Times New Roman"/>
          <w:bCs/>
          <w:lang w:eastAsia="ru-RU"/>
        </w:rPr>
        <w:t xml:space="preserve">, </w:t>
      </w:r>
      <w:proofErr w:type="spellStart"/>
      <w:r>
        <w:rPr>
          <w:rFonts w:eastAsia="Times New Roman" w:cs="Times New Roman"/>
          <w:bCs/>
          <w:lang w:eastAsia="ru-RU"/>
        </w:rPr>
        <w:t>услуг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для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обеспечения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государственных</w:t>
      </w:r>
      <w:proofErr w:type="spellEnd"/>
      <w:r>
        <w:rPr>
          <w:rFonts w:eastAsia="Times New Roman" w:cs="Times New Roman"/>
          <w:bCs/>
          <w:lang w:eastAsia="ru-RU"/>
        </w:rPr>
        <w:t xml:space="preserve"> и </w:t>
      </w:r>
      <w:proofErr w:type="spellStart"/>
      <w:r>
        <w:rPr>
          <w:rFonts w:eastAsia="Times New Roman" w:cs="Times New Roman"/>
          <w:bCs/>
          <w:lang w:eastAsia="ru-RU"/>
        </w:rPr>
        <w:t>муниципальных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нужд</w:t>
      </w:r>
      <w:proofErr w:type="spellEnd"/>
      <w:r>
        <w:rPr>
          <w:rFonts w:eastAsia="Times New Roman" w:cs="Times New Roman"/>
          <w:bCs/>
          <w:lang w:eastAsia="ru-RU"/>
        </w:rPr>
        <w:t xml:space="preserve">): в </w:t>
      </w:r>
      <w:proofErr w:type="spellStart"/>
      <w:r>
        <w:rPr>
          <w:rFonts w:eastAsia="Times New Roman" w:cs="Times New Roman"/>
          <w:bCs/>
          <w:lang w:eastAsia="ru-RU"/>
        </w:rPr>
        <w:t>соответствии</w:t>
      </w:r>
      <w:proofErr w:type="spellEnd"/>
      <w:r>
        <w:rPr>
          <w:rFonts w:eastAsia="Times New Roman" w:cs="Times New Roman"/>
          <w:bCs/>
          <w:lang w:eastAsia="ru-RU"/>
        </w:rPr>
        <w:t xml:space="preserve"> с </w:t>
      </w:r>
      <w:proofErr w:type="spellStart"/>
      <w:r>
        <w:rPr>
          <w:rFonts w:eastAsia="Times New Roman" w:cs="Times New Roman"/>
          <w:bCs/>
          <w:lang w:eastAsia="ru-RU"/>
        </w:rPr>
        <w:t>таблицей</w:t>
      </w:r>
      <w:proofErr w:type="spellEnd"/>
      <w:r>
        <w:rPr>
          <w:rFonts w:eastAsia="Times New Roman" w:cs="Times New Roman"/>
          <w:bCs/>
          <w:lang w:eastAsia="ru-RU"/>
        </w:rPr>
        <w:t xml:space="preserve"> 1.</w:t>
      </w:r>
    </w:p>
    <w:p w:rsidR="000F41EF" w:rsidRDefault="000F41EF" w:rsidP="000F41EF">
      <w:pPr>
        <w:pStyle w:val="Standard"/>
        <w:ind w:firstLine="567"/>
        <w:jc w:val="both"/>
      </w:pPr>
      <w:proofErr w:type="spellStart"/>
      <w:r>
        <w:rPr>
          <w:rFonts w:eastAsia="Times New Roman" w:cs="Times New Roman"/>
          <w:bCs/>
          <w:lang w:eastAsia="ru-RU"/>
        </w:rPr>
        <w:t>Код</w:t>
      </w:r>
      <w:proofErr w:type="spellEnd"/>
      <w:r>
        <w:rPr>
          <w:rFonts w:eastAsia="Times New Roman" w:cs="Times New Roman"/>
          <w:bCs/>
          <w:lang w:eastAsia="ru-RU"/>
        </w:rPr>
        <w:t xml:space="preserve"> ККН (</w:t>
      </w:r>
      <w:proofErr w:type="spellStart"/>
      <w:r>
        <w:rPr>
          <w:rFonts w:eastAsia="Times New Roman" w:cs="Times New Roman"/>
          <w:bCs/>
          <w:lang w:eastAsia="ru-RU"/>
        </w:rPr>
        <w:t>код</w:t>
      </w:r>
      <w:proofErr w:type="spellEnd"/>
      <w:r>
        <w:rPr>
          <w:rFonts w:eastAsia="Times New Roman" w:cs="Times New Roman"/>
          <w:bCs/>
          <w:lang w:eastAsia="ru-RU"/>
        </w:rPr>
        <w:t xml:space="preserve"> ККН – </w:t>
      </w:r>
      <w:proofErr w:type="spellStart"/>
      <w:r>
        <w:rPr>
          <w:rFonts w:eastAsia="Times New Roman" w:cs="Times New Roman"/>
          <w:bCs/>
          <w:lang w:eastAsia="ru-RU"/>
        </w:rPr>
        <w:t>код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конечного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каталожного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наименования</w:t>
      </w:r>
      <w:proofErr w:type="spellEnd"/>
      <w:r>
        <w:rPr>
          <w:rFonts w:eastAsia="Times New Roman" w:cs="Times New Roman"/>
          <w:bCs/>
          <w:lang w:eastAsia="ru-RU"/>
        </w:rPr>
        <w:t xml:space="preserve">, </w:t>
      </w:r>
      <w:proofErr w:type="spellStart"/>
      <w:r>
        <w:rPr>
          <w:rFonts w:eastAsia="Times New Roman" w:cs="Times New Roman"/>
          <w:bCs/>
          <w:lang w:eastAsia="ru-RU"/>
        </w:rPr>
        <w:t>определяемый</w:t>
      </w:r>
      <w:proofErr w:type="spellEnd"/>
      <w:r>
        <w:rPr>
          <w:rFonts w:eastAsia="Times New Roman" w:cs="Times New Roman"/>
          <w:bCs/>
          <w:lang w:eastAsia="ru-RU"/>
        </w:rPr>
        <w:t xml:space="preserve"> в </w:t>
      </w:r>
      <w:proofErr w:type="spellStart"/>
      <w:r>
        <w:rPr>
          <w:rFonts w:eastAsia="Times New Roman" w:cs="Times New Roman"/>
          <w:bCs/>
          <w:lang w:eastAsia="ru-RU"/>
        </w:rPr>
        <w:t>соответствии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со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справочником</w:t>
      </w:r>
      <w:proofErr w:type="spellEnd"/>
      <w:r>
        <w:rPr>
          <w:rFonts w:eastAsia="Times New Roman" w:cs="Times New Roman"/>
          <w:bCs/>
          <w:lang w:eastAsia="ru-RU"/>
        </w:rPr>
        <w:t xml:space="preserve">, </w:t>
      </w:r>
      <w:proofErr w:type="spellStart"/>
      <w:r>
        <w:rPr>
          <w:rFonts w:eastAsia="Times New Roman" w:cs="Times New Roman"/>
          <w:bCs/>
          <w:lang w:eastAsia="ru-RU"/>
        </w:rPr>
        <w:t>размещенным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на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официальном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сайте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Комитета</w:t>
      </w:r>
      <w:proofErr w:type="spellEnd"/>
      <w:r>
        <w:rPr>
          <w:rFonts w:eastAsia="Times New Roman" w:cs="Times New Roman"/>
          <w:bCs/>
          <w:lang w:eastAsia="ru-RU"/>
        </w:rPr>
        <w:t xml:space="preserve"> по </w:t>
      </w:r>
      <w:proofErr w:type="spellStart"/>
      <w:r>
        <w:rPr>
          <w:rFonts w:eastAsia="Times New Roman" w:cs="Times New Roman"/>
          <w:bCs/>
          <w:lang w:eastAsia="ru-RU"/>
        </w:rPr>
        <w:t>государственному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заказу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Санкт-Петербурга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hyperlink r:id="rId6" w:history="1">
        <w:r>
          <w:t>www.gov.spb.ru</w:t>
        </w:r>
      </w:hyperlink>
      <w:r>
        <w:rPr>
          <w:rFonts w:eastAsia="Times New Roman" w:cs="Times New Roman"/>
          <w:bCs/>
          <w:lang w:eastAsia="ru-RU"/>
        </w:rPr>
        <w:t xml:space="preserve"> в </w:t>
      </w:r>
      <w:proofErr w:type="spellStart"/>
      <w:r>
        <w:rPr>
          <w:rFonts w:eastAsia="Times New Roman" w:cs="Times New Roman"/>
          <w:bCs/>
          <w:lang w:eastAsia="ru-RU"/>
        </w:rPr>
        <w:t>информационно-телекоммуникационной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сети</w:t>
      </w:r>
      <w:proofErr w:type="spellEnd"/>
      <w:r>
        <w:rPr>
          <w:rFonts w:eastAsia="Times New Roman" w:cs="Times New Roman"/>
          <w:bCs/>
          <w:lang w:eastAsia="ru-RU"/>
        </w:rPr>
        <w:t xml:space="preserve"> «</w:t>
      </w:r>
      <w:proofErr w:type="spellStart"/>
      <w:r>
        <w:rPr>
          <w:rFonts w:eastAsia="Times New Roman" w:cs="Times New Roman"/>
          <w:bCs/>
          <w:lang w:eastAsia="ru-RU"/>
        </w:rPr>
        <w:t>Интернет</w:t>
      </w:r>
      <w:proofErr w:type="spellEnd"/>
      <w:r>
        <w:rPr>
          <w:rFonts w:eastAsia="Times New Roman" w:cs="Times New Roman"/>
          <w:bCs/>
          <w:lang w:eastAsia="ru-RU"/>
        </w:rPr>
        <w:t xml:space="preserve">» в </w:t>
      </w:r>
      <w:proofErr w:type="spellStart"/>
      <w:r>
        <w:rPr>
          <w:rFonts w:eastAsia="Times New Roman" w:cs="Times New Roman"/>
          <w:bCs/>
          <w:lang w:eastAsia="ru-RU"/>
        </w:rPr>
        <w:t>разделе</w:t>
      </w:r>
      <w:proofErr w:type="spellEnd"/>
      <w:r>
        <w:rPr>
          <w:rFonts w:eastAsia="Times New Roman" w:cs="Times New Roman"/>
          <w:bCs/>
          <w:lang w:eastAsia="ru-RU"/>
        </w:rPr>
        <w:t xml:space="preserve"> «</w:t>
      </w:r>
      <w:proofErr w:type="spellStart"/>
      <w:r>
        <w:rPr>
          <w:rFonts w:eastAsia="Times New Roman" w:cs="Times New Roman"/>
          <w:bCs/>
          <w:lang w:eastAsia="ru-RU"/>
        </w:rPr>
        <w:t>Текущая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деятельность</w:t>
      </w:r>
      <w:proofErr w:type="spellEnd"/>
      <w:r>
        <w:rPr>
          <w:rFonts w:eastAsia="Times New Roman" w:cs="Times New Roman"/>
          <w:bCs/>
          <w:lang w:eastAsia="ru-RU"/>
        </w:rPr>
        <w:t xml:space="preserve">» </w:t>
      </w:r>
      <w:proofErr w:type="spellStart"/>
      <w:r>
        <w:rPr>
          <w:rFonts w:eastAsia="Times New Roman" w:cs="Times New Roman"/>
          <w:bCs/>
          <w:lang w:eastAsia="ru-RU"/>
        </w:rPr>
        <w:t>подраздел</w:t>
      </w:r>
      <w:proofErr w:type="spellEnd"/>
      <w:r>
        <w:rPr>
          <w:rFonts w:eastAsia="Times New Roman" w:cs="Times New Roman"/>
          <w:bCs/>
          <w:lang w:eastAsia="ru-RU"/>
        </w:rPr>
        <w:t xml:space="preserve"> «</w:t>
      </w:r>
      <w:proofErr w:type="spellStart"/>
      <w:r>
        <w:rPr>
          <w:rFonts w:eastAsia="Times New Roman" w:cs="Times New Roman"/>
          <w:bCs/>
          <w:lang w:eastAsia="ru-RU"/>
        </w:rPr>
        <w:t>Справочник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конечных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каталожных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наименований</w:t>
      </w:r>
      <w:proofErr w:type="spellEnd"/>
      <w:r>
        <w:rPr>
          <w:rFonts w:eastAsia="Times New Roman" w:cs="Times New Roman"/>
          <w:bCs/>
          <w:lang w:eastAsia="ru-RU"/>
        </w:rPr>
        <w:t xml:space="preserve">»): </w:t>
      </w:r>
      <w:r>
        <w:rPr>
          <w:rFonts w:eastAsia="Times New Roman" w:cs="Times New Roman"/>
          <w:b/>
          <w:bCs/>
          <w:lang w:eastAsia="ru-RU"/>
        </w:rPr>
        <w:t>-.</w:t>
      </w:r>
    </w:p>
    <w:p w:rsidR="000F41EF" w:rsidRDefault="000F41EF" w:rsidP="000F41EF">
      <w:pPr>
        <w:pStyle w:val="Standard"/>
        <w:ind w:firstLine="567"/>
        <w:jc w:val="both"/>
      </w:pPr>
      <w:proofErr w:type="spellStart"/>
      <w:r>
        <w:rPr>
          <w:rFonts w:eastAsia="Times New Roman" w:cs="Times New Roman"/>
          <w:bCs/>
          <w:lang w:eastAsia="ru-RU"/>
        </w:rPr>
        <w:t>Срок</w:t>
      </w:r>
      <w:proofErr w:type="spellEnd"/>
      <w:r>
        <w:rPr>
          <w:rFonts w:eastAsia="Times New Roman" w:cs="Times New Roman"/>
          <w:bCs/>
          <w:lang w:eastAsia="ru-RU"/>
        </w:rPr>
        <w:t xml:space="preserve"> и </w:t>
      </w:r>
      <w:proofErr w:type="spellStart"/>
      <w:r>
        <w:rPr>
          <w:rFonts w:eastAsia="Times New Roman" w:cs="Times New Roman"/>
          <w:bCs/>
          <w:lang w:eastAsia="ru-RU"/>
        </w:rPr>
        <w:t>условия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поставки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товара</w:t>
      </w:r>
      <w:proofErr w:type="spellEnd"/>
      <w:r>
        <w:rPr>
          <w:rFonts w:eastAsia="Times New Roman" w:cs="Times New Roman"/>
          <w:bCs/>
          <w:lang w:eastAsia="ru-RU"/>
        </w:rPr>
        <w:t xml:space="preserve">: по </w:t>
      </w:r>
      <w:proofErr w:type="spellStart"/>
      <w:r>
        <w:rPr>
          <w:rFonts w:eastAsia="Times New Roman" w:cs="Times New Roman"/>
          <w:bCs/>
          <w:lang w:eastAsia="ru-RU"/>
        </w:rPr>
        <w:t>заявкам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Заказчика</w:t>
      </w:r>
      <w:proofErr w:type="spellEnd"/>
      <w:r>
        <w:rPr>
          <w:rFonts w:eastAsia="Times New Roman" w:cs="Times New Roman"/>
          <w:bCs/>
          <w:lang w:eastAsia="ru-RU"/>
        </w:rPr>
        <w:t xml:space="preserve">, в </w:t>
      </w:r>
      <w:proofErr w:type="spellStart"/>
      <w:r>
        <w:rPr>
          <w:rFonts w:eastAsia="Times New Roman" w:cs="Times New Roman"/>
          <w:bCs/>
          <w:lang w:eastAsia="ru-RU"/>
        </w:rPr>
        <w:t>течение</w:t>
      </w:r>
      <w:proofErr w:type="spellEnd"/>
      <w:r>
        <w:rPr>
          <w:rFonts w:eastAsia="Times New Roman" w:cs="Times New Roman"/>
          <w:bCs/>
          <w:lang w:eastAsia="ru-RU"/>
        </w:rPr>
        <w:t xml:space="preserve"> 10 </w:t>
      </w:r>
      <w:r>
        <w:rPr>
          <w:rFonts w:eastAsia="Times New Roman" w:cs="Times New Roman"/>
          <w:bCs/>
          <w:lang w:val="ru-RU" w:eastAsia="ru-RU"/>
        </w:rPr>
        <w:t>рабочих</w:t>
      </w:r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дн</w:t>
      </w:r>
      <w:proofErr w:type="spellEnd"/>
      <w:r>
        <w:rPr>
          <w:rFonts w:eastAsia="Times New Roman" w:cs="Times New Roman"/>
          <w:bCs/>
          <w:lang w:val="ru-RU" w:eastAsia="ru-RU"/>
        </w:rPr>
        <w:t>я</w:t>
      </w:r>
      <w:r>
        <w:rPr>
          <w:rFonts w:eastAsia="Times New Roman" w:cs="Times New Roman"/>
          <w:bCs/>
          <w:lang w:eastAsia="ru-RU"/>
        </w:rPr>
        <w:t xml:space="preserve"> с </w:t>
      </w:r>
      <w:proofErr w:type="spellStart"/>
      <w:r>
        <w:rPr>
          <w:rFonts w:eastAsia="Times New Roman" w:cs="Times New Roman"/>
          <w:bCs/>
          <w:lang w:eastAsia="ru-RU"/>
        </w:rPr>
        <w:t>даты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направления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заявки</w:t>
      </w:r>
      <w:proofErr w:type="spellEnd"/>
      <w:r>
        <w:rPr>
          <w:rFonts w:eastAsia="Times New Roman" w:cs="Times New Roman"/>
          <w:bCs/>
          <w:lang w:eastAsia="ru-RU"/>
        </w:rPr>
        <w:t xml:space="preserve">, в </w:t>
      </w:r>
      <w:proofErr w:type="spellStart"/>
      <w:r>
        <w:rPr>
          <w:rFonts w:eastAsia="Times New Roman" w:cs="Times New Roman"/>
          <w:bCs/>
          <w:lang w:eastAsia="ru-RU"/>
        </w:rPr>
        <w:t>период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действия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контракта</w:t>
      </w:r>
      <w:proofErr w:type="spellEnd"/>
      <w:r>
        <w:rPr>
          <w:rFonts w:eastAsia="Times New Roman" w:cs="Times New Roman"/>
          <w:bCs/>
          <w:lang w:eastAsia="ru-RU"/>
        </w:rPr>
        <w:t>.</w:t>
      </w:r>
    </w:p>
    <w:p w:rsidR="000F41EF" w:rsidRPr="00AE4314" w:rsidRDefault="000F41EF" w:rsidP="000F41EF">
      <w:pPr>
        <w:pStyle w:val="Standard"/>
        <w:ind w:firstLine="567"/>
        <w:jc w:val="both"/>
        <w:rPr>
          <w:lang w:val="ru-RU"/>
        </w:rPr>
      </w:pPr>
      <w:proofErr w:type="spellStart"/>
      <w:r>
        <w:rPr>
          <w:rFonts w:eastAsia="Times New Roman" w:cs="Times New Roman"/>
          <w:bCs/>
          <w:lang w:eastAsia="ru-RU"/>
        </w:rPr>
        <w:t>Место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поставки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товара</w:t>
      </w:r>
      <w:proofErr w:type="spellEnd"/>
      <w:r>
        <w:rPr>
          <w:rFonts w:eastAsia="Times New Roman" w:cs="Times New Roman"/>
          <w:bCs/>
          <w:lang w:eastAsia="ru-RU"/>
        </w:rPr>
        <w:t xml:space="preserve">: </w:t>
      </w:r>
      <w:r>
        <w:rPr>
          <w:rFonts w:eastAsia="Times New Roman" w:cs="Times New Roman"/>
          <w:bCs/>
          <w:u w:val="single"/>
          <w:lang w:val="ru-RU" w:eastAsia="ru-RU"/>
        </w:rPr>
        <w:t>_проспект Ветеранов дом 89 корпус 3_</w:t>
      </w:r>
      <w:r w:rsidR="00AE4314">
        <w:rPr>
          <w:rFonts w:eastAsia="Times New Roman" w:cs="Times New Roman"/>
          <w:bCs/>
          <w:lang w:val="ru-RU" w:eastAsia="ru-RU"/>
        </w:rPr>
        <w:t>.</w:t>
      </w:r>
    </w:p>
    <w:p w:rsidR="000F41EF" w:rsidRDefault="000F41EF" w:rsidP="000F41EF">
      <w:pPr>
        <w:pStyle w:val="Standard"/>
        <w:ind w:firstLine="567"/>
        <w:jc w:val="both"/>
        <w:rPr>
          <w:rFonts w:eastAsia="Times New Roman" w:cs="Times New Roman"/>
          <w:b/>
          <w:bCs/>
          <w:lang w:eastAsia="ru-RU"/>
        </w:rPr>
      </w:pPr>
    </w:p>
    <w:p w:rsidR="000F41EF" w:rsidRDefault="000F41EF" w:rsidP="000F41EF">
      <w:pPr>
        <w:pStyle w:val="Standard"/>
        <w:ind w:firstLine="567"/>
        <w:jc w:val="center"/>
        <w:rPr>
          <w:rFonts w:eastAsia="Times New Roman" w:cs="Times New Roman"/>
          <w:b/>
          <w:bCs/>
          <w:lang w:eastAsia="ru-RU"/>
        </w:rPr>
      </w:pPr>
      <w:proofErr w:type="spellStart"/>
      <w:r>
        <w:rPr>
          <w:rFonts w:eastAsia="Times New Roman" w:cs="Times New Roman"/>
          <w:b/>
          <w:bCs/>
          <w:lang w:eastAsia="ru-RU"/>
        </w:rPr>
        <w:t>Общие</w:t>
      </w:r>
      <w:proofErr w:type="spellEnd"/>
      <w:r>
        <w:rPr>
          <w:rFonts w:eastAsia="Times New Roman" w:cs="Times New Roman"/>
          <w:b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/>
          <w:bCs/>
          <w:lang w:eastAsia="ru-RU"/>
        </w:rPr>
        <w:t>требования</w:t>
      </w:r>
      <w:proofErr w:type="spellEnd"/>
      <w:r>
        <w:rPr>
          <w:rFonts w:eastAsia="Times New Roman" w:cs="Times New Roman"/>
          <w:b/>
          <w:bCs/>
          <w:lang w:eastAsia="ru-RU"/>
        </w:rPr>
        <w:t xml:space="preserve"> к </w:t>
      </w:r>
      <w:proofErr w:type="spellStart"/>
      <w:r>
        <w:rPr>
          <w:rFonts w:eastAsia="Times New Roman" w:cs="Times New Roman"/>
          <w:b/>
          <w:bCs/>
          <w:lang w:eastAsia="ru-RU"/>
        </w:rPr>
        <w:t>поставляемому</w:t>
      </w:r>
      <w:proofErr w:type="spellEnd"/>
      <w:r>
        <w:rPr>
          <w:rFonts w:eastAsia="Times New Roman" w:cs="Times New Roman"/>
          <w:b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/>
          <w:bCs/>
          <w:lang w:eastAsia="ru-RU"/>
        </w:rPr>
        <w:t>товару</w:t>
      </w:r>
      <w:proofErr w:type="spellEnd"/>
    </w:p>
    <w:p w:rsidR="000F41EF" w:rsidRDefault="000F41EF" w:rsidP="000F41EF">
      <w:pPr>
        <w:pStyle w:val="Standard"/>
        <w:ind w:firstLine="567"/>
        <w:jc w:val="center"/>
        <w:rPr>
          <w:rFonts w:eastAsia="Times New Roman" w:cs="Times New Roman"/>
          <w:bCs/>
          <w:strike/>
          <w:shd w:val="clear" w:color="auto" w:fill="FFFF00"/>
          <w:lang w:eastAsia="ru-RU"/>
        </w:rPr>
      </w:pPr>
    </w:p>
    <w:p w:rsidR="000F41EF" w:rsidRDefault="000F41EF" w:rsidP="000F41EF">
      <w:pPr>
        <w:pStyle w:val="Standard"/>
        <w:ind w:firstLine="567"/>
        <w:jc w:val="both"/>
        <w:rPr>
          <w:rFonts w:eastAsia="Times New Roman" w:cs="Times New Roman"/>
          <w:bCs/>
          <w:lang w:eastAsia="ru-RU"/>
        </w:rPr>
      </w:pPr>
      <w:r>
        <w:rPr>
          <w:rFonts w:eastAsia="Times New Roman" w:cs="Times New Roman"/>
          <w:bCs/>
          <w:lang w:eastAsia="ru-RU"/>
        </w:rPr>
        <w:t xml:space="preserve">1.  </w:t>
      </w:r>
      <w:proofErr w:type="spellStart"/>
      <w:r>
        <w:rPr>
          <w:rFonts w:eastAsia="Times New Roman" w:cs="Times New Roman"/>
          <w:bCs/>
          <w:lang w:eastAsia="ru-RU"/>
        </w:rPr>
        <w:t>Поставляемый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товар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должен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быть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новым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товаром</w:t>
      </w:r>
      <w:proofErr w:type="spellEnd"/>
      <w:r>
        <w:rPr>
          <w:rFonts w:eastAsia="Times New Roman" w:cs="Times New Roman"/>
          <w:bCs/>
          <w:lang w:eastAsia="ru-RU"/>
        </w:rPr>
        <w:t xml:space="preserve">, </w:t>
      </w:r>
      <w:proofErr w:type="spellStart"/>
      <w:r>
        <w:rPr>
          <w:rFonts w:eastAsia="Times New Roman" w:cs="Times New Roman"/>
          <w:bCs/>
          <w:lang w:eastAsia="ru-RU"/>
        </w:rPr>
        <w:t>неиспользованным</w:t>
      </w:r>
      <w:proofErr w:type="spellEnd"/>
      <w:r>
        <w:rPr>
          <w:rFonts w:eastAsia="Times New Roman" w:cs="Times New Roman"/>
          <w:bCs/>
          <w:lang w:eastAsia="ru-RU"/>
        </w:rPr>
        <w:t xml:space="preserve">, </w:t>
      </w:r>
      <w:proofErr w:type="spellStart"/>
      <w:r>
        <w:rPr>
          <w:rFonts w:eastAsia="Times New Roman" w:cs="Times New Roman"/>
          <w:bCs/>
          <w:lang w:eastAsia="ru-RU"/>
        </w:rPr>
        <w:t>не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должен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иметь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дефектов</w:t>
      </w:r>
      <w:proofErr w:type="spellEnd"/>
      <w:r>
        <w:rPr>
          <w:rFonts w:eastAsia="Times New Roman" w:cs="Times New Roman"/>
          <w:bCs/>
          <w:lang w:eastAsia="ru-RU"/>
        </w:rPr>
        <w:t xml:space="preserve">, </w:t>
      </w:r>
      <w:proofErr w:type="spellStart"/>
      <w:r>
        <w:rPr>
          <w:rFonts w:eastAsia="Times New Roman" w:cs="Times New Roman"/>
          <w:bCs/>
          <w:lang w:eastAsia="ru-RU"/>
        </w:rPr>
        <w:t>связанных</w:t>
      </w:r>
      <w:proofErr w:type="spellEnd"/>
      <w:r>
        <w:rPr>
          <w:rFonts w:eastAsia="Times New Roman" w:cs="Times New Roman"/>
          <w:bCs/>
          <w:lang w:eastAsia="ru-RU"/>
        </w:rPr>
        <w:t xml:space="preserve"> с </w:t>
      </w:r>
      <w:proofErr w:type="spellStart"/>
      <w:r>
        <w:rPr>
          <w:rFonts w:eastAsia="Times New Roman" w:cs="Times New Roman"/>
          <w:bCs/>
          <w:lang w:eastAsia="ru-RU"/>
        </w:rPr>
        <w:t>разработкой</w:t>
      </w:r>
      <w:proofErr w:type="spellEnd"/>
      <w:r>
        <w:rPr>
          <w:rFonts w:eastAsia="Times New Roman" w:cs="Times New Roman"/>
          <w:bCs/>
          <w:lang w:eastAsia="ru-RU"/>
        </w:rPr>
        <w:t xml:space="preserve">, </w:t>
      </w:r>
      <w:proofErr w:type="spellStart"/>
      <w:r>
        <w:rPr>
          <w:rFonts w:eastAsia="Times New Roman" w:cs="Times New Roman"/>
          <w:bCs/>
          <w:lang w:eastAsia="ru-RU"/>
        </w:rPr>
        <w:t>материалами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или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качеством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изготовления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либо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проявляющихся</w:t>
      </w:r>
      <w:proofErr w:type="spellEnd"/>
      <w:r>
        <w:rPr>
          <w:rFonts w:eastAsia="Times New Roman" w:cs="Times New Roman"/>
          <w:bCs/>
          <w:lang w:eastAsia="ru-RU"/>
        </w:rPr>
        <w:t xml:space="preserve"> в </w:t>
      </w:r>
      <w:proofErr w:type="spellStart"/>
      <w:r>
        <w:rPr>
          <w:rFonts w:eastAsia="Times New Roman" w:cs="Times New Roman"/>
          <w:bCs/>
          <w:lang w:eastAsia="ru-RU"/>
        </w:rPr>
        <w:t>результате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действия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или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упущения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поставщика</w:t>
      </w:r>
      <w:proofErr w:type="spellEnd"/>
      <w:r>
        <w:rPr>
          <w:rFonts w:eastAsia="Times New Roman" w:cs="Times New Roman"/>
          <w:bCs/>
          <w:lang w:eastAsia="ru-RU"/>
        </w:rPr>
        <w:t xml:space="preserve">  </w:t>
      </w:r>
      <w:proofErr w:type="spellStart"/>
      <w:r>
        <w:rPr>
          <w:rFonts w:eastAsia="Times New Roman" w:cs="Times New Roman"/>
          <w:bCs/>
          <w:lang w:eastAsia="ru-RU"/>
        </w:rPr>
        <w:t>при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нормальном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использовании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поставленного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товара</w:t>
      </w:r>
      <w:proofErr w:type="spellEnd"/>
      <w:r>
        <w:rPr>
          <w:rFonts w:eastAsia="Times New Roman" w:cs="Times New Roman"/>
          <w:bCs/>
          <w:lang w:eastAsia="ru-RU"/>
        </w:rPr>
        <w:t xml:space="preserve"> в </w:t>
      </w:r>
      <w:proofErr w:type="spellStart"/>
      <w:r>
        <w:rPr>
          <w:rFonts w:eastAsia="Times New Roman" w:cs="Times New Roman"/>
          <w:bCs/>
          <w:lang w:eastAsia="ru-RU"/>
        </w:rPr>
        <w:t>условиях</w:t>
      </w:r>
      <w:proofErr w:type="spellEnd"/>
      <w:r>
        <w:rPr>
          <w:rFonts w:eastAsia="Times New Roman" w:cs="Times New Roman"/>
          <w:bCs/>
          <w:lang w:eastAsia="ru-RU"/>
        </w:rPr>
        <w:t xml:space="preserve">, </w:t>
      </w:r>
      <w:proofErr w:type="spellStart"/>
      <w:r>
        <w:rPr>
          <w:rFonts w:eastAsia="Times New Roman" w:cs="Times New Roman"/>
          <w:bCs/>
          <w:lang w:eastAsia="ru-RU"/>
        </w:rPr>
        <w:t>обычных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для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России</w:t>
      </w:r>
      <w:proofErr w:type="spellEnd"/>
      <w:r>
        <w:rPr>
          <w:rFonts w:eastAsia="Times New Roman" w:cs="Times New Roman"/>
          <w:bCs/>
          <w:lang w:eastAsia="ru-RU"/>
        </w:rPr>
        <w:t xml:space="preserve">, </w:t>
      </w:r>
      <w:proofErr w:type="spellStart"/>
      <w:r>
        <w:rPr>
          <w:rFonts w:eastAsia="Times New Roman" w:cs="Times New Roman"/>
          <w:bCs/>
          <w:lang w:eastAsia="ru-RU"/>
        </w:rPr>
        <w:t>строго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соответствовать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указанным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характеристикам</w:t>
      </w:r>
      <w:proofErr w:type="spellEnd"/>
      <w:r>
        <w:rPr>
          <w:rFonts w:eastAsia="Times New Roman" w:cs="Times New Roman"/>
          <w:bCs/>
          <w:lang w:eastAsia="ru-RU"/>
        </w:rPr>
        <w:t xml:space="preserve">, </w:t>
      </w:r>
      <w:proofErr w:type="spellStart"/>
      <w:r>
        <w:rPr>
          <w:rFonts w:eastAsia="Times New Roman" w:cs="Times New Roman"/>
          <w:bCs/>
          <w:lang w:eastAsia="ru-RU"/>
        </w:rPr>
        <w:t>действующим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стандартам</w:t>
      </w:r>
      <w:proofErr w:type="spellEnd"/>
      <w:r>
        <w:rPr>
          <w:rFonts w:eastAsia="Times New Roman" w:cs="Times New Roman"/>
          <w:bCs/>
          <w:lang w:eastAsia="ru-RU"/>
        </w:rPr>
        <w:t xml:space="preserve"> и </w:t>
      </w:r>
      <w:proofErr w:type="spellStart"/>
      <w:r>
        <w:rPr>
          <w:rFonts w:eastAsia="Times New Roman" w:cs="Times New Roman"/>
          <w:bCs/>
          <w:lang w:eastAsia="ru-RU"/>
        </w:rPr>
        <w:t>не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иметь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дефектов</w:t>
      </w:r>
      <w:proofErr w:type="spellEnd"/>
      <w:r>
        <w:rPr>
          <w:rFonts w:eastAsia="Times New Roman" w:cs="Times New Roman"/>
          <w:bCs/>
          <w:lang w:eastAsia="ru-RU"/>
        </w:rPr>
        <w:t xml:space="preserve">, </w:t>
      </w:r>
      <w:proofErr w:type="spellStart"/>
      <w:r>
        <w:rPr>
          <w:rFonts w:eastAsia="Times New Roman" w:cs="Times New Roman"/>
          <w:bCs/>
          <w:lang w:eastAsia="ru-RU"/>
        </w:rPr>
        <w:t>связанных</w:t>
      </w:r>
      <w:proofErr w:type="spellEnd"/>
      <w:r>
        <w:rPr>
          <w:rFonts w:eastAsia="Times New Roman" w:cs="Times New Roman"/>
          <w:bCs/>
          <w:lang w:eastAsia="ru-RU"/>
        </w:rPr>
        <w:t xml:space="preserve"> с </w:t>
      </w:r>
      <w:proofErr w:type="spellStart"/>
      <w:r>
        <w:rPr>
          <w:rFonts w:eastAsia="Times New Roman" w:cs="Times New Roman"/>
          <w:bCs/>
          <w:lang w:eastAsia="ru-RU"/>
        </w:rPr>
        <w:t>оформлением</w:t>
      </w:r>
      <w:proofErr w:type="spellEnd"/>
      <w:r>
        <w:rPr>
          <w:rFonts w:eastAsia="Times New Roman" w:cs="Times New Roman"/>
          <w:bCs/>
          <w:lang w:eastAsia="ru-RU"/>
        </w:rPr>
        <w:t xml:space="preserve">, </w:t>
      </w:r>
      <w:proofErr w:type="spellStart"/>
      <w:r>
        <w:rPr>
          <w:rFonts w:eastAsia="Times New Roman" w:cs="Times New Roman"/>
          <w:bCs/>
          <w:lang w:eastAsia="ru-RU"/>
        </w:rPr>
        <w:t>материалами</w:t>
      </w:r>
      <w:proofErr w:type="spellEnd"/>
      <w:r>
        <w:rPr>
          <w:rFonts w:eastAsia="Times New Roman" w:cs="Times New Roman"/>
          <w:bCs/>
          <w:lang w:eastAsia="ru-RU"/>
        </w:rPr>
        <w:t xml:space="preserve"> и </w:t>
      </w:r>
      <w:proofErr w:type="spellStart"/>
      <w:r>
        <w:rPr>
          <w:rFonts w:eastAsia="Times New Roman" w:cs="Times New Roman"/>
          <w:bCs/>
          <w:lang w:eastAsia="ru-RU"/>
        </w:rPr>
        <w:t>качеством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изготовления</w:t>
      </w:r>
      <w:proofErr w:type="spellEnd"/>
      <w:r>
        <w:rPr>
          <w:rFonts w:eastAsia="Times New Roman" w:cs="Times New Roman"/>
          <w:bCs/>
          <w:lang w:eastAsia="ru-RU"/>
        </w:rPr>
        <w:t>.</w:t>
      </w:r>
    </w:p>
    <w:p w:rsidR="000F41EF" w:rsidRDefault="000F41EF" w:rsidP="000F41EF">
      <w:pPr>
        <w:pStyle w:val="Standard"/>
        <w:numPr>
          <w:ilvl w:val="1"/>
          <w:numId w:val="2"/>
        </w:numPr>
        <w:ind w:left="0" w:firstLine="567"/>
        <w:jc w:val="both"/>
        <w:rPr>
          <w:rFonts w:eastAsia="Times New Roman" w:cs="Times New Roman"/>
          <w:bCs/>
          <w:lang w:eastAsia="ru-RU"/>
        </w:rPr>
      </w:pPr>
      <w:proofErr w:type="spellStart"/>
      <w:r>
        <w:rPr>
          <w:rFonts w:eastAsia="Times New Roman" w:cs="Times New Roman"/>
          <w:bCs/>
          <w:lang w:eastAsia="ru-RU"/>
        </w:rPr>
        <w:t>Требования</w:t>
      </w:r>
      <w:proofErr w:type="spellEnd"/>
      <w:r>
        <w:rPr>
          <w:rFonts w:eastAsia="Times New Roman" w:cs="Times New Roman"/>
          <w:bCs/>
          <w:lang w:eastAsia="ru-RU"/>
        </w:rPr>
        <w:t xml:space="preserve"> к </w:t>
      </w:r>
      <w:proofErr w:type="spellStart"/>
      <w:r>
        <w:rPr>
          <w:rFonts w:eastAsia="Times New Roman" w:cs="Times New Roman"/>
          <w:bCs/>
          <w:lang w:eastAsia="ru-RU"/>
        </w:rPr>
        <w:t>техническим</w:t>
      </w:r>
      <w:proofErr w:type="spellEnd"/>
      <w:r>
        <w:rPr>
          <w:rFonts w:eastAsia="Times New Roman" w:cs="Times New Roman"/>
          <w:bCs/>
          <w:lang w:eastAsia="ru-RU"/>
        </w:rPr>
        <w:t xml:space="preserve">, </w:t>
      </w:r>
      <w:proofErr w:type="spellStart"/>
      <w:r>
        <w:rPr>
          <w:rFonts w:eastAsia="Times New Roman" w:cs="Times New Roman"/>
          <w:bCs/>
          <w:lang w:eastAsia="ru-RU"/>
        </w:rPr>
        <w:t>функциональным</w:t>
      </w:r>
      <w:proofErr w:type="spellEnd"/>
      <w:r>
        <w:rPr>
          <w:rFonts w:eastAsia="Times New Roman" w:cs="Times New Roman"/>
          <w:bCs/>
          <w:lang w:eastAsia="ru-RU"/>
        </w:rPr>
        <w:t xml:space="preserve">, </w:t>
      </w:r>
      <w:proofErr w:type="spellStart"/>
      <w:r>
        <w:rPr>
          <w:rFonts w:eastAsia="Times New Roman" w:cs="Times New Roman"/>
          <w:bCs/>
          <w:lang w:eastAsia="ru-RU"/>
        </w:rPr>
        <w:t>качественным</w:t>
      </w:r>
      <w:proofErr w:type="spellEnd"/>
      <w:r>
        <w:rPr>
          <w:rFonts w:eastAsia="Times New Roman" w:cs="Times New Roman"/>
          <w:bCs/>
          <w:lang w:eastAsia="ru-RU"/>
        </w:rPr>
        <w:t xml:space="preserve"> и </w:t>
      </w:r>
      <w:proofErr w:type="spellStart"/>
      <w:r>
        <w:rPr>
          <w:rFonts w:eastAsia="Times New Roman" w:cs="Times New Roman"/>
          <w:bCs/>
          <w:lang w:eastAsia="ru-RU"/>
        </w:rPr>
        <w:t>эксплуатационным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характеристикам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объекта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закупки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указаны</w:t>
      </w:r>
      <w:proofErr w:type="spellEnd"/>
      <w:r>
        <w:rPr>
          <w:rFonts w:eastAsia="Times New Roman" w:cs="Times New Roman"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lang w:eastAsia="ru-RU"/>
        </w:rPr>
        <w:t>заказчиком</w:t>
      </w:r>
      <w:proofErr w:type="spellEnd"/>
      <w:r>
        <w:rPr>
          <w:rFonts w:eastAsia="Times New Roman" w:cs="Times New Roman"/>
          <w:bCs/>
          <w:lang w:eastAsia="ru-RU"/>
        </w:rPr>
        <w:t xml:space="preserve"> в </w:t>
      </w:r>
      <w:proofErr w:type="spellStart"/>
      <w:r>
        <w:rPr>
          <w:rFonts w:eastAsia="Times New Roman" w:cs="Times New Roman"/>
          <w:bCs/>
          <w:lang w:eastAsia="ru-RU"/>
        </w:rPr>
        <w:t>Таблице</w:t>
      </w:r>
      <w:proofErr w:type="spellEnd"/>
      <w:r>
        <w:rPr>
          <w:rFonts w:eastAsia="Times New Roman" w:cs="Times New Roman"/>
          <w:bCs/>
          <w:lang w:eastAsia="ru-RU"/>
        </w:rPr>
        <w:t xml:space="preserve"> 1.</w:t>
      </w:r>
    </w:p>
    <w:p w:rsidR="000F41EF" w:rsidRDefault="000F41EF" w:rsidP="000F41EF">
      <w:pPr>
        <w:pStyle w:val="ConsPlusNormal"/>
        <w:ind w:firstLine="54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3. </w:t>
      </w:r>
      <w:proofErr w:type="spellStart"/>
      <w:r>
        <w:rPr>
          <w:rFonts w:ascii="Times New Roman" w:hAnsi="Times New Roman"/>
          <w:szCs w:val="24"/>
        </w:rPr>
        <w:t>Поставщик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гарантирует</w:t>
      </w:r>
      <w:proofErr w:type="spellEnd"/>
      <w:r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</w:rPr>
        <w:t>что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поставляемый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товар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соответствует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требованиям</w:t>
      </w:r>
      <w:proofErr w:type="spellEnd"/>
      <w:r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</w:rPr>
        <w:t>установленным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контрактом</w:t>
      </w:r>
      <w:proofErr w:type="spellEnd"/>
      <w:r>
        <w:rPr>
          <w:rFonts w:ascii="Times New Roman" w:hAnsi="Times New Roman"/>
          <w:szCs w:val="24"/>
        </w:rPr>
        <w:t>.</w:t>
      </w:r>
    </w:p>
    <w:p w:rsidR="000F41EF" w:rsidRDefault="000F41EF" w:rsidP="000F41EF">
      <w:pPr>
        <w:pStyle w:val="ConsPlusNormal"/>
        <w:ind w:firstLine="54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4. </w:t>
      </w:r>
      <w:proofErr w:type="spellStart"/>
      <w:r>
        <w:rPr>
          <w:rFonts w:ascii="Times New Roman" w:hAnsi="Times New Roman"/>
          <w:szCs w:val="24"/>
        </w:rPr>
        <w:t>Поставщик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гарантирует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безопасность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товара</w:t>
      </w:r>
      <w:proofErr w:type="spellEnd"/>
      <w:r>
        <w:rPr>
          <w:rFonts w:ascii="Times New Roman" w:hAnsi="Times New Roman"/>
          <w:szCs w:val="24"/>
        </w:rPr>
        <w:t xml:space="preserve"> в </w:t>
      </w:r>
      <w:proofErr w:type="spellStart"/>
      <w:r>
        <w:rPr>
          <w:rFonts w:ascii="Times New Roman" w:hAnsi="Times New Roman"/>
          <w:szCs w:val="24"/>
        </w:rPr>
        <w:t>соответствии</w:t>
      </w:r>
      <w:proofErr w:type="spellEnd"/>
      <w:r>
        <w:rPr>
          <w:rFonts w:ascii="Times New Roman" w:hAnsi="Times New Roman"/>
          <w:szCs w:val="24"/>
        </w:rPr>
        <w:t xml:space="preserve"> с </w:t>
      </w:r>
      <w:proofErr w:type="spellStart"/>
      <w:r>
        <w:rPr>
          <w:rFonts w:ascii="Times New Roman" w:hAnsi="Times New Roman"/>
          <w:szCs w:val="24"/>
        </w:rPr>
        <w:t>требованиями</w:t>
      </w:r>
      <w:proofErr w:type="spellEnd"/>
      <w:r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</w:rPr>
        <w:t>установленными</w:t>
      </w:r>
      <w:proofErr w:type="spellEnd"/>
      <w:r>
        <w:rPr>
          <w:rFonts w:ascii="Times New Roman" w:hAnsi="Times New Roman"/>
          <w:szCs w:val="24"/>
        </w:rPr>
        <w:t xml:space="preserve"> к </w:t>
      </w:r>
      <w:proofErr w:type="spellStart"/>
      <w:r>
        <w:rPr>
          <w:rFonts w:ascii="Times New Roman" w:hAnsi="Times New Roman"/>
          <w:szCs w:val="24"/>
        </w:rPr>
        <w:t>данному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виду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товара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правом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Евразийского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экономического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союза</w:t>
      </w:r>
      <w:proofErr w:type="spellEnd"/>
      <w:r>
        <w:rPr>
          <w:rFonts w:ascii="Times New Roman" w:hAnsi="Times New Roman"/>
          <w:szCs w:val="24"/>
        </w:rPr>
        <w:t xml:space="preserve"> и </w:t>
      </w:r>
      <w:proofErr w:type="spellStart"/>
      <w:r>
        <w:rPr>
          <w:rFonts w:ascii="Times New Roman" w:hAnsi="Times New Roman"/>
          <w:szCs w:val="24"/>
        </w:rPr>
        <w:t>законодательством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Российской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Федерации</w:t>
      </w:r>
      <w:proofErr w:type="spellEnd"/>
      <w:r>
        <w:rPr>
          <w:rFonts w:ascii="Times New Roman" w:hAnsi="Times New Roman"/>
          <w:szCs w:val="24"/>
        </w:rPr>
        <w:t>.</w:t>
      </w:r>
    </w:p>
    <w:p w:rsidR="000F41EF" w:rsidRDefault="000F41EF" w:rsidP="000F41EF">
      <w:pPr>
        <w:pStyle w:val="ConsPlusNormal"/>
        <w:ind w:firstLine="540"/>
        <w:jc w:val="both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Поставляемый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товар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должен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соответствовать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действующим</w:t>
      </w:r>
      <w:proofErr w:type="spellEnd"/>
      <w:r>
        <w:rPr>
          <w:rFonts w:ascii="Times New Roman" w:hAnsi="Times New Roman"/>
          <w:szCs w:val="24"/>
        </w:rPr>
        <w:t xml:space="preserve"> в </w:t>
      </w:r>
      <w:proofErr w:type="spellStart"/>
      <w:r>
        <w:rPr>
          <w:rFonts w:ascii="Times New Roman" w:hAnsi="Times New Roman"/>
          <w:szCs w:val="24"/>
        </w:rPr>
        <w:t>Российской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Федерации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стандартам</w:t>
      </w:r>
      <w:proofErr w:type="spellEnd"/>
      <w:r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</w:rPr>
        <w:t>техническим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регламентам</w:t>
      </w:r>
      <w:proofErr w:type="spellEnd"/>
      <w:r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</w:rPr>
        <w:t>санитарным</w:t>
      </w:r>
      <w:proofErr w:type="spellEnd"/>
      <w:r>
        <w:rPr>
          <w:rFonts w:ascii="Times New Roman" w:hAnsi="Times New Roman"/>
          <w:szCs w:val="24"/>
        </w:rPr>
        <w:t xml:space="preserve"> и </w:t>
      </w:r>
      <w:proofErr w:type="spellStart"/>
      <w:r>
        <w:rPr>
          <w:rFonts w:ascii="Times New Roman" w:hAnsi="Times New Roman"/>
          <w:szCs w:val="24"/>
        </w:rPr>
        <w:t>фитосанитарным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нормам</w:t>
      </w:r>
      <w:proofErr w:type="spellEnd"/>
      <w:r>
        <w:rPr>
          <w:rFonts w:ascii="Times New Roman" w:hAnsi="Times New Roman"/>
          <w:szCs w:val="24"/>
        </w:rPr>
        <w:t>.</w:t>
      </w:r>
    </w:p>
    <w:p w:rsidR="000F41EF" w:rsidRDefault="000F41EF" w:rsidP="000F41EF">
      <w:pPr>
        <w:pStyle w:val="ConsPlusNormal"/>
        <w:jc w:val="both"/>
      </w:pPr>
      <w:proofErr w:type="spellStart"/>
      <w:r>
        <w:rPr>
          <w:rFonts w:ascii="Times New Roman" w:hAnsi="Times New Roman"/>
          <w:szCs w:val="24"/>
        </w:rPr>
        <w:t>Первичная</w:t>
      </w:r>
      <w:proofErr w:type="spellEnd"/>
      <w:r>
        <w:rPr>
          <w:rFonts w:ascii="Times New Roman" w:hAnsi="Times New Roman"/>
          <w:szCs w:val="24"/>
        </w:rPr>
        <w:t xml:space="preserve"> и </w:t>
      </w:r>
      <w:proofErr w:type="spellStart"/>
      <w:r>
        <w:rPr>
          <w:rFonts w:ascii="Times New Roman" w:hAnsi="Times New Roman"/>
          <w:szCs w:val="24"/>
        </w:rPr>
        <w:t>вторичная</w:t>
      </w:r>
      <w:proofErr w:type="spellEnd"/>
      <w:r>
        <w:rPr>
          <w:rFonts w:ascii="Times New Roman" w:hAnsi="Times New Roman"/>
          <w:szCs w:val="24"/>
        </w:rPr>
        <w:t xml:space="preserve"> (</w:t>
      </w:r>
      <w:proofErr w:type="spellStart"/>
      <w:r>
        <w:rPr>
          <w:rFonts w:ascii="Times New Roman" w:hAnsi="Times New Roman"/>
          <w:szCs w:val="24"/>
        </w:rPr>
        <w:t>потребительская</w:t>
      </w:r>
      <w:proofErr w:type="spellEnd"/>
      <w:r>
        <w:rPr>
          <w:rFonts w:ascii="Times New Roman" w:hAnsi="Times New Roman"/>
          <w:szCs w:val="24"/>
        </w:rPr>
        <w:t xml:space="preserve">) </w:t>
      </w:r>
      <w:proofErr w:type="spellStart"/>
      <w:r>
        <w:rPr>
          <w:rFonts w:ascii="Times New Roman" w:hAnsi="Times New Roman"/>
          <w:szCs w:val="24"/>
        </w:rPr>
        <w:t>упаковка</w:t>
      </w:r>
      <w:proofErr w:type="spellEnd"/>
      <w:r>
        <w:rPr>
          <w:rFonts w:ascii="Times New Roman" w:hAnsi="Times New Roman"/>
          <w:szCs w:val="24"/>
        </w:rPr>
        <w:t xml:space="preserve"> и </w:t>
      </w:r>
      <w:proofErr w:type="spellStart"/>
      <w:r>
        <w:rPr>
          <w:rFonts w:ascii="Times New Roman" w:hAnsi="Times New Roman"/>
          <w:szCs w:val="24"/>
        </w:rPr>
        <w:t>маркировка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Товара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должны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соответствовать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требованиям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законодательства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Российской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Федерации</w:t>
      </w:r>
      <w:proofErr w:type="spellEnd"/>
      <w:r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</w:rPr>
        <w:t>международных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договоров</w:t>
      </w:r>
      <w:proofErr w:type="spellEnd"/>
      <w:r>
        <w:rPr>
          <w:rFonts w:ascii="Times New Roman" w:hAnsi="Times New Roman"/>
          <w:szCs w:val="24"/>
        </w:rPr>
        <w:t xml:space="preserve"> и </w:t>
      </w:r>
      <w:proofErr w:type="spellStart"/>
      <w:r>
        <w:rPr>
          <w:rFonts w:ascii="Times New Roman" w:hAnsi="Times New Roman"/>
          <w:szCs w:val="24"/>
        </w:rPr>
        <w:t>актов</w:t>
      </w:r>
      <w:proofErr w:type="spellEnd"/>
      <w:r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</w:rPr>
        <w:t>составляющих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право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Евразийского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экономического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союза</w:t>
      </w:r>
      <w:proofErr w:type="spellEnd"/>
      <w:r>
        <w:rPr>
          <w:rFonts w:ascii="Times New Roman" w:hAnsi="Times New Roman"/>
          <w:szCs w:val="24"/>
        </w:rPr>
        <w:t>.</w:t>
      </w:r>
    </w:p>
    <w:p w:rsidR="000F41EF" w:rsidRPr="00AE4314" w:rsidRDefault="000F41EF" w:rsidP="00AE4314">
      <w:pPr>
        <w:pStyle w:val="ConsPlusNormal"/>
        <w:ind w:firstLine="540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</w:rPr>
        <w:t xml:space="preserve">5. </w:t>
      </w:r>
      <w:proofErr w:type="spellStart"/>
      <w:r>
        <w:rPr>
          <w:rFonts w:ascii="Times New Roman" w:hAnsi="Times New Roman"/>
          <w:szCs w:val="24"/>
        </w:rPr>
        <w:t>Дополнительные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требования</w:t>
      </w:r>
      <w:proofErr w:type="spellEnd"/>
      <w:r>
        <w:rPr>
          <w:rFonts w:ascii="Times New Roman" w:hAnsi="Times New Roman"/>
          <w:szCs w:val="24"/>
        </w:rPr>
        <w:t>:</w:t>
      </w:r>
    </w:p>
    <w:p w:rsidR="000F41EF" w:rsidRPr="00833C19" w:rsidRDefault="00833C19" w:rsidP="000F41EF">
      <w:pPr>
        <w:pStyle w:val="Standard"/>
        <w:ind w:firstLine="540"/>
        <w:jc w:val="both"/>
        <w:rPr>
          <w:lang w:val="ru-RU"/>
        </w:rPr>
      </w:pPr>
      <w:r>
        <w:rPr>
          <w:lang w:val="ru-RU"/>
        </w:rPr>
        <w:t>-</w:t>
      </w:r>
    </w:p>
    <w:p w:rsidR="000F41EF" w:rsidRDefault="000F41EF" w:rsidP="000F41EF">
      <w:pPr>
        <w:pStyle w:val="Standard"/>
        <w:ind w:firstLine="567"/>
        <w:jc w:val="center"/>
        <w:rPr>
          <w:rFonts w:eastAsia="Times New Roman" w:cs="Times New Roman"/>
          <w:b/>
          <w:bCs/>
          <w:lang w:eastAsia="ru-RU"/>
        </w:rPr>
      </w:pPr>
      <w:proofErr w:type="spellStart"/>
      <w:r>
        <w:rPr>
          <w:rFonts w:eastAsia="Times New Roman" w:cs="Times New Roman"/>
          <w:b/>
          <w:bCs/>
          <w:lang w:eastAsia="ru-RU"/>
        </w:rPr>
        <w:t>Требования</w:t>
      </w:r>
      <w:proofErr w:type="spellEnd"/>
      <w:r>
        <w:rPr>
          <w:rFonts w:eastAsia="Times New Roman" w:cs="Times New Roman"/>
          <w:b/>
          <w:bCs/>
          <w:lang w:eastAsia="ru-RU"/>
        </w:rPr>
        <w:t xml:space="preserve"> к </w:t>
      </w:r>
      <w:proofErr w:type="spellStart"/>
      <w:r>
        <w:rPr>
          <w:rFonts w:eastAsia="Times New Roman" w:cs="Times New Roman"/>
          <w:b/>
          <w:bCs/>
          <w:lang w:eastAsia="ru-RU"/>
        </w:rPr>
        <w:t>гарантии</w:t>
      </w:r>
      <w:proofErr w:type="spellEnd"/>
      <w:r>
        <w:rPr>
          <w:rFonts w:eastAsia="Times New Roman" w:cs="Times New Roman"/>
          <w:b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/>
          <w:bCs/>
          <w:lang w:eastAsia="ru-RU"/>
        </w:rPr>
        <w:t>качества</w:t>
      </w:r>
      <w:proofErr w:type="spellEnd"/>
      <w:r>
        <w:rPr>
          <w:rFonts w:eastAsia="Times New Roman" w:cs="Times New Roman"/>
          <w:b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/>
          <w:bCs/>
          <w:lang w:eastAsia="ru-RU"/>
        </w:rPr>
        <w:t>товара</w:t>
      </w:r>
      <w:proofErr w:type="spellEnd"/>
      <w:r>
        <w:rPr>
          <w:rFonts w:eastAsia="Times New Roman" w:cs="Times New Roman"/>
          <w:b/>
          <w:bCs/>
          <w:lang w:eastAsia="ru-RU"/>
        </w:rPr>
        <w:t xml:space="preserve">, а </w:t>
      </w:r>
      <w:proofErr w:type="spellStart"/>
      <w:r>
        <w:rPr>
          <w:rFonts w:eastAsia="Times New Roman" w:cs="Times New Roman"/>
          <w:b/>
          <w:bCs/>
          <w:lang w:eastAsia="ru-RU"/>
        </w:rPr>
        <w:t>также</w:t>
      </w:r>
      <w:proofErr w:type="spellEnd"/>
      <w:r>
        <w:rPr>
          <w:rFonts w:eastAsia="Times New Roman" w:cs="Times New Roman"/>
          <w:b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/>
          <w:bCs/>
          <w:lang w:eastAsia="ru-RU"/>
        </w:rPr>
        <w:t>требования</w:t>
      </w:r>
      <w:proofErr w:type="spellEnd"/>
      <w:r>
        <w:rPr>
          <w:rFonts w:eastAsia="Times New Roman" w:cs="Times New Roman"/>
          <w:b/>
          <w:bCs/>
          <w:lang w:eastAsia="ru-RU"/>
        </w:rPr>
        <w:t xml:space="preserve"> к </w:t>
      </w:r>
      <w:proofErr w:type="spellStart"/>
      <w:r>
        <w:rPr>
          <w:rFonts w:eastAsia="Times New Roman" w:cs="Times New Roman"/>
          <w:b/>
          <w:bCs/>
          <w:lang w:eastAsia="ru-RU"/>
        </w:rPr>
        <w:t>гарантийному</w:t>
      </w:r>
      <w:proofErr w:type="spellEnd"/>
      <w:r>
        <w:rPr>
          <w:rFonts w:eastAsia="Times New Roman" w:cs="Times New Roman"/>
          <w:b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/>
          <w:bCs/>
          <w:lang w:eastAsia="ru-RU"/>
        </w:rPr>
        <w:t>сроку</w:t>
      </w:r>
      <w:proofErr w:type="spellEnd"/>
      <w:r>
        <w:rPr>
          <w:rFonts w:eastAsia="Times New Roman" w:cs="Times New Roman"/>
          <w:b/>
          <w:bCs/>
          <w:lang w:eastAsia="ru-RU"/>
        </w:rPr>
        <w:t xml:space="preserve"> и (</w:t>
      </w:r>
      <w:proofErr w:type="spellStart"/>
      <w:r>
        <w:rPr>
          <w:rFonts w:eastAsia="Times New Roman" w:cs="Times New Roman"/>
          <w:b/>
          <w:bCs/>
          <w:lang w:eastAsia="ru-RU"/>
        </w:rPr>
        <w:t>или</w:t>
      </w:r>
      <w:proofErr w:type="spellEnd"/>
      <w:r>
        <w:rPr>
          <w:rFonts w:eastAsia="Times New Roman" w:cs="Times New Roman"/>
          <w:b/>
          <w:bCs/>
          <w:lang w:eastAsia="ru-RU"/>
        </w:rPr>
        <w:t xml:space="preserve">) </w:t>
      </w:r>
      <w:proofErr w:type="spellStart"/>
      <w:r>
        <w:rPr>
          <w:rFonts w:eastAsia="Times New Roman" w:cs="Times New Roman"/>
          <w:b/>
          <w:bCs/>
          <w:lang w:eastAsia="ru-RU"/>
        </w:rPr>
        <w:t>объему</w:t>
      </w:r>
      <w:proofErr w:type="spellEnd"/>
      <w:r>
        <w:rPr>
          <w:rFonts w:eastAsia="Times New Roman" w:cs="Times New Roman"/>
          <w:b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/>
          <w:bCs/>
          <w:lang w:eastAsia="ru-RU"/>
        </w:rPr>
        <w:t>предоставления</w:t>
      </w:r>
      <w:proofErr w:type="spellEnd"/>
      <w:r>
        <w:rPr>
          <w:rFonts w:eastAsia="Times New Roman" w:cs="Times New Roman"/>
          <w:b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/>
          <w:bCs/>
          <w:lang w:eastAsia="ru-RU"/>
        </w:rPr>
        <w:t>гарантий</w:t>
      </w:r>
      <w:proofErr w:type="spellEnd"/>
      <w:r>
        <w:rPr>
          <w:rFonts w:eastAsia="Times New Roman" w:cs="Times New Roman"/>
          <w:b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/>
          <w:bCs/>
          <w:lang w:eastAsia="ru-RU"/>
        </w:rPr>
        <w:t>его</w:t>
      </w:r>
      <w:proofErr w:type="spellEnd"/>
      <w:r>
        <w:rPr>
          <w:rFonts w:eastAsia="Times New Roman" w:cs="Times New Roman"/>
          <w:b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/>
          <w:bCs/>
          <w:lang w:eastAsia="ru-RU"/>
        </w:rPr>
        <w:t>качества</w:t>
      </w:r>
      <w:proofErr w:type="spellEnd"/>
      <w:r>
        <w:rPr>
          <w:rFonts w:eastAsia="Times New Roman" w:cs="Times New Roman"/>
          <w:b/>
          <w:bCs/>
          <w:lang w:eastAsia="ru-RU"/>
        </w:rPr>
        <w:t xml:space="preserve">, к </w:t>
      </w:r>
      <w:proofErr w:type="spellStart"/>
      <w:r>
        <w:rPr>
          <w:rFonts w:eastAsia="Times New Roman" w:cs="Times New Roman"/>
          <w:b/>
          <w:bCs/>
          <w:lang w:eastAsia="ru-RU"/>
        </w:rPr>
        <w:t>гарантийному</w:t>
      </w:r>
      <w:proofErr w:type="spellEnd"/>
      <w:r>
        <w:rPr>
          <w:rFonts w:eastAsia="Times New Roman" w:cs="Times New Roman"/>
          <w:b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/>
          <w:bCs/>
          <w:lang w:eastAsia="ru-RU"/>
        </w:rPr>
        <w:t>обслуживанию</w:t>
      </w:r>
      <w:proofErr w:type="spellEnd"/>
      <w:r>
        <w:rPr>
          <w:rFonts w:eastAsia="Times New Roman" w:cs="Times New Roman"/>
          <w:b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/>
          <w:bCs/>
          <w:lang w:eastAsia="ru-RU"/>
        </w:rPr>
        <w:t>товара</w:t>
      </w:r>
      <w:proofErr w:type="spellEnd"/>
      <w:r>
        <w:rPr>
          <w:rFonts w:eastAsia="Times New Roman" w:cs="Times New Roman"/>
          <w:b/>
          <w:bCs/>
          <w:lang w:eastAsia="ru-RU"/>
        </w:rPr>
        <w:t xml:space="preserve">, к </w:t>
      </w:r>
      <w:proofErr w:type="spellStart"/>
      <w:r>
        <w:rPr>
          <w:rFonts w:eastAsia="Times New Roman" w:cs="Times New Roman"/>
          <w:b/>
          <w:bCs/>
          <w:lang w:eastAsia="ru-RU"/>
        </w:rPr>
        <w:t>расходам</w:t>
      </w:r>
      <w:proofErr w:type="spellEnd"/>
      <w:r>
        <w:rPr>
          <w:rFonts w:eastAsia="Times New Roman" w:cs="Times New Roman"/>
          <w:b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/>
          <w:bCs/>
          <w:lang w:eastAsia="ru-RU"/>
        </w:rPr>
        <w:t>на</w:t>
      </w:r>
      <w:proofErr w:type="spellEnd"/>
      <w:r>
        <w:rPr>
          <w:rFonts w:eastAsia="Times New Roman" w:cs="Times New Roman"/>
          <w:b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/>
          <w:bCs/>
          <w:lang w:eastAsia="ru-RU"/>
        </w:rPr>
        <w:t>эксплуатацию</w:t>
      </w:r>
      <w:proofErr w:type="spellEnd"/>
      <w:r>
        <w:rPr>
          <w:rFonts w:eastAsia="Times New Roman" w:cs="Times New Roman"/>
          <w:b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/>
          <w:bCs/>
          <w:lang w:eastAsia="ru-RU"/>
        </w:rPr>
        <w:t>товара</w:t>
      </w:r>
      <w:proofErr w:type="spellEnd"/>
      <w:r>
        <w:rPr>
          <w:rFonts w:eastAsia="Times New Roman" w:cs="Times New Roman"/>
          <w:b/>
          <w:bCs/>
          <w:lang w:eastAsia="ru-RU"/>
        </w:rPr>
        <w:t xml:space="preserve">, к </w:t>
      </w:r>
      <w:proofErr w:type="spellStart"/>
      <w:r>
        <w:rPr>
          <w:rFonts w:eastAsia="Times New Roman" w:cs="Times New Roman"/>
          <w:b/>
          <w:bCs/>
          <w:lang w:eastAsia="ru-RU"/>
        </w:rPr>
        <w:t>обязательности</w:t>
      </w:r>
      <w:proofErr w:type="spellEnd"/>
      <w:r>
        <w:rPr>
          <w:rFonts w:eastAsia="Times New Roman" w:cs="Times New Roman"/>
          <w:b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/>
          <w:bCs/>
          <w:lang w:eastAsia="ru-RU"/>
        </w:rPr>
        <w:t>осуществления</w:t>
      </w:r>
      <w:proofErr w:type="spellEnd"/>
      <w:r>
        <w:rPr>
          <w:rFonts w:eastAsia="Times New Roman" w:cs="Times New Roman"/>
          <w:b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/>
          <w:bCs/>
          <w:lang w:eastAsia="ru-RU"/>
        </w:rPr>
        <w:t>монтажа</w:t>
      </w:r>
      <w:proofErr w:type="spellEnd"/>
      <w:r>
        <w:rPr>
          <w:rFonts w:eastAsia="Times New Roman" w:cs="Times New Roman"/>
          <w:b/>
          <w:bCs/>
          <w:lang w:eastAsia="ru-RU"/>
        </w:rPr>
        <w:t xml:space="preserve"> и </w:t>
      </w:r>
      <w:proofErr w:type="spellStart"/>
      <w:r>
        <w:rPr>
          <w:rFonts w:eastAsia="Times New Roman" w:cs="Times New Roman"/>
          <w:b/>
          <w:bCs/>
          <w:lang w:eastAsia="ru-RU"/>
        </w:rPr>
        <w:t>наладки</w:t>
      </w:r>
      <w:proofErr w:type="spellEnd"/>
      <w:r>
        <w:rPr>
          <w:rFonts w:eastAsia="Times New Roman" w:cs="Times New Roman"/>
          <w:b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/>
          <w:bCs/>
          <w:lang w:eastAsia="ru-RU"/>
        </w:rPr>
        <w:t>товара</w:t>
      </w:r>
      <w:proofErr w:type="spellEnd"/>
      <w:r>
        <w:rPr>
          <w:rFonts w:eastAsia="Times New Roman" w:cs="Times New Roman"/>
          <w:b/>
          <w:bCs/>
          <w:lang w:eastAsia="ru-RU"/>
        </w:rPr>
        <w:t xml:space="preserve">, к </w:t>
      </w:r>
      <w:proofErr w:type="spellStart"/>
      <w:r>
        <w:rPr>
          <w:rFonts w:eastAsia="Times New Roman" w:cs="Times New Roman"/>
          <w:b/>
          <w:bCs/>
          <w:lang w:eastAsia="ru-RU"/>
        </w:rPr>
        <w:t>обучению</w:t>
      </w:r>
      <w:proofErr w:type="spellEnd"/>
      <w:r>
        <w:rPr>
          <w:rFonts w:eastAsia="Times New Roman" w:cs="Times New Roman"/>
          <w:b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/>
          <w:bCs/>
          <w:lang w:eastAsia="ru-RU"/>
        </w:rPr>
        <w:t>лиц</w:t>
      </w:r>
      <w:proofErr w:type="spellEnd"/>
      <w:r>
        <w:rPr>
          <w:rFonts w:eastAsia="Times New Roman" w:cs="Times New Roman"/>
          <w:b/>
          <w:bCs/>
          <w:lang w:eastAsia="ru-RU"/>
        </w:rPr>
        <w:t xml:space="preserve">, </w:t>
      </w:r>
      <w:proofErr w:type="spellStart"/>
      <w:r>
        <w:rPr>
          <w:rFonts w:eastAsia="Times New Roman" w:cs="Times New Roman"/>
          <w:b/>
          <w:bCs/>
          <w:lang w:eastAsia="ru-RU"/>
        </w:rPr>
        <w:t>осуществляющих</w:t>
      </w:r>
      <w:proofErr w:type="spellEnd"/>
      <w:r>
        <w:rPr>
          <w:rFonts w:eastAsia="Times New Roman" w:cs="Times New Roman"/>
          <w:b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/>
          <w:bCs/>
          <w:lang w:eastAsia="ru-RU"/>
        </w:rPr>
        <w:t>использование</w:t>
      </w:r>
      <w:proofErr w:type="spellEnd"/>
      <w:r>
        <w:rPr>
          <w:rFonts w:eastAsia="Times New Roman" w:cs="Times New Roman"/>
          <w:b/>
          <w:bCs/>
          <w:lang w:eastAsia="ru-RU"/>
        </w:rPr>
        <w:t xml:space="preserve"> и</w:t>
      </w:r>
    </w:p>
    <w:p w:rsidR="000F41EF" w:rsidRDefault="000F41EF" w:rsidP="000F41EF">
      <w:pPr>
        <w:pStyle w:val="Standard"/>
        <w:ind w:firstLine="567"/>
        <w:jc w:val="center"/>
        <w:rPr>
          <w:rFonts w:eastAsia="Times New Roman" w:cs="Times New Roman"/>
          <w:b/>
          <w:bCs/>
          <w:lang w:eastAsia="ru-RU"/>
        </w:rPr>
      </w:pPr>
      <w:proofErr w:type="spellStart"/>
      <w:r>
        <w:rPr>
          <w:rFonts w:eastAsia="Times New Roman" w:cs="Times New Roman"/>
          <w:b/>
          <w:bCs/>
          <w:lang w:eastAsia="ru-RU"/>
        </w:rPr>
        <w:t>обслуживание</w:t>
      </w:r>
      <w:proofErr w:type="spellEnd"/>
      <w:r>
        <w:rPr>
          <w:rFonts w:eastAsia="Times New Roman" w:cs="Times New Roman"/>
          <w:b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/>
          <w:bCs/>
          <w:lang w:eastAsia="ru-RU"/>
        </w:rPr>
        <w:t>товара</w:t>
      </w:r>
      <w:proofErr w:type="spellEnd"/>
    </w:p>
    <w:p w:rsidR="000F41EF" w:rsidRDefault="000F41EF" w:rsidP="000F41EF">
      <w:pPr>
        <w:pStyle w:val="ConsPlusNormal"/>
        <w:numPr>
          <w:ilvl w:val="0"/>
          <w:numId w:val="4"/>
        </w:numPr>
        <w:tabs>
          <w:tab w:val="left" w:pos="360"/>
        </w:tabs>
        <w:ind w:left="927"/>
        <w:jc w:val="both"/>
        <w:rPr>
          <w:rFonts w:ascii="Times New Roman" w:hAnsi="Times New Roman"/>
          <w:color w:val="00000A"/>
          <w:sz w:val="22"/>
          <w:szCs w:val="22"/>
          <w:lang w:val="ru-RU" w:eastAsia="en-US" w:bidi="ar-SA"/>
        </w:rPr>
      </w:pPr>
      <w:r>
        <w:rPr>
          <w:rFonts w:ascii="Times New Roman" w:hAnsi="Times New Roman"/>
          <w:color w:val="00000A"/>
          <w:sz w:val="22"/>
          <w:szCs w:val="22"/>
          <w:lang w:val="ru-RU" w:eastAsia="en-US" w:bidi="ar-SA"/>
        </w:rPr>
        <w:t>Гарантия качества на поставляемый това</w:t>
      </w:r>
      <w:proofErr w:type="gramStart"/>
      <w:r>
        <w:rPr>
          <w:rFonts w:ascii="Times New Roman" w:hAnsi="Times New Roman"/>
          <w:color w:val="00000A"/>
          <w:sz w:val="22"/>
          <w:szCs w:val="22"/>
          <w:lang w:val="ru-RU" w:eastAsia="en-US" w:bidi="ar-SA"/>
        </w:rPr>
        <w:t>р-</w:t>
      </w:r>
      <w:proofErr w:type="gramEnd"/>
      <w:r>
        <w:rPr>
          <w:rFonts w:ascii="Times New Roman" w:hAnsi="Times New Roman"/>
          <w:color w:val="00000A"/>
          <w:sz w:val="22"/>
          <w:szCs w:val="22"/>
          <w:lang w:val="ru-RU" w:eastAsia="en-US" w:bidi="ar-SA"/>
        </w:rPr>
        <w:t xml:space="preserve"> не менее 12 месяцев со дня поставки товара.</w:t>
      </w:r>
    </w:p>
    <w:p w:rsidR="000F41EF" w:rsidRDefault="000F41EF" w:rsidP="000F41EF">
      <w:pPr>
        <w:pStyle w:val="Standard"/>
        <w:ind w:firstLine="567"/>
        <w:jc w:val="both"/>
        <w:rPr>
          <w:rFonts w:eastAsia="Times New Roman" w:cs="Times New Roman"/>
          <w:bCs/>
          <w:lang w:eastAsia="ru-RU"/>
        </w:rPr>
      </w:pPr>
    </w:p>
    <w:p w:rsidR="000F41EF" w:rsidRDefault="000F41EF" w:rsidP="000F41EF">
      <w:pPr>
        <w:pStyle w:val="Standard"/>
        <w:ind w:firstLine="567"/>
        <w:jc w:val="center"/>
      </w:pPr>
      <w:proofErr w:type="spellStart"/>
      <w:r>
        <w:rPr>
          <w:rFonts w:eastAsia="Times New Roman" w:cs="Times New Roman"/>
          <w:b/>
          <w:bCs/>
          <w:lang w:eastAsia="ru-RU"/>
        </w:rPr>
        <w:t>Требования</w:t>
      </w:r>
      <w:proofErr w:type="spellEnd"/>
      <w:r>
        <w:rPr>
          <w:rFonts w:eastAsia="Times New Roman" w:cs="Times New Roman"/>
          <w:b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/>
          <w:bCs/>
          <w:lang w:eastAsia="ru-RU"/>
        </w:rPr>
        <w:t>энергетической</w:t>
      </w:r>
      <w:proofErr w:type="spellEnd"/>
      <w:r>
        <w:rPr>
          <w:rFonts w:eastAsia="Times New Roman" w:cs="Times New Roman"/>
          <w:b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/>
          <w:bCs/>
          <w:lang w:eastAsia="ru-RU"/>
        </w:rPr>
        <w:t>эффективности</w:t>
      </w:r>
      <w:proofErr w:type="spellEnd"/>
      <w:r>
        <w:rPr>
          <w:rFonts w:eastAsia="Times New Roman" w:cs="Times New Roman"/>
          <w:b/>
          <w:bCs/>
          <w:lang w:eastAsia="ru-RU"/>
        </w:rPr>
        <w:t xml:space="preserve"> </w:t>
      </w:r>
      <w:proofErr w:type="spellStart"/>
      <w:r>
        <w:rPr>
          <w:rFonts w:eastAsia="Times New Roman" w:cs="Times New Roman"/>
          <w:b/>
          <w:bCs/>
          <w:lang w:eastAsia="ru-RU"/>
        </w:rPr>
        <w:t>товаро</w:t>
      </w:r>
      <w:proofErr w:type="spellEnd"/>
      <w:r>
        <w:rPr>
          <w:rFonts w:eastAsia="Times New Roman" w:cs="Times New Roman"/>
          <w:b/>
          <w:bCs/>
          <w:lang w:val="ru-RU" w:eastAsia="ru-RU"/>
        </w:rPr>
        <w:t>в</w:t>
      </w:r>
    </w:p>
    <w:p w:rsidR="000F41EF" w:rsidRPr="00AE4314" w:rsidRDefault="00AE4314" w:rsidP="00AE4314">
      <w:pPr>
        <w:pStyle w:val="Standard"/>
        <w:numPr>
          <w:ilvl w:val="2"/>
          <w:numId w:val="4"/>
        </w:numPr>
        <w:jc w:val="both"/>
        <w:rPr>
          <w:rFonts w:eastAsia="Times New Roman" w:cs="Times New Roman"/>
          <w:bCs/>
          <w:lang w:eastAsia="ru-RU"/>
        </w:rPr>
      </w:pPr>
      <w:r w:rsidRPr="00AE4314">
        <w:rPr>
          <w:rFonts w:eastAsia="Times New Roman" w:cs="Times New Roman"/>
          <w:bCs/>
          <w:lang w:val="ru-RU" w:eastAsia="ru-RU"/>
        </w:rPr>
        <w:t xml:space="preserve">Требования </w:t>
      </w:r>
      <w:proofErr w:type="spellStart"/>
      <w:r w:rsidRPr="00AE4314">
        <w:rPr>
          <w:rFonts w:eastAsia="Times New Roman" w:cs="Times New Roman"/>
          <w:bCs/>
          <w:lang w:val="ru-RU" w:eastAsia="ru-RU"/>
        </w:rPr>
        <w:t>нре</w:t>
      </w:r>
      <w:proofErr w:type="spellEnd"/>
      <w:r w:rsidRPr="00AE4314">
        <w:rPr>
          <w:rFonts w:eastAsia="Times New Roman" w:cs="Times New Roman"/>
          <w:bCs/>
          <w:lang w:val="ru-RU" w:eastAsia="ru-RU"/>
        </w:rPr>
        <w:t xml:space="preserve"> установлены.</w:t>
      </w:r>
    </w:p>
    <w:p w:rsidR="000F41EF" w:rsidRDefault="000F41EF" w:rsidP="000F41EF">
      <w:pPr>
        <w:pStyle w:val="Standard"/>
        <w:jc w:val="both"/>
        <w:rPr>
          <w:rFonts w:cs="Times New Roman"/>
          <w:bCs/>
        </w:rPr>
      </w:pPr>
    </w:p>
    <w:p w:rsidR="00AE4314" w:rsidRDefault="00AE4314" w:rsidP="000F41EF">
      <w:pPr>
        <w:pStyle w:val="Standard"/>
        <w:jc w:val="both"/>
        <w:rPr>
          <w:rFonts w:cs="Times New Roman"/>
          <w:bCs/>
          <w:lang w:val="ru-RU"/>
        </w:rPr>
      </w:pPr>
      <w:proofErr w:type="spellStart"/>
      <w:r>
        <w:rPr>
          <w:rFonts w:cs="Times New Roman"/>
          <w:bCs/>
        </w:rPr>
        <w:t>Ответственный</w:t>
      </w:r>
      <w:proofErr w:type="spellEnd"/>
      <w:r>
        <w:rPr>
          <w:rFonts w:cs="Times New Roman"/>
          <w:bCs/>
        </w:rPr>
        <w:t>:</w:t>
      </w:r>
    </w:p>
    <w:p w:rsidR="00AE4314" w:rsidRDefault="000F41EF" w:rsidP="000F41EF">
      <w:pPr>
        <w:pStyle w:val="Standard"/>
        <w:jc w:val="both"/>
        <w:rPr>
          <w:rFonts w:cs="Times New Roman"/>
          <w:bCs/>
          <w:lang w:val="ru-RU"/>
        </w:rPr>
      </w:pPr>
      <w:r w:rsidRPr="00AE4314">
        <w:rPr>
          <w:rFonts w:cs="Times New Roman"/>
          <w:bCs/>
          <w:lang w:val="ru-RU"/>
        </w:rPr>
        <w:t>главная медсестра</w:t>
      </w:r>
    </w:p>
    <w:p w:rsidR="00AE4314" w:rsidRPr="00833C19" w:rsidRDefault="000F41EF" w:rsidP="000F41EF">
      <w:pPr>
        <w:pStyle w:val="Standard"/>
        <w:jc w:val="both"/>
        <w:rPr>
          <w:rFonts w:cs="Times New Roman"/>
          <w:bCs/>
          <w:lang w:val="ru-RU"/>
        </w:rPr>
      </w:pPr>
      <w:proofErr w:type="spellStart"/>
      <w:r w:rsidRPr="00AE4314">
        <w:rPr>
          <w:rFonts w:cs="Times New Roman"/>
          <w:bCs/>
          <w:lang w:val="ru-RU"/>
        </w:rPr>
        <w:t>И.П.Косарева</w:t>
      </w:r>
      <w:bookmarkStart w:id="0" w:name="_GoBack"/>
      <w:bookmarkEnd w:id="0"/>
      <w:proofErr w:type="spellEnd"/>
    </w:p>
    <w:p w:rsidR="00AE4314" w:rsidRDefault="00AE4314" w:rsidP="000F41EF">
      <w:pPr>
        <w:pStyle w:val="Standard"/>
        <w:jc w:val="both"/>
        <w:rPr>
          <w:rFonts w:cs="Times New Roman"/>
          <w:bCs/>
          <w:u w:val="single"/>
          <w:lang w:val="ru-RU"/>
        </w:rPr>
        <w:sectPr w:rsidR="00AE4314" w:rsidSect="00AE4314">
          <w:pgSz w:w="11906" w:h="16838"/>
          <w:pgMar w:top="567" w:right="567" w:bottom="567" w:left="567" w:header="720" w:footer="720" w:gutter="0"/>
          <w:cols w:space="720"/>
        </w:sectPr>
      </w:pPr>
    </w:p>
    <w:p w:rsidR="00AE4314" w:rsidRDefault="00AE4314" w:rsidP="000F41EF">
      <w:pPr>
        <w:pStyle w:val="Standard"/>
        <w:jc w:val="both"/>
        <w:rPr>
          <w:rFonts w:cs="Times New Roman"/>
          <w:bCs/>
          <w:u w:val="single"/>
          <w:lang w:val="ru-RU"/>
        </w:rPr>
      </w:pPr>
    </w:p>
    <w:p w:rsidR="00AE4314" w:rsidRDefault="00AE4314" w:rsidP="000F41EF">
      <w:pPr>
        <w:pStyle w:val="Standard"/>
        <w:jc w:val="both"/>
        <w:rPr>
          <w:rFonts w:cs="Times New Roman"/>
          <w:bCs/>
          <w:u w:val="single"/>
          <w:lang w:val="ru-RU"/>
        </w:rPr>
      </w:pPr>
    </w:p>
    <w:p w:rsidR="00AE4314" w:rsidRPr="00AE4314" w:rsidRDefault="00AE4314" w:rsidP="00AE4314">
      <w:pPr>
        <w:pStyle w:val="Standard"/>
        <w:jc w:val="center"/>
        <w:rPr>
          <w:rFonts w:cs="Times New Roman"/>
          <w:lang w:val="ru-RU"/>
        </w:rPr>
      </w:pPr>
      <w:r>
        <w:rPr>
          <w:rFonts w:cs="Times New Roman"/>
          <w:lang w:val="ru-RU"/>
        </w:rPr>
        <w:t>Описание объекта закупки</w:t>
      </w:r>
    </w:p>
    <w:tbl>
      <w:tblPr>
        <w:tblW w:w="14856" w:type="dxa"/>
        <w:tblInd w:w="59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71"/>
        <w:gridCol w:w="1630"/>
        <w:gridCol w:w="1740"/>
        <w:gridCol w:w="2354"/>
        <w:gridCol w:w="1650"/>
        <w:gridCol w:w="1575"/>
        <w:gridCol w:w="1968"/>
        <w:gridCol w:w="1122"/>
        <w:gridCol w:w="1146"/>
      </w:tblGrid>
      <w:tr w:rsidR="00AE4314" w:rsidTr="0003022F">
        <w:tc>
          <w:tcPr>
            <w:tcW w:w="1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4314" w:rsidRDefault="00AE4314" w:rsidP="00D35023">
            <w:pPr>
              <w:pStyle w:val="Standard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Наименование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товара</w:t>
            </w:r>
            <w:proofErr w:type="spellEnd"/>
          </w:p>
        </w:tc>
        <w:tc>
          <w:tcPr>
            <w:tcW w:w="1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4314" w:rsidRDefault="00AE4314" w:rsidP="00D35023">
            <w:pPr>
              <w:pStyle w:val="Standard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Код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позиции</w:t>
            </w:r>
            <w:proofErr w:type="spellEnd"/>
            <w:r>
              <w:rPr>
                <w:sz w:val="22"/>
                <w:szCs w:val="22"/>
              </w:rPr>
              <w:t xml:space="preserve"> (ККН, КТРУ, ОКПД2)</w:t>
            </w:r>
          </w:p>
        </w:tc>
        <w:tc>
          <w:tcPr>
            <w:tcW w:w="1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4314" w:rsidRDefault="00AE4314" w:rsidP="00D35023">
            <w:pPr>
              <w:pStyle w:val="Standard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Тип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характеристики</w:t>
            </w:r>
            <w:proofErr w:type="spellEnd"/>
            <w:r>
              <w:rPr>
                <w:sz w:val="22"/>
                <w:szCs w:val="22"/>
              </w:rPr>
              <w:t>*</w:t>
            </w:r>
          </w:p>
        </w:tc>
        <w:tc>
          <w:tcPr>
            <w:tcW w:w="23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4314" w:rsidRDefault="00AE4314" w:rsidP="00D35023">
            <w:pPr>
              <w:pStyle w:val="Standard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Наименование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характеристики</w:t>
            </w:r>
            <w:proofErr w:type="spellEnd"/>
          </w:p>
        </w:tc>
        <w:tc>
          <w:tcPr>
            <w:tcW w:w="1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4314" w:rsidRDefault="00AE4314" w:rsidP="00D35023">
            <w:pPr>
              <w:pStyle w:val="Standard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Значение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характеристики</w:t>
            </w:r>
            <w:proofErr w:type="spellEnd"/>
          </w:p>
        </w:tc>
        <w:tc>
          <w:tcPr>
            <w:tcW w:w="15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4314" w:rsidRDefault="00AE4314" w:rsidP="00D35023">
            <w:pPr>
              <w:pStyle w:val="Standard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Единица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измерения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характеристики</w:t>
            </w:r>
            <w:proofErr w:type="spellEnd"/>
          </w:p>
        </w:tc>
        <w:tc>
          <w:tcPr>
            <w:tcW w:w="1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4314" w:rsidRDefault="00AE4314" w:rsidP="00D35023">
            <w:pPr>
              <w:pStyle w:val="Standard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Инструкция</w:t>
            </w:r>
            <w:proofErr w:type="spellEnd"/>
            <w:r>
              <w:rPr>
                <w:sz w:val="22"/>
                <w:szCs w:val="22"/>
              </w:rPr>
              <w:t xml:space="preserve"> по </w:t>
            </w:r>
            <w:proofErr w:type="spellStart"/>
            <w:r>
              <w:rPr>
                <w:sz w:val="22"/>
                <w:szCs w:val="22"/>
              </w:rPr>
              <w:t>заполнению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характеристик</w:t>
            </w:r>
            <w:proofErr w:type="spellEnd"/>
            <w:r>
              <w:rPr>
                <w:sz w:val="22"/>
                <w:szCs w:val="22"/>
              </w:rPr>
              <w:t xml:space="preserve"> в </w:t>
            </w:r>
            <w:proofErr w:type="spellStart"/>
            <w:r>
              <w:rPr>
                <w:sz w:val="22"/>
                <w:szCs w:val="22"/>
              </w:rPr>
              <w:t>заявке</w:t>
            </w:r>
            <w:proofErr w:type="spellEnd"/>
            <w:r>
              <w:rPr>
                <w:sz w:val="22"/>
                <w:szCs w:val="22"/>
              </w:rPr>
              <w:t>**</w:t>
            </w:r>
          </w:p>
        </w:tc>
        <w:tc>
          <w:tcPr>
            <w:tcW w:w="11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4314" w:rsidRDefault="00AE4314" w:rsidP="00D35023">
            <w:pPr>
              <w:pStyle w:val="Standard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Единица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измерения</w:t>
            </w:r>
            <w:proofErr w:type="spellEnd"/>
          </w:p>
        </w:tc>
        <w:tc>
          <w:tcPr>
            <w:tcW w:w="11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4314" w:rsidRDefault="00AE4314" w:rsidP="00D35023">
            <w:pPr>
              <w:pStyle w:val="Standard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Кол-во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товара</w:t>
            </w:r>
            <w:bookmarkStart w:id="1" w:name="_GoBack1"/>
            <w:bookmarkEnd w:id="1"/>
            <w:proofErr w:type="spellEnd"/>
          </w:p>
        </w:tc>
      </w:tr>
      <w:tr w:rsidR="00AE4314" w:rsidTr="0003022F">
        <w:tc>
          <w:tcPr>
            <w:tcW w:w="167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4314" w:rsidRDefault="00AE4314" w:rsidP="00D35023">
            <w:pPr>
              <w:pStyle w:val="Standard"/>
              <w:rPr>
                <w:rFonts w:eastAsia="Times New Roman" w:cs="Times New Roman"/>
                <w:b/>
                <w:bCs/>
                <w:sz w:val="22"/>
                <w:szCs w:val="22"/>
                <w:lang w:val="ru-RU"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szCs w:val="22"/>
                <w:lang w:val="ru-RU" w:eastAsia="ru-RU"/>
              </w:rPr>
              <w:t>Раствор сенсибилизатора</w:t>
            </w:r>
          </w:p>
        </w:tc>
        <w:tc>
          <w:tcPr>
            <w:tcW w:w="163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4314" w:rsidRDefault="00AE4314" w:rsidP="00D35023">
            <w:pPr>
              <w:pStyle w:val="Standard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4314" w:rsidRDefault="00AE4314" w:rsidP="00D35023">
            <w:pPr>
              <w:pStyle w:val="Standard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качественная</w:t>
            </w:r>
          </w:p>
        </w:tc>
        <w:tc>
          <w:tcPr>
            <w:tcW w:w="23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4314" w:rsidRDefault="00AE4314" w:rsidP="00D35023">
            <w:pPr>
              <w:pStyle w:val="Standard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вид</w:t>
            </w:r>
          </w:p>
        </w:tc>
        <w:tc>
          <w:tcPr>
            <w:tcW w:w="1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4314" w:rsidRDefault="00AE4314" w:rsidP="00D35023">
            <w:pPr>
              <w:pStyle w:val="Standard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Жидкость</w:t>
            </w:r>
          </w:p>
        </w:tc>
        <w:tc>
          <w:tcPr>
            <w:tcW w:w="15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4314" w:rsidRDefault="00AE4314" w:rsidP="00D35023">
            <w:pPr>
              <w:pStyle w:val="Standard"/>
              <w:jc w:val="both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-</w:t>
            </w:r>
          </w:p>
        </w:tc>
        <w:tc>
          <w:tcPr>
            <w:tcW w:w="1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4314" w:rsidRDefault="00AE4314" w:rsidP="00D35023">
            <w:pPr>
              <w:pStyle w:val="Standard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Значение характеристик не может изменяться участником закупки</w:t>
            </w:r>
          </w:p>
        </w:tc>
        <w:tc>
          <w:tcPr>
            <w:tcW w:w="112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4314" w:rsidRDefault="00AE4314" w:rsidP="00D35023">
            <w:pPr>
              <w:pStyle w:val="Standard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литры</w:t>
            </w:r>
          </w:p>
        </w:tc>
        <w:tc>
          <w:tcPr>
            <w:tcW w:w="114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4314" w:rsidRDefault="00AE4314" w:rsidP="00D35023">
            <w:pPr>
              <w:pStyle w:val="Standard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50</w:t>
            </w:r>
          </w:p>
        </w:tc>
      </w:tr>
      <w:tr w:rsidR="00AE4314" w:rsidTr="0003022F">
        <w:tc>
          <w:tcPr>
            <w:tcW w:w="167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4314" w:rsidRDefault="00AE4314" w:rsidP="00D35023"/>
        </w:tc>
        <w:tc>
          <w:tcPr>
            <w:tcW w:w="163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4314" w:rsidRDefault="00AE4314" w:rsidP="00D35023"/>
        </w:tc>
        <w:tc>
          <w:tcPr>
            <w:tcW w:w="174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4314" w:rsidRDefault="00AE4314" w:rsidP="00D35023">
            <w:pPr>
              <w:pStyle w:val="Standard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качественная</w:t>
            </w:r>
          </w:p>
        </w:tc>
        <w:tc>
          <w:tcPr>
            <w:tcW w:w="235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4314" w:rsidRDefault="00AE4314" w:rsidP="00D35023">
            <w:pPr>
              <w:pStyle w:val="Standard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назначение</w:t>
            </w:r>
          </w:p>
        </w:tc>
        <w:tc>
          <w:tcPr>
            <w:tcW w:w="16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4314" w:rsidRDefault="00AE4314" w:rsidP="00D35023">
            <w:pPr>
              <w:pStyle w:val="Standard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Для механизированного обеззараживания медицинских отходов в СВЧ печи</w:t>
            </w:r>
          </w:p>
        </w:tc>
        <w:tc>
          <w:tcPr>
            <w:tcW w:w="157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4314" w:rsidRDefault="00AE4314" w:rsidP="00D35023">
            <w:pPr>
              <w:pStyle w:val="Standard"/>
              <w:jc w:val="both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соответствие</w:t>
            </w:r>
          </w:p>
        </w:tc>
        <w:tc>
          <w:tcPr>
            <w:tcW w:w="196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4314" w:rsidRDefault="00AE4314" w:rsidP="00D35023">
            <w:pPr>
              <w:pStyle w:val="Standard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Значение характеристик не может изменяться участником закупки</w:t>
            </w:r>
          </w:p>
        </w:tc>
        <w:tc>
          <w:tcPr>
            <w:tcW w:w="112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4314" w:rsidRDefault="00AE4314" w:rsidP="00D35023"/>
        </w:tc>
        <w:tc>
          <w:tcPr>
            <w:tcW w:w="114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4314" w:rsidRDefault="00AE4314" w:rsidP="00D35023"/>
        </w:tc>
      </w:tr>
      <w:tr w:rsidR="00AE4314" w:rsidTr="0003022F">
        <w:tc>
          <w:tcPr>
            <w:tcW w:w="167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4314" w:rsidRDefault="00AE4314" w:rsidP="00D35023"/>
        </w:tc>
        <w:tc>
          <w:tcPr>
            <w:tcW w:w="163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4314" w:rsidRDefault="00AE4314" w:rsidP="00D35023"/>
        </w:tc>
        <w:tc>
          <w:tcPr>
            <w:tcW w:w="17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4314" w:rsidRDefault="00AE4314" w:rsidP="00D35023">
            <w:pPr>
              <w:pStyle w:val="Standard"/>
              <w:jc w:val="both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количественная</w:t>
            </w:r>
          </w:p>
        </w:tc>
        <w:tc>
          <w:tcPr>
            <w:tcW w:w="23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4314" w:rsidRDefault="00AE4314" w:rsidP="00D35023">
            <w:pPr>
              <w:pStyle w:val="Standard"/>
              <w:jc w:val="both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Объем упаковки</w:t>
            </w:r>
          </w:p>
        </w:tc>
        <w:tc>
          <w:tcPr>
            <w:tcW w:w="1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4314" w:rsidRDefault="00AE4314" w:rsidP="00D35023">
            <w:pPr>
              <w:pStyle w:val="Standard"/>
              <w:jc w:val="both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5</w:t>
            </w:r>
          </w:p>
        </w:tc>
        <w:tc>
          <w:tcPr>
            <w:tcW w:w="15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4314" w:rsidRDefault="00AE4314" w:rsidP="00D35023">
            <w:pPr>
              <w:pStyle w:val="Standard"/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литров</w:t>
            </w:r>
          </w:p>
        </w:tc>
        <w:tc>
          <w:tcPr>
            <w:tcW w:w="1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4314" w:rsidRDefault="00AE4314" w:rsidP="00D35023">
            <w:pPr>
              <w:pStyle w:val="Standard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Значение характеристик не может изменяться участником закупки</w:t>
            </w:r>
          </w:p>
        </w:tc>
        <w:tc>
          <w:tcPr>
            <w:tcW w:w="112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4314" w:rsidRDefault="00AE4314" w:rsidP="00D35023"/>
        </w:tc>
        <w:tc>
          <w:tcPr>
            <w:tcW w:w="114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4314" w:rsidRDefault="00AE4314" w:rsidP="00D35023"/>
        </w:tc>
      </w:tr>
      <w:tr w:rsidR="00AE4314" w:rsidTr="0003022F">
        <w:tc>
          <w:tcPr>
            <w:tcW w:w="167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4314" w:rsidRDefault="00AE4314" w:rsidP="00D35023"/>
        </w:tc>
        <w:tc>
          <w:tcPr>
            <w:tcW w:w="163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4314" w:rsidRDefault="00AE4314" w:rsidP="00D35023"/>
        </w:tc>
        <w:tc>
          <w:tcPr>
            <w:tcW w:w="174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4314" w:rsidRDefault="00AE4314" w:rsidP="00D35023">
            <w:pPr>
              <w:pStyle w:val="Standard"/>
              <w:jc w:val="both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качественная</w:t>
            </w:r>
          </w:p>
        </w:tc>
        <w:tc>
          <w:tcPr>
            <w:tcW w:w="235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4314" w:rsidRDefault="00AE4314" w:rsidP="00D35023">
            <w:pPr>
              <w:pStyle w:val="Standard"/>
              <w:jc w:val="both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упаковка</w:t>
            </w:r>
          </w:p>
        </w:tc>
        <w:tc>
          <w:tcPr>
            <w:tcW w:w="16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4314" w:rsidRDefault="00AE4314" w:rsidP="00D35023">
            <w:pPr>
              <w:pStyle w:val="Standard"/>
              <w:jc w:val="both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канистра</w:t>
            </w:r>
          </w:p>
        </w:tc>
        <w:tc>
          <w:tcPr>
            <w:tcW w:w="157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4314" w:rsidRDefault="00AE4314" w:rsidP="00D35023">
            <w:pPr>
              <w:pStyle w:val="Standard"/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соответствие</w:t>
            </w:r>
          </w:p>
        </w:tc>
        <w:tc>
          <w:tcPr>
            <w:tcW w:w="196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4314" w:rsidRDefault="00AE4314" w:rsidP="00D35023">
            <w:pPr>
              <w:pStyle w:val="Standard"/>
              <w:spacing w:line="100" w:lineRule="atLeast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2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4314" w:rsidRDefault="00AE4314" w:rsidP="00D35023"/>
        </w:tc>
        <w:tc>
          <w:tcPr>
            <w:tcW w:w="114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4314" w:rsidRDefault="00AE4314" w:rsidP="00D35023"/>
        </w:tc>
      </w:tr>
    </w:tbl>
    <w:p w:rsidR="00AE4314" w:rsidRPr="00AE4314" w:rsidRDefault="00AE4314" w:rsidP="000F41EF">
      <w:pPr>
        <w:pStyle w:val="Standard"/>
        <w:jc w:val="both"/>
        <w:rPr>
          <w:rFonts w:cs="Times New Roman"/>
          <w:bCs/>
          <w:u w:val="single"/>
        </w:rPr>
      </w:pPr>
    </w:p>
    <w:p w:rsidR="00AE4314" w:rsidRDefault="00AE4314" w:rsidP="000F41EF">
      <w:pPr>
        <w:pStyle w:val="Standard"/>
        <w:jc w:val="both"/>
      </w:pPr>
    </w:p>
    <w:p w:rsidR="000F41EF" w:rsidRDefault="000F41EF" w:rsidP="000F41EF">
      <w:pPr>
        <w:pStyle w:val="Standard"/>
        <w:jc w:val="both"/>
        <w:rPr>
          <w:rFonts w:cs="Times New Roman"/>
          <w:bCs/>
        </w:rPr>
      </w:pPr>
    </w:p>
    <w:p w:rsidR="000F41EF" w:rsidRDefault="000F41EF" w:rsidP="000F41EF">
      <w:pPr>
        <w:pStyle w:val="Standard"/>
        <w:jc w:val="both"/>
        <w:rPr>
          <w:rFonts w:cs="Times New Roman"/>
          <w:bCs/>
        </w:rPr>
      </w:pPr>
    </w:p>
    <w:p w:rsidR="000F41EF" w:rsidRDefault="000F41EF" w:rsidP="000F41EF">
      <w:pPr>
        <w:pStyle w:val="Standard"/>
        <w:jc w:val="both"/>
        <w:rPr>
          <w:rFonts w:cs="Times New Roman"/>
          <w:bCs/>
        </w:rPr>
      </w:pPr>
    </w:p>
    <w:p w:rsidR="000F41EF" w:rsidRDefault="000F41EF" w:rsidP="000F41EF">
      <w:pPr>
        <w:pStyle w:val="Standard"/>
        <w:ind w:firstLine="540"/>
        <w:jc w:val="both"/>
        <w:rPr>
          <w:b/>
        </w:rPr>
      </w:pPr>
    </w:p>
    <w:p w:rsidR="000F41EF" w:rsidRDefault="000F41EF" w:rsidP="000F41EF">
      <w:pPr>
        <w:pStyle w:val="Standard"/>
        <w:ind w:firstLine="540"/>
        <w:jc w:val="both"/>
        <w:rPr>
          <w:b/>
        </w:rPr>
      </w:pPr>
    </w:p>
    <w:sectPr w:rsidR="000F41EF">
      <w:pgSz w:w="16838" w:h="11906" w:orient="landscape"/>
      <w:pgMar w:top="567" w:right="567" w:bottom="567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9185F"/>
    <w:multiLevelType w:val="multilevel"/>
    <w:tmpl w:val="535C535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568F7423"/>
    <w:multiLevelType w:val="multilevel"/>
    <w:tmpl w:val="7EAAC56A"/>
    <w:styleLink w:val="WWNum5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1.%2.%3."/>
      <w:lvlJc w:val="right"/>
      <w:pPr>
        <w:ind w:left="2367" w:hanging="180"/>
      </w:pPr>
    </w:lvl>
    <w:lvl w:ilvl="3">
      <w:start w:val="1"/>
      <w:numFmt w:val="decimal"/>
      <w:lvlText w:val="%1.%2.%3.%4."/>
      <w:lvlJc w:val="left"/>
      <w:pPr>
        <w:ind w:left="3087" w:hanging="360"/>
      </w:pPr>
    </w:lvl>
    <w:lvl w:ilvl="4">
      <w:start w:val="1"/>
      <w:numFmt w:val="lowerLetter"/>
      <w:lvlText w:val="%1.%2.%3.%4.%5."/>
      <w:lvlJc w:val="left"/>
      <w:pPr>
        <w:ind w:left="3807" w:hanging="360"/>
      </w:pPr>
    </w:lvl>
    <w:lvl w:ilvl="5">
      <w:start w:val="1"/>
      <w:numFmt w:val="lowerRoman"/>
      <w:lvlText w:val="%1.%2.%3.%4.%5.%6."/>
      <w:lvlJc w:val="right"/>
      <w:pPr>
        <w:ind w:left="4527" w:hanging="180"/>
      </w:pPr>
    </w:lvl>
    <w:lvl w:ilvl="6">
      <w:start w:val="1"/>
      <w:numFmt w:val="decimal"/>
      <w:lvlText w:val="%1.%2.%3.%4.%5.%6.%7."/>
      <w:lvlJc w:val="left"/>
      <w:pPr>
        <w:ind w:left="5247" w:hanging="360"/>
      </w:pPr>
    </w:lvl>
    <w:lvl w:ilvl="7">
      <w:start w:val="1"/>
      <w:numFmt w:val="lowerLetter"/>
      <w:lvlText w:val="%1.%2.%3.%4.%5.%6.%7.%8."/>
      <w:lvlJc w:val="left"/>
      <w:pPr>
        <w:ind w:left="5967" w:hanging="360"/>
      </w:pPr>
    </w:lvl>
    <w:lvl w:ilvl="8">
      <w:start w:val="1"/>
      <w:numFmt w:val="lowerRoman"/>
      <w:lvlText w:val="%1.%2.%3.%4.%5.%6.%7.%8.%9."/>
      <w:lvlJc w:val="right"/>
      <w:pPr>
        <w:ind w:left="6687" w:hanging="180"/>
      </w:pPr>
    </w:lvl>
  </w:abstractNum>
  <w:abstractNum w:abstractNumId="2">
    <w:nsid w:val="6B916C05"/>
    <w:multiLevelType w:val="multilevel"/>
    <w:tmpl w:val="7938F5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1"/>
    </w:lvlOverride>
  </w:num>
  <w:num w:numId="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4738"/>
    <w:rsid w:val="0003022F"/>
    <w:rsid w:val="000C4738"/>
    <w:rsid w:val="000F41EF"/>
    <w:rsid w:val="00756FC0"/>
    <w:rsid w:val="00833C19"/>
    <w:rsid w:val="00AE4314"/>
    <w:rsid w:val="00D84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1E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0F41E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ConsPlusNormal">
    <w:name w:val="ConsPlusNormal"/>
    <w:rsid w:val="000F41EF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Calibri"/>
      <w:kern w:val="3"/>
      <w:sz w:val="24"/>
      <w:szCs w:val="20"/>
      <w:lang w:val="de-DE" w:eastAsia="ru-RU" w:bidi="fa-IR"/>
    </w:rPr>
  </w:style>
  <w:style w:type="paragraph" w:styleId="a3">
    <w:name w:val="List Paragraph"/>
    <w:basedOn w:val="Standard"/>
    <w:rsid w:val="000F41EF"/>
    <w:pPr>
      <w:ind w:left="720"/>
    </w:pPr>
    <w:rPr>
      <w:rFonts w:ascii="Courier New" w:eastAsia="Courier New" w:hAnsi="Courier New" w:cs="Courier New"/>
      <w:color w:val="000000"/>
      <w:lang w:eastAsia="ru-RU" w:bidi="ru-RU"/>
    </w:rPr>
  </w:style>
  <w:style w:type="numbering" w:customStyle="1" w:styleId="WWNum5">
    <w:name w:val="WWNum5"/>
    <w:basedOn w:val="a2"/>
    <w:rsid w:val="000F41EF"/>
    <w:pPr>
      <w:numPr>
        <w:numId w:val="1"/>
      </w:numPr>
    </w:pPr>
  </w:style>
  <w:style w:type="paragraph" w:styleId="a4">
    <w:name w:val="Balloon Text"/>
    <w:basedOn w:val="a"/>
    <w:link w:val="a5"/>
    <w:uiPriority w:val="99"/>
    <w:semiHidden/>
    <w:unhideWhenUsed/>
    <w:rsid w:val="000F41E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F41EF"/>
    <w:rPr>
      <w:rFonts w:ascii="Segoe UI" w:eastAsia="Andale Sans UI" w:hAnsi="Segoe UI" w:cs="Segoe UI"/>
      <w:kern w:val="3"/>
      <w:sz w:val="18"/>
      <w:szCs w:val="18"/>
      <w:lang w:val="de-DE" w:eastAsia="ja-JP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1E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0F41E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ConsPlusNormal">
    <w:name w:val="ConsPlusNormal"/>
    <w:rsid w:val="000F41EF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Calibri"/>
      <w:kern w:val="3"/>
      <w:sz w:val="24"/>
      <w:szCs w:val="20"/>
      <w:lang w:val="de-DE" w:eastAsia="ru-RU" w:bidi="fa-IR"/>
    </w:rPr>
  </w:style>
  <w:style w:type="paragraph" w:styleId="a3">
    <w:name w:val="List Paragraph"/>
    <w:basedOn w:val="Standard"/>
    <w:rsid w:val="000F41EF"/>
    <w:pPr>
      <w:ind w:left="720"/>
    </w:pPr>
    <w:rPr>
      <w:rFonts w:ascii="Courier New" w:eastAsia="Courier New" w:hAnsi="Courier New" w:cs="Courier New"/>
      <w:color w:val="000000"/>
      <w:lang w:eastAsia="ru-RU" w:bidi="ru-RU"/>
    </w:rPr>
  </w:style>
  <w:style w:type="numbering" w:customStyle="1" w:styleId="WWNum5">
    <w:name w:val="WWNum5"/>
    <w:basedOn w:val="a2"/>
    <w:rsid w:val="000F41EF"/>
    <w:pPr>
      <w:numPr>
        <w:numId w:val="1"/>
      </w:numPr>
    </w:pPr>
  </w:style>
  <w:style w:type="paragraph" w:styleId="a4">
    <w:name w:val="Balloon Text"/>
    <w:basedOn w:val="a"/>
    <w:link w:val="a5"/>
    <w:uiPriority w:val="99"/>
    <w:semiHidden/>
    <w:unhideWhenUsed/>
    <w:rsid w:val="000F41E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F41EF"/>
    <w:rPr>
      <w:rFonts w:ascii="Segoe UI" w:eastAsia="Andale Sans UI" w:hAnsi="Segoe UI" w:cs="Segoe UI"/>
      <w:kern w:val="3"/>
      <w:sz w:val="18"/>
      <w:szCs w:val="18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ov.spb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571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Косарева И П</dc:creator>
  <cp:keywords/>
  <dc:description/>
  <cp:lastModifiedBy>Admin</cp:lastModifiedBy>
  <cp:revision>6</cp:revision>
  <cp:lastPrinted>2026-07-03T09:22:00Z</cp:lastPrinted>
  <dcterms:created xsi:type="dcterms:W3CDTF">2026-07-03T09:19:00Z</dcterms:created>
  <dcterms:modified xsi:type="dcterms:W3CDTF">2026-07-08T08:18:00Z</dcterms:modified>
</cp:coreProperties>
</file>