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4D1" w:rsidRPr="002314D1" w:rsidRDefault="002314D1" w:rsidP="002314D1">
      <w:pPr>
        <w:spacing w:after="200" w:line="276" w:lineRule="auto"/>
        <w:jc w:val="center"/>
        <w:rPr>
          <w:rFonts w:ascii="Calibri" w:eastAsia="Times New Roman" w:hAnsi="Calibri" w:cs="Times New Roman"/>
          <w:b/>
          <w:i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/>
          <w:u w:val="single"/>
          <w:lang w:eastAsia="ru-RU"/>
        </w:rPr>
        <w:t>ТЕХНИЧЕСКОЕ ЗАДАНИЕ</w:t>
      </w:r>
    </w:p>
    <w:p w:rsidR="002314D1" w:rsidRPr="0025757A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на </w:t>
      </w:r>
      <w:bookmarkStart w:id="0" w:name="_Hlk94530248"/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оказание услуг по осуществлению технического надзора за </w:t>
      </w:r>
      <w:bookmarkStart w:id="1" w:name="_Hlk511897391"/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выполнением работ по ремонту </w:t>
      </w:r>
      <w:r w:rsidR="007439A6" w:rsidRPr="007439A6">
        <w:rPr>
          <w:rFonts w:ascii="Times New Roman" w:eastAsia="Times New Roman" w:hAnsi="Times New Roman" w:cs="Times New Roman"/>
          <w:b/>
          <w:lang w:eastAsia="ru-RU"/>
        </w:rPr>
        <w:t xml:space="preserve">лестниц </w:t>
      </w:r>
      <w:r w:rsidR="007439A6">
        <w:rPr>
          <w:rFonts w:ascii="Times New Roman" w:eastAsia="Times New Roman" w:hAnsi="Times New Roman" w:cs="Times New Roman"/>
          <w:b/>
          <w:lang w:eastAsia="ru-RU"/>
        </w:rPr>
        <w:t>NN</w:t>
      </w:r>
      <w:r w:rsidR="007439A6" w:rsidRPr="007439A6">
        <w:rPr>
          <w:rFonts w:ascii="Times New Roman" w:eastAsia="Times New Roman" w:hAnsi="Times New Roman" w:cs="Times New Roman"/>
          <w:b/>
          <w:lang w:eastAsia="ru-RU"/>
        </w:rPr>
        <w:t xml:space="preserve"> 3, 4 и помещений </w:t>
      </w:r>
      <w:r w:rsidR="007439A6">
        <w:rPr>
          <w:rFonts w:ascii="Times New Roman" w:eastAsia="Times New Roman" w:hAnsi="Times New Roman" w:cs="Times New Roman"/>
          <w:b/>
          <w:lang w:eastAsia="ru-RU"/>
        </w:rPr>
        <w:t>NN</w:t>
      </w:r>
      <w:r w:rsidR="007439A6" w:rsidRPr="007439A6">
        <w:rPr>
          <w:rFonts w:ascii="Times New Roman" w:eastAsia="Times New Roman" w:hAnsi="Times New Roman" w:cs="Times New Roman"/>
          <w:b/>
          <w:lang w:eastAsia="ru-RU"/>
        </w:rPr>
        <w:t xml:space="preserve"> 149, 150, 200, 204, 205, 238 производственного корпуса </w:t>
      </w:r>
      <w:r w:rsidR="007439A6" w:rsidRPr="0025757A">
        <w:rPr>
          <w:rFonts w:ascii="Times New Roman" w:eastAsia="Times New Roman" w:hAnsi="Times New Roman" w:cs="Times New Roman"/>
          <w:lang w:eastAsia="ru-RU"/>
        </w:rPr>
        <w:t>по адресу: 196233, Санкт-Петербург, пр. Космонавтов, д. 96, лит. А</w:t>
      </w:r>
    </w:p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 в </w:t>
      </w:r>
      <w:r w:rsidRPr="002314D1">
        <w:rPr>
          <w:rFonts w:ascii="Times New Roman" w:eastAsia="Times New Roman" w:hAnsi="Times New Roman" w:cs="Times New Roman"/>
          <w:b/>
          <w:lang w:eastAsia="ru-RU"/>
        </w:rPr>
        <w:t>2026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году.</w:t>
      </w:r>
    </w:p>
    <w:bookmarkEnd w:id="0"/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bookmarkEnd w:id="1"/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1.Место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Здание Санкт-Петербургского государственного бюджетного 14офессионального образовательного учреждения «Техникум «Автосервис» (Многофункциональный центр прикладных квалификаций)»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>(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СПб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ГБПОУ </w:t>
      </w:r>
      <w:r w:rsidRPr="002314D1">
        <w:rPr>
          <w:rFonts w:ascii="Times New Roman" w:eastAsia="Times New Roman" w:hAnsi="Times New Roman" w:cs="Times New Roman"/>
          <w:lang w:eastAsia="ru-RU"/>
        </w:rPr>
        <w:t>«Техникум «Автосервис» (МЦПК)», далее – Объект)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,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расположенное по адресу: </w:t>
      </w:r>
      <w:bookmarkStart w:id="2" w:name="_Hlk505695961"/>
      <w:r w:rsidRPr="002314D1">
        <w:rPr>
          <w:rFonts w:ascii="Times New Roman" w:eastAsia="Times New Roman" w:hAnsi="Times New Roman" w:cs="Times New Roman"/>
          <w:lang w:eastAsia="ru-RU"/>
        </w:rPr>
        <w:t xml:space="preserve">196233, </w:t>
      </w:r>
      <w:r w:rsidRPr="002314D1">
        <w:rPr>
          <w:rFonts w:ascii="Times New Roman" w:eastAsia="Times New Roman" w:hAnsi="Times New Roman" w:cs="Times New Roman"/>
          <w:lang w:eastAsia="ar-SA"/>
        </w:rPr>
        <w:t>Российская Федерация,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г. Санкт-Петербург,</w:t>
      </w:r>
      <w:bookmarkEnd w:id="2"/>
      <w:r w:rsidRPr="002314D1">
        <w:rPr>
          <w:rFonts w:ascii="Times New Roman" w:eastAsia="Times New Roman" w:hAnsi="Times New Roman" w:cs="Times New Roman"/>
          <w:lang w:eastAsia="ru-RU"/>
        </w:rPr>
        <w:t xml:space="preserve"> пр. Космонавтов, д.96, литер 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2.Объем оказываемых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1 у.е.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3.Условия и сроки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3.1. Условия оказания услуг (в соответствии с ремонтными работами).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осуществляет передачу Объекта для выполнения работ Подрядчику в течение 5 календарных дней с момента заключения Контракта (см.п.5.1). Подрядчик вправе выполнить работы досрочно, предварительно и письменно согласовав сроки выполнения работ с Заказчиком. При этом Заказчик обязан принять выполненные работы и оплатить их в соответствии с условиями заключаемого Контракта.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3.2. Сроки оказания услуг технадзора: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Calibri" w:hAnsi="Times New Roman" w:cs="Times New Roman"/>
          <w:b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3.2.1. </w:t>
      </w: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Начало оказания услуг технадзора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не позднее 5 календарных дней с даты заключения Контракта, </w:t>
      </w:r>
      <w:r w:rsidRPr="002314D1">
        <w:rPr>
          <w:rFonts w:ascii="Times New Roman" w:eastAsia="Calibri" w:hAnsi="Times New Roman" w:cs="Times New Roman"/>
        </w:rPr>
        <w:t xml:space="preserve">с момента подписания Заказчиком и Подрядчиком Акта </w:t>
      </w:r>
      <w:r w:rsidRPr="002314D1">
        <w:rPr>
          <w:rFonts w:ascii="Times New Roman" w:eastAsia="Calibri" w:hAnsi="Times New Roman" w:cs="Times New Roman"/>
          <w:bCs/>
        </w:rPr>
        <w:t>сдачи-приемки Объекта (</w:t>
      </w:r>
      <w:r w:rsidRPr="002314D1">
        <w:rPr>
          <w:rFonts w:ascii="Times New Roman" w:eastAsia="Calibri" w:hAnsi="Times New Roman" w:cs="Times New Roman"/>
        </w:rPr>
        <w:t xml:space="preserve">с указанием показаний счетчиков энерго-, водо-, </w:t>
      </w:r>
      <w:proofErr w:type="spellStart"/>
      <w:r w:rsidRPr="002314D1">
        <w:rPr>
          <w:rFonts w:ascii="Times New Roman" w:eastAsia="Calibri" w:hAnsi="Times New Roman" w:cs="Times New Roman"/>
        </w:rPr>
        <w:t>теплоресурсов</w:t>
      </w:r>
      <w:proofErr w:type="spellEnd"/>
      <w:r w:rsidRPr="002314D1">
        <w:rPr>
          <w:rFonts w:ascii="Times New Roman" w:eastAsia="Calibri" w:hAnsi="Times New Roman" w:cs="Times New Roman"/>
        </w:rPr>
        <w:t>) для выполнения работ (далее – Акт).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3.2.2. </w:t>
      </w:r>
      <w:r w:rsidRPr="002314D1">
        <w:rPr>
          <w:rFonts w:ascii="Times New Roman" w:eastAsia="Calibri" w:hAnsi="Times New Roman" w:cs="Times New Roman"/>
          <w:u w:val="single"/>
        </w:rPr>
        <w:t>Срок окончания услуг технадзора</w:t>
      </w:r>
      <w:r w:rsidRPr="002314D1">
        <w:rPr>
          <w:rFonts w:ascii="Times New Roman" w:eastAsia="Calibri" w:hAnsi="Times New Roman" w:cs="Times New Roman"/>
        </w:rPr>
        <w:t xml:space="preserve">: Подрядчик заканчивает выполнение работ и сдает их результат Заказчику с оформлением необходимых документов </w:t>
      </w:r>
      <w:r w:rsidRPr="002314D1">
        <w:rPr>
          <w:rFonts w:ascii="Times New Roman" w:eastAsia="Calibri" w:hAnsi="Times New Roman" w:cs="Times New Roman"/>
          <w:b/>
          <w:bCs/>
        </w:rPr>
        <w:t xml:space="preserve">не позднее </w:t>
      </w:r>
      <w:r w:rsidR="00F34B6C">
        <w:rPr>
          <w:rFonts w:ascii="Times New Roman" w:eastAsia="Calibri" w:hAnsi="Times New Roman" w:cs="Times New Roman"/>
          <w:b/>
          <w:bCs/>
        </w:rPr>
        <w:t>3</w:t>
      </w:r>
      <w:r w:rsidRPr="002314D1">
        <w:rPr>
          <w:rFonts w:ascii="Times New Roman" w:eastAsia="Calibri" w:hAnsi="Times New Roman" w:cs="Times New Roman"/>
          <w:b/>
          <w:bCs/>
        </w:rPr>
        <w:t xml:space="preserve">0 </w:t>
      </w:r>
      <w:r w:rsidR="00F34B6C">
        <w:rPr>
          <w:rFonts w:ascii="Times New Roman" w:eastAsia="Calibri" w:hAnsi="Times New Roman" w:cs="Times New Roman"/>
          <w:b/>
          <w:bCs/>
        </w:rPr>
        <w:t>сентября</w:t>
      </w:r>
      <w:r w:rsidRPr="002314D1">
        <w:rPr>
          <w:rFonts w:ascii="Times New Roman" w:eastAsia="Calibri" w:hAnsi="Times New Roman" w:cs="Times New Roman"/>
          <w:b/>
          <w:bCs/>
        </w:rPr>
        <w:t xml:space="preserve"> 2026 года.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  <w:bCs/>
        </w:rPr>
      </w:pPr>
      <w:r w:rsidRPr="002314D1">
        <w:rPr>
          <w:rFonts w:ascii="Times New Roman" w:eastAsia="Calibri" w:hAnsi="Times New Roman" w:cs="Times New Roman"/>
          <w:bCs/>
        </w:rPr>
        <w:t>Датой окончания выполнения работ считается дата подписания Заказчиком документа о приемке по завершению всего объема работ по настоящему Контракту в электронной форме (дата размещения в единой информационной системе документа о приемке, подписанного Заказчиком).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4. Технические характеристики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: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4.1. Факт выполнения Подрядчиком работ и принятия их Заказчиком должен быть подтвержден документом о приемке, актом о приемке выполненных работ (форма КС-2), справкой о стоимости выполненных работ и затрат (форма КС-3), </w:t>
      </w:r>
      <w:r w:rsidRPr="002314D1">
        <w:rPr>
          <w:rFonts w:ascii="Times New Roman" w:eastAsia="Calibri" w:hAnsi="Times New Roman" w:cs="Times New Roman"/>
          <w:b/>
        </w:rPr>
        <w:t>подписанными обеими Сторонами и представителем организации, осуществляющей строительный контроль (технадзор).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4.2. Все материалы и оборудование, необходимые для выполнения работ, предоставляет Подрядчик.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4.3.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 Данные о заключаемом Контракте и Подрядчике: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5.1. Подрядчик: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Общество с ограниченной ответственностью «</w:t>
      </w:r>
      <w:r w:rsidR="00120382" w:rsidRPr="00120382">
        <w:rPr>
          <w:rFonts w:ascii="Times New Roman" w:eastAsia="Times New Roman" w:hAnsi="Times New Roman" w:cs="Times New Roman"/>
          <w:bCs/>
          <w:lang w:eastAsia="ru-RU"/>
        </w:rPr>
        <w:t>Кредл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» (ООО «</w:t>
      </w:r>
      <w:r w:rsidR="00120382" w:rsidRPr="00120382">
        <w:rPr>
          <w:rFonts w:ascii="Times New Roman" w:eastAsia="Times New Roman" w:hAnsi="Times New Roman" w:cs="Times New Roman"/>
          <w:bCs/>
          <w:lang w:eastAsia="ru-RU"/>
        </w:rPr>
        <w:t>Кредл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»).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Протокол подведения итогов определения поставщика (подрядчика, исполнителя) </w:t>
      </w:r>
      <w:r w:rsidR="00B935FD">
        <w:rPr>
          <w:rFonts w:ascii="Times New Roman" w:eastAsia="Times New Roman" w:hAnsi="Times New Roman" w:cs="Times New Roman"/>
          <w:lang w:eastAsia="ru-RU"/>
        </w:rPr>
        <w:t>электронного аукциона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3" w:name="_Hlk94529637"/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35FD" w:rsidRPr="00B935FD">
        <w:rPr>
          <w:rFonts w:ascii="Times New Roman" w:eastAsia="Times New Roman" w:hAnsi="Times New Roman" w:cs="Times New Roman"/>
          <w:lang w:eastAsia="ru-RU"/>
        </w:rPr>
        <w:t>0372200036926000016-2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B935FD">
        <w:rPr>
          <w:rFonts w:ascii="Times New Roman" w:eastAsia="Times New Roman" w:hAnsi="Times New Roman" w:cs="Times New Roman"/>
          <w:lang w:eastAsia="ru-RU"/>
        </w:rPr>
        <w:t>16</w:t>
      </w:r>
      <w:r w:rsidRPr="002314D1">
        <w:rPr>
          <w:rFonts w:ascii="Times New Roman" w:eastAsia="Times New Roman" w:hAnsi="Times New Roman" w:cs="Times New Roman"/>
          <w:lang w:eastAsia="ru-RU"/>
        </w:rPr>
        <w:t>.06.2026</w:t>
      </w:r>
      <w:bookmarkEnd w:id="3"/>
      <w:r w:rsidRPr="002314D1">
        <w:rPr>
          <w:rFonts w:ascii="Times New Roman" w:eastAsia="Times New Roman" w:hAnsi="Times New Roman" w:cs="Times New Roman"/>
          <w:lang w:eastAsia="ru-RU"/>
        </w:rPr>
        <w:t xml:space="preserve"> (реестровый номер извещения </w:t>
      </w:r>
      <w:r w:rsidR="00277816" w:rsidRPr="00277816">
        <w:rPr>
          <w:rFonts w:ascii="Times New Roman" w:eastAsia="Times New Roman" w:hAnsi="Times New Roman" w:cs="Times New Roman"/>
          <w:lang w:eastAsia="ru-RU"/>
        </w:rPr>
        <w:t>0372200036926000016</w:t>
      </w:r>
      <w:r w:rsidRPr="002314D1">
        <w:rPr>
          <w:rFonts w:ascii="Times New Roman" w:eastAsia="Times New Roman" w:hAnsi="Times New Roman" w:cs="Times New Roman"/>
          <w:lang w:eastAsia="ru-RU"/>
        </w:rPr>
        <w:t>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lastRenderedPageBreak/>
        <w:t>5.2. Контракт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4" w:name="_Hlk94529929"/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Контракт </w:t>
      </w:r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277816" w:rsidRPr="00277816">
        <w:rPr>
          <w:rFonts w:ascii="Times New Roman" w:eastAsia="Times New Roman" w:hAnsi="Times New Roman" w:cs="Times New Roman"/>
          <w:lang w:eastAsia="ru-RU"/>
        </w:rPr>
        <w:t>0372200036926000016-01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(будет подписан ЭЦП Заказчика и Подрядчика и заключен не позднее </w:t>
      </w:r>
      <w:r w:rsidR="00AD4BBF">
        <w:rPr>
          <w:rFonts w:ascii="Times New Roman" w:eastAsia="Times New Roman" w:hAnsi="Times New Roman" w:cs="Times New Roman"/>
          <w:lang w:eastAsia="ru-RU"/>
        </w:rPr>
        <w:t>29</w:t>
      </w:r>
      <w:r w:rsidRPr="002314D1">
        <w:rPr>
          <w:rFonts w:ascii="Times New Roman" w:eastAsia="Times New Roman" w:hAnsi="Times New Roman" w:cs="Times New Roman"/>
          <w:lang w:eastAsia="ru-RU"/>
        </w:rPr>
        <w:t>.06.2026 г).</w:t>
      </w:r>
    </w:p>
    <w:bookmarkEnd w:id="4"/>
    <w:p w:rsidR="002314D1" w:rsidRPr="002314D1" w:rsidRDefault="002314D1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t>Предмет контракта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: </w:t>
      </w:r>
      <w:r w:rsidR="00AD4BBF" w:rsidRPr="00AD4BBF">
        <w:rPr>
          <w:rFonts w:ascii="Times New Roman" w:eastAsia="Times New Roman" w:hAnsi="Times New Roman" w:cs="Times New Roman"/>
          <w:lang w:eastAsia="ru-RU"/>
        </w:rPr>
        <w:t xml:space="preserve">Выполнение работ по ремонту лестниц </w:t>
      </w:r>
      <w:r w:rsidR="00AD4BBF">
        <w:rPr>
          <w:rFonts w:ascii="Times New Roman" w:eastAsia="Times New Roman" w:hAnsi="Times New Roman" w:cs="Times New Roman"/>
          <w:lang w:eastAsia="ru-RU"/>
        </w:rPr>
        <w:t>NN</w:t>
      </w:r>
      <w:r w:rsidR="00AD4BBF" w:rsidRPr="00AD4BBF">
        <w:rPr>
          <w:rFonts w:ascii="Times New Roman" w:eastAsia="Times New Roman" w:hAnsi="Times New Roman" w:cs="Times New Roman"/>
          <w:lang w:eastAsia="ru-RU"/>
        </w:rPr>
        <w:t xml:space="preserve"> 3, 4 и помещений </w:t>
      </w:r>
      <w:r w:rsidR="00AD4BBF">
        <w:rPr>
          <w:rFonts w:ascii="Times New Roman" w:eastAsia="Times New Roman" w:hAnsi="Times New Roman" w:cs="Times New Roman"/>
          <w:lang w:eastAsia="ru-RU"/>
        </w:rPr>
        <w:t>NN</w:t>
      </w:r>
      <w:r w:rsidR="00AD4BBF" w:rsidRPr="00AD4BBF">
        <w:rPr>
          <w:rFonts w:ascii="Times New Roman" w:eastAsia="Times New Roman" w:hAnsi="Times New Roman" w:cs="Times New Roman"/>
          <w:lang w:eastAsia="ru-RU"/>
        </w:rPr>
        <w:t xml:space="preserve"> 149, 150, 200, 204, 205, 238 производственного корпуса по адресу: 196233, Санкт-Петербург, пр. Космонавтов, д. 96, лит. 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в 2026 году.</w:t>
      </w:r>
    </w:p>
    <w:p w:rsidR="002314D1" w:rsidRPr="002314D1" w:rsidRDefault="002314D1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</w:rPr>
      </w:pPr>
      <w:r w:rsidRPr="002314D1">
        <w:rPr>
          <w:rFonts w:ascii="Times New Roman" w:eastAsia="Times New Roman" w:hAnsi="Times New Roman" w:cs="Times New Roman"/>
          <w:u w:val="single"/>
        </w:rPr>
        <w:t>Сроки выполнения работ</w:t>
      </w:r>
      <w:r w:rsidRPr="002314D1">
        <w:rPr>
          <w:rFonts w:ascii="Times New Roman" w:eastAsia="Times New Roman" w:hAnsi="Times New Roman" w:cs="Times New Roman"/>
        </w:rPr>
        <w:t xml:space="preserve">: 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с даты подписания акта сдачи-приемки объекта для выполнения работ по </w:t>
      </w:r>
      <w:r w:rsidR="00AA3658">
        <w:rPr>
          <w:rFonts w:ascii="Times New Roman" w:eastAsia="Times New Roman" w:hAnsi="Times New Roman" w:cs="Times New Roman"/>
          <w:b/>
          <w:bCs/>
        </w:rPr>
        <w:t>30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 </w:t>
      </w:r>
      <w:r w:rsidR="00AA3658">
        <w:rPr>
          <w:rFonts w:ascii="Times New Roman" w:eastAsia="Times New Roman" w:hAnsi="Times New Roman" w:cs="Times New Roman"/>
          <w:b/>
          <w:bCs/>
        </w:rPr>
        <w:t>сентября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 2026 г.</w:t>
      </w:r>
    </w:p>
    <w:p w:rsidR="00AA3658" w:rsidRPr="00AA3658" w:rsidRDefault="002314D1" w:rsidP="00AA3658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Цена Контракта: Цена Контракта составляет </w:t>
      </w:r>
      <w:r w:rsidR="00AA3658" w:rsidRPr="00AA3658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9 636 725,05 руб. (Девять миллионов шестьсот тридцать шесть тысяч семьсот двадцать пять рублей 05 копеек), включая НДС 5% 458 891,67 руб. </w:t>
      </w:r>
    </w:p>
    <w:p w:rsidR="00AA3658" w:rsidRDefault="00AA3658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AA3658" w:rsidRDefault="00AA3658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Стоимость работ, выполненных Подрядчиком и подлежащих оплате Заказчиком, определяется с учетом коэффициента снижения или коэффициента пересчета.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снижения стоимости работ рассчитывается как отношение цены, предложенной Подрядчиком, к начальной (максимальной) цене Контракта.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Коэффициент снижения является соотношением стоимости работ, предложенной Подрядчиком, к начальной (максимальной) цене контракта, указанной в локальной смете: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К= 9 </w:t>
      </w:r>
      <w:r w:rsidR="005F4BB0">
        <w:rPr>
          <w:rFonts w:ascii="Times New Roman" w:eastAsia="Times New Roman" w:hAnsi="Times New Roman" w:cs="Times New Roman"/>
          <w:lang w:eastAsia="ru-RU"/>
        </w:rPr>
        <w:t>636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F4BB0">
        <w:rPr>
          <w:rFonts w:ascii="Times New Roman" w:eastAsia="Times New Roman" w:hAnsi="Times New Roman" w:cs="Times New Roman"/>
          <w:lang w:eastAsia="ru-RU"/>
        </w:rPr>
        <w:t>725</w:t>
      </w:r>
      <w:r w:rsidRPr="002314D1">
        <w:rPr>
          <w:rFonts w:ascii="Times New Roman" w:eastAsia="Times New Roman" w:hAnsi="Times New Roman" w:cs="Times New Roman"/>
          <w:lang w:eastAsia="ru-RU"/>
        </w:rPr>
        <w:t>, 0</w:t>
      </w:r>
      <w:r w:rsidR="005F4BB0">
        <w:rPr>
          <w:rFonts w:ascii="Times New Roman" w:eastAsia="Times New Roman" w:hAnsi="Times New Roman" w:cs="Times New Roman"/>
          <w:lang w:eastAsia="ru-RU"/>
        </w:rPr>
        <w:t>5</w:t>
      </w:r>
      <w:r w:rsidRPr="002314D1">
        <w:rPr>
          <w:rFonts w:ascii="Times New Roman" w:eastAsia="Times New Roman" w:hAnsi="Times New Roman" w:cs="Times New Roman"/>
          <w:lang w:eastAsia="ru-RU"/>
        </w:rPr>
        <w:t>/</w:t>
      </w:r>
      <w:r w:rsidR="005F4BB0" w:rsidRPr="005F4BB0">
        <w:rPr>
          <w:rFonts w:ascii="Times New Roman" w:eastAsia="Times New Roman" w:hAnsi="Times New Roman" w:cs="Times New Roman"/>
          <w:lang w:eastAsia="ru-RU"/>
        </w:rPr>
        <w:t>14 318</w:t>
      </w:r>
      <w:r w:rsidR="005F4BB0">
        <w:rPr>
          <w:rFonts w:ascii="Times New Roman" w:eastAsia="Times New Roman" w:hAnsi="Times New Roman" w:cs="Times New Roman"/>
          <w:lang w:eastAsia="ru-RU"/>
        </w:rPr>
        <w:t> </w:t>
      </w:r>
      <w:r w:rsidR="005F4BB0" w:rsidRPr="005F4BB0">
        <w:rPr>
          <w:rFonts w:ascii="Times New Roman" w:eastAsia="Times New Roman" w:hAnsi="Times New Roman" w:cs="Times New Roman"/>
          <w:lang w:eastAsia="ru-RU"/>
        </w:rPr>
        <w:t>712</w:t>
      </w:r>
      <w:r w:rsidR="005F4BB0">
        <w:rPr>
          <w:rFonts w:ascii="Times New Roman" w:eastAsia="Times New Roman" w:hAnsi="Times New Roman" w:cs="Times New Roman"/>
          <w:lang w:eastAsia="ru-RU"/>
        </w:rPr>
        <w:t>,</w:t>
      </w:r>
      <w:r w:rsidR="005F4BB0" w:rsidRPr="005F4BB0">
        <w:rPr>
          <w:rFonts w:ascii="Times New Roman" w:eastAsia="Times New Roman" w:hAnsi="Times New Roman" w:cs="Times New Roman"/>
          <w:lang w:eastAsia="ru-RU"/>
        </w:rPr>
        <w:t>99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= 0,</w:t>
      </w:r>
      <w:r w:rsidR="006403C7">
        <w:rPr>
          <w:rFonts w:ascii="Times New Roman" w:eastAsia="Times New Roman" w:hAnsi="Times New Roman" w:cs="Times New Roman"/>
          <w:lang w:eastAsia="ru-RU"/>
        </w:rPr>
        <w:t>67301614724</w:t>
      </w:r>
      <w:bookmarkStart w:id="5" w:name="_GoBack"/>
      <w:bookmarkEnd w:id="5"/>
      <w:r w:rsidRPr="002314D1">
        <w:rPr>
          <w:rFonts w:ascii="Times New Roman" w:eastAsia="Times New Roman" w:hAnsi="Times New Roman" w:cs="Times New Roman"/>
          <w:lang w:eastAsia="ru-RU"/>
        </w:rPr>
        <w:t>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 случае если Подрядчик не является плательщиком НДС (в т. ч. находится на УСН), расчеты за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выполненные работы производятся с учетом коэффициента пересчета.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пересчета является соотношением стоимости работ, предложенной Подрядчиком, к начальной (максимальной) цене контракта, указанной в локальной смете без учета суммы НДС.</w:t>
      </w:r>
    </w:p>
    <w:p w:rsidR="00363CD8" w:rsidRDefault="00363CD8"/>
    <w:sectPr w:rsidR="00363CD8" w:rsidSect="002314D1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1B"/>
    <w:rsid w:val="00120382"/>
    <w:rsid w:val="002314D1"/>
    <w:rsid w:val="0025757A"/>
    <w:rsid w:val="00277816"/>
    <w:rsid w:val="00363CD8"/>
    <w:rsid w:val="005F4BB0"/>
    <w:rsid w:val="006403C7"/>
    <w:rsid w:val="007439A6"/>
    <w:rsid w:val="0084331B"/>
    <w:rsid w:val="00AA3658"/>
    <w:rsid w:val="00AD4BBF"/>
    <w:rsid w:val="00B935FD"/>
    <w:rsid w:val="00F3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414C"/>
  <w15:chartTrackingRefBased/>
  <w15:docId w15:val="{74877751-3713-4753-A81E-8D978D23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2026-06-08T08:04:00Z</dcterms:created>
  <dcterms:modified xsi:type="dcterms:W3CDTF">2026-06-25T08:43:00Z</dcterms:modified>
</cp:coreProperties>
</file>