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316" w:rsidRPr="003441C6" w:rsidRDefault="002E3316" w:rsidP="002A2E11">
      <w:pPr>
        <w:pStyle w:val="a9"/>
        <w:jc w:val="center"/>
        <w:rPr>
          <w:rFonts w:ascii="Times New Roman" w:eastAsia="Courier New" w:hAnsi="Times New Roman" w:cs="Times New Roman"/>
          <w:b/>
          <w:spacing w:val="0"/>
          <w:kern w:val="0"/>
          <w:sz w:val="24"/>
          <w:szCs w:val="24"/>
          <w:lang w:eastAsia="ru-RU" w:bidi="ru-RU"/>
        </w:rPr>
      </w:pPr>
      <w:r w:rsidRPr="003441C6">
        <w:rPr>
          <w:rFonts w:ascii="Times New Roman" w:eastAsia="Courier New" w:hAnsi="Times New Roman" w:cs="Times New Roman"/>
          <w:b/>
          <w:spacing w:val="0"/>
          <w:kern w:val="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3441C6" w:rsidRPr="003441C6" w:rsidRDefault="003441C6" w:rsidP="003441C6">
      <w:pPr>
        <w:spacing w:after="0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2055DE" w:rsidRPr="002055DE" w:rsidRDefault="002055DE" w:rsidP="00EC12D0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eastAsia="Calibri" w:hAnsi="Times New Roman" w:cs="Times New Roman"/>
          <w:sz w:val="24"/>
          <w:szCs w:val="24"/>
        </w:rPr>
        <w:t>Обоснование начальной (максимальной) цены (метод): Определено тарифным методом исходя из предельных размеров базовых ставок страховых тарифов.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eastAsia="Calibri" w:hAnsi="Times New Roman" w:cs="Times New Roman"/>
          <w:sz w:val="24"/>
          <w:szCs w:val="24"/>
        </w:rPr>
        <w:t xml:space="preserve">Параметры страховых тарифов определены в Указании Банка России от </w:t>
      </w:r>
      <w:r w:rsidR="00153909" w:rsidRPr="00153909">
        <w:rPr>
          <w:rFonts w:ascii="Times New Roman" w:eastAsia="Calibri" w:hAnsi="Times New Roman" w:cs="Times New Roman"/>
          <w:sz w:val="24"/>
          <w:szCs w:val="24"/>
        </w:rPr>
        <w:t>9 октября 2025 года № 7204-У</w:t>
      </w:r>
      <w:r w:rsidRPr="002055DE">
        <w:rPr>
          <w:rFonts w:ascii="Times New Roman" w:eastAsia="Calibri" w:hAnsi="Times New Roman" w:cs="Times New Roman"/>
          <w:sz w:val="24"/>
          <w:szCs w:val="24"/>
        </w:rPr>
        <w:t xml:space="preserve"> «О страховых тарифах по обязательному страхованию гражданской ответственности владельцев транспортных средств» по формуле.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Формула цены: 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>1. Формула цены для категории транспортного средства «</w:t>
      </w:r>
      <w:r w:rsidRPr="002055D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055DE">
        <w:rPr>
          <w:rFonts w:ascii="Times New Roman" w:hAnsi="Times New Roman" w:cs="Times New Roman"/>
          <w:sz w:val="24"/>
          <w:szCs w:val="24"/>
        </w:rPr>
        <w:t>»:</w:t>
      </w:r>
    </w:p>
    <w:p w:rsidR="002055DE" w:rsidRPr="002055DE" w:rsidRDefault="002055DE" w:rsidP="002055D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Т = ТБ </w:t>
      </w:r>
      <w:proofErr w:type="spellStart"/>
      <w:r w:rsidRPr="002055DE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2055DE">
        <w:rPr>
          <w:rFonts w:ascii="Times New Roman" w:hAnsi="Times New Roman" w:cs="Times New Roman"/>
          <w:sz w:val="24"/>
          <w:szCs w:val="24"/>
        </w:rPr>
        <w:t xml:space="preserve"> КТ </w:t>
      </w:r>
      <w:proofErr w:type="spellStart"/>
      <w:r w:rsidRPr="002055DE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2055DE">
        <w:rPr>
          <w:rFonts w:ascii="Times New Roman" w:hAnsi="Times New Roman" w:cs="Times New Roman"/>
          <w:sz w:val="24"/>
          <w:szCs w:val="24"/>
        </w:rPr>
        <w:t xml:space="preserve"> КБМ </w:t>
      </w:r>
      <w:proofErr w:type="spellStart"/>
      <w:r w:rsidRPr="002055DE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2055DE">
        <w:rPr>
          <w:rFonts w:ascii="Times New Roman" w:hAnsi="Times New Roman" w:cs="Times New Roman"/>
          <w:sz w:val="24"/>
          <w:szCs w:val="24"/>
        </w:rPr>
        <w:t xml:space="preserve"> КВС </w:t>
      </w:r>
      <w:proofErr w:type="spellStart"/>
      <w:r w:rsidRPr="002055DE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2055DE">
        <w:rPr>
          <w:rFonts w:ascii="Times New Roman" w:hAnsi="Times New Roman" w:cs="Times New Roman"/>
          <w:sz w:val="24"/>
          <w:szCs w:val="24"/>
        </w:rPr>
        <w:t xml:space="preserve"> КО </w:t>
      </w:r>
      <w:proofErr w:type="spellStart"/>
      <w:r w:rsidRPr="002055DE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2055DE">
        <w:rPr>
          <w:rFonts w:ascii="Times New Roman" w:hAnsi="Times New Roman" w:cs="Times New Roman"/>
          <w:sz w:val="24"/>
          <w:szCs w:val="24"/>
        </w:rPr>
        <w:t xml:space="preserve"> КС где,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ТБ – предельные размеры базовых ставок страховых тарифов; 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КТ – коэффициенты страховых тарифов; 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КБМ – коэффициент страховых тарифов в зависимости от количества произведенных страховщиками страховых возмещений в предшествующие периоды; 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 xml:space="preserve">КВС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договор обязательного страхования, возраста водителя); </w:t>
      </w:r>
    </w:p>
    <w:p w:rsidR="002055DE" w:rsidRPr="002055DE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055DE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2055DE">
        <w:rPr>
          <w:rFonts w:ascii="Times New Roman" w:hAnsi="Times New Roman" w:cs="Times New Roman"/>
          <w:sz w:val="24"/>
          <w:szCs w:val="24"/>
        </w:rPr>
        <w:t xml:space="preserve">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 </w:t>
      </w:r>
    </w:p>
    <w:p w:rsidR="00070FB9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055DE">
        <w:rPr>
          <w:rFonts w:ascii="Times New Roman" w:hAnsi="Times New Roman" w:cs="Times New Roman"/>
          <w:sz w:val="24"/>
          <w:szCs w:val="24"/>
        </w:rPr>
        <w:t>КС – коэффициент страховых тарифов в зависимости от сезонного и иного временного использования транспортного средства</w:t>
      </w:r>
      <w:r w:rsidR="002B63A9">
        <w:rPr>
          <w:rFonts w:ascii="Times New Roman" w:hAnsi="Times New Roman" w:cs="Times New Roman"/>
          <w:sz w:val="24"/>
          <w:szCs w:val="24"/>
        </w:rPr>
        <w:t>.</w:t>
      </w:r>
    </w:p>
    <w:p w:rsidR="002A2E11" w:rsidRDefault="002A2E11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55DE" w:rsidRPr="00BC1A28" w:rsidRDefault="002055DE" w:rsidP="002055DE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1A28">
        <w:rPr>
          <w:rFonts w:ascii="Times New Roman" w:hAnsi="Times New Roman" w:cs="Times New Roman"/>
          <w:sz w:val="24"/>
          <w:szCs w:val="24"/>
        </w:rPr>
        <w:t xml:space="preserve">Т= </w:t>
      </w:r>
      <w:r w:rsidR="00E40512">
        <w:rPr>
          <w:rFonts w:ascii="Times New Roman" w:hAnsi="Times New Roman" w:cs="Times New Roman"/>
          <w:sz w:val="24"/>
          <w:szCs w:val="24"/>
        </w:rPr>
        <w:t>9 805,00</w:t>
      </w:r>
      <w:r w:rsidRPr="00BC1A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1A28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BC1A28">
        <w:rPr>
          <w:rFonts w:ascii="Times New Roman" w:hAnsi="Times New Roman" w:cs="Times New Roman"/>
          <w:sz w:val="24"/>
          <w:szCs w:val="24"/>
        </w:rPr>
        <w:t xml:space="preserve"> 1,64 </w:t>
      </w:r>
      <w:proofErr w:type="spellStart"/>
      <w:r w:rsidRPr="00BC1A28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BC1A28">
        <w:rPr>
          <w:rFonts w:ascii="Times New Roman" w:hAnsi="Times New Roman" w:cs="Times New Roman"/>
          <w:sz w:val="24"/>
          <w:szCs w:val="24"/>
        </w:rPr>
        <w:t xml:space="preserve"> </w:t>
      </w:r>
      <w:r w:rsidR="00070FB9">
        <w:rPr>
          <w:rFonts w:ascii="Times New Roman" w:hAnsi="Times New Roman" w:cs="Times New Roman"/>
          <w:sz w:val="24"/>
          <w:szCs w:val="24"/>
        </w:rPr>
        <w:t>0,91</w:t>
      </w:r>
      <w:r w:rsidRPr="00BC1A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1A28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BC1A28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BC1A28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BC1A28">
        <w:rPr>
          <w:rFonts w:ascii="Times New Roman" w:hAnsi="Times New Roman" w:cs="Times New Roman"/>
          <w:sz w:val="24"/>
          <w:szCs w:val="24"/>
        </w:rPr>
        <w:t xml:space="preserve"> 1,97 </w:t>
      </w:r>
      <w:proofErr w:type="spellStart"/>
      <w:r w:rsidRPr="00BC1A28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BC1A28">
        <w:rPr>
          <w:rFonts w:ascii="Times New Roman" w:hAnsi="Times New Roman" w:cs="Times New Roman"/>
          <w:sz w:val="24"/>
          <w:szCs w:val="24"/>
        </w:rPr>
        <w:t xml:space="preserve"> 1 = </w:t>
      </w:r>
      <w:r w:rsidR="00070FB9" w:rsidRPr="00070FB9">
        <w:rPr>
          <w:rFonts w:ascii="Times New Roman" w:hAnsi="Times New Roman" w:cs="Times New Roman"/>
          <w:sz w:val="24"/>
          <w:szCs w:val="24"/>
        </w:rPr>
        <w:t>28 826,98</w:t>
      </w:r>
      <w:r w:rsidR="00070FB9">
        <w:rPr>
          <w:rFonts w:ascii="Times New Roman" w:hAnsi="Times New Roman" w:cs="Times New Roman"/>
          <w:sz w:val="24"/>
          <w:szCs w:val="24"/>
        </w:rPr>
        <w:t xml:space="preserve"> </w:t>
      </w:r>
      <w:r w:rsidRPr="00BC1A28">
        <w:rPr>
          <w:rFonts w:ascii="Times New Roman" w:hAnsi="Times New Roman" w:cs="Times New Roman"/>
          <w:sz w:val="24"/>
          <w:szCs w:val="24"/>
        </w:rPr>
        <w:t>руб.</w:t>
      </w:r>
    </w:p>
    <w:tbl>
      <w:tblPr>
        <w:tblW w:w="16023" w:type="dxa"/>
        <w:tblInd w:w="-15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5"/>
        <w:gridCol w:w="1225"/>
        <w:gridCol w:w="882"/>
        <w:gridCol w:w="672"/>
        <w:gridCol w:w="1815"/>
        <w:gridCol w:w="1037"/>
        <w:gridCol w:w="1166"/>
        <w:gridCol w:w="1295"/>
        <w:gridCol w:w="777"/>
        <w:gridCol w:w="648"/>
        <w:gridCol w:w="517"/>
        <w:gridCol w:w="649"/>
        <w:gridCol w:w="388"/>
        <w:gridCol w:w="518"/>
        <w:gridCol w:w="519"/>
        <w:gridCol w:w="647"/>
        <w:gridCol w:w="519"/>
        <w:gridCol w:w="639"/>
        <w:gridCol w:w="20"/>
        <w:gridCol w:w="768"/>
        <w:gridCol w:w="857"/>
      </w:tblGrid>
      <w:tr w:rsidR="00344112" w:rsidRPr="00C8628B" w:rsidTr="00CE6474">
        <w:trPr>
          <w:trHeight w:val="170"/>
        </w:trPr>
        <w:tc>
          <w:tcPr>
            <w:tcW w:w="2573" w:type="dxa"/>
            <w:gridSpan w:val="3"/>
            <w:shd w:val="clear" w:color="auto" w:fill="auto"/>
            <w:vAlign w:val="bottom"/>
          </w:tcPr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2A2E11" w:rsidRDefault="002A2E11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Расчет страховой премии:</w:t>
            </w:r>
          </w:p>
        </w:tc>
        <w:tc>
          <w:tcPr>
            <w:tcW w:w="672" w:type="dxa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14" w:type="dxa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7" w:type="dxa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66" w:type="dxa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72" w:type="dxa"/>
            <w:gridSpan w:val="2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65" w:type="dxa"/>
            <w:gridSpan w:val="2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7" w:type="dxa"/>
            <w:gridSpan w:val="2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7" w:type="dxa"/>
            <w:gridSpan w:val="2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66" w:type="dxa"/>
            <w:gridSpan w:val="2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639" w:type="dxa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625" w:type="dxa"/>
            <w:gridSpan w:val="2"/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344112" w:rsidRPr="00C8628B" w:rsidTr="00CE6474">
        <w:tblPrEx>
          <w:tblCellMar>
            <w:left w:w="108" w:type="dxa"/>
            <w:right w:w="108" w:type="dxa"/>
          </w:tblCellMar>
        </w:tblPrEx>
        <w:trPr>
          <w:gridAfter w:val="1"/>
          <w:wAfter w:w="856" w:type="dxa"/>
          <w:trHeight w:val="154"/>
        </w:trPr>
        <w:tc>
          <w:tcPr>
            <w:tcW w:w="5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Транспортное средство (ТС)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07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Расчет страховой премии, подлежащей уплате</w:t>
            </w:r>
          </w:p>
        </w:tc>
      </w:tr>
      <w:tr w:rsidR="00344112" w:rsidRPr="00C8628B" w:rsidTr="00CE6474">
        <w:tblPrEx>
          <w:tblCellMar>
            <w:left w:w="108" w:type="dxa"/>
            <w:right w:w="108" w:type="dxa"/>
          </w:tblCellMar>
        </w:tblPrEx>
        <w:trPr>
          <w:gridAfter w:val="1"/>
          <w:wAfter w:w="857" w:type="dxa"/>
          <w:cantSplit/>
          <w:trHeight w:hRule="exact" w:val="1176"/>
        </w:trPr>
        <w:tc>
          <w:tcPr>
            <w:tcW w:w="466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proofErr w:type="spellStart"/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spellEnd"/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22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Марка, модель ТС, категория ТС</w:t>
            </w:r>
          </w:p>
        </w:tc>
        <w:tc>
          <w:tcPr>
            <w:tcW w:w="1554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Идентификационный номер ТС</w:t>
            </w:r>
          </w:p>
        </w:tc>
        <w:tc>
          <w:tcPr>
            <w:tcW w:w="181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Государственный регистрационный знак</w:t>
            </w:r>
          </w:p>
        </w:tc>
        <w:tc>
          <w:tcPr>
            <w:tcW w:w="1037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Базовая ставка</w:t>
            </w:r>
          </w:p>
        </w:tc>
        <w:tc>
          <w:tcPr>
            <w:tcW w:w="71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коэффициент</w:t>
            </w:r>
          </w:p>
        </w:tc>
        <w:tc>
          <w:tcPr>
            <w:tcW w:w="1946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Итого</w:t>
            </w:r>
          </w:p>
        </w:tc>
      </w:tr>
      <w:tr w:rsidR="00344112" w:rsidRPr="00C8628B" w:rsidTr="00CE6474">
        <w:tblPrEx>
          <w:tblCellMar>
            <w:left w:w="108" w:type="dxa"/>
            <w:right w:w="108" w:type="dxa"/>
          </w:tblCellMar>
        </w:tblPrEx>
        <w:trPr>
          <w:gridAfter w:val="1"/>
          <w:wAfter w:w="857" w:type="dxa"/>
          <w:cantSplit/>
          <w:trHeight w:hRule="exact" w:val="957"/>
        </w:trPr>
        <w:tc>
          <w:tcPr>
            <w:tcW w:w="466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2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54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1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7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6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территории преимущественного использования ТС </w:t>
            </w:r>
            <w:r w:rsidRPr="00C8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(КТ)</w:t>
            </w:r>
          </w:p>
        </w:tc>
        <w:tc>
          <w:tcPr>
            <w:tcW w:w="129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наличия или отсутствия страховых выплат </w:t>
            </w:r>
            <w:r w:rsidRPr="00C862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(КБМ)</w:t>
            </w:r>
          </w:p>
        </w:tc>
        <w:tc>
          <w:tcPr>
            <w:tcW w:w="1425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возраста и стажа водителей </w:t>
            </w:r>
          </w:p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(КВС)</w:t>
            </w:r>
          </w:p>
        </w:tc>
        <w:tc>
          <w:tcPr>
            <w:tcW w:w="1166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количество допущенных лиц </w:t>
            </w:r>
          </w:p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 </w:t>
            </w: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(КО)</w:t>
            </w:r>
          </w:p>
        </w:tc>
        <w:tc>
          <w:tcPr>
            <w:tcW w:w="906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краткосрочного страхования </w:t>
            </w:r>
            <w:r w:rsidRPr="00C862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(КС)</w:t>
            </w:r>
          </w:p>
        </w:tc>
        <w:tc>
          <w:tcPr>
            <w:tcW w:w="1166" w:type="dxa"/>
            <w:gridSpan w:val="2"/>
            <w:tcBorders>
              <w:left w:val="single" w:sz="4" w:space="0" w:color="000000"/>
            </w:tcBorders>
            <w:vAlign w:val="center"/>
          </w:tcPr>
          <w:p w:rsidR="00344112" w:rsidRDefault="00344112" w:rsidP="0034411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мощности двигателя</w:t>
            </w:r>
          </w:p>
          <w:p w:rsidR="00344112" w:rsidRPr="00344112" w:rsidRDefault="00344112" w:rsidP="0034411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3441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(</w:t>
            </w:r>
            <w:proofErr w:type="gramStart"/>
            <w:r w:rsidRPr="003441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КМ</w:t>
            </w:r>
            <w:proofErr w:type="gramEnd"/>
            <w:r w:rsidRPr="003441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946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344112" w:rsidRPr="00C8628B" w:rsidTr="00CE6474">
        <w:tblPrEx>
          <w:tblCellMar>
            <w:left w:w="108" w:type="dxa"/>
            <w:right w:w="108" w:type="dxa"/>
          </w:tblCellMar>
        </w:tblPrEx>
        <w:trPr>
          <w:gridAfter w:val="1"/>
          <w:wAfter w:w="857" w:type="dxa"/>
          <w:trHeight w:val="14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55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1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  <w:t>2</w:t>
            </w:r>
          </w:p>
        </w:tc>
      </w:tr>
      <w:tr w:rsidR="00344112" w:rsidRPr="00C8628B" w:rsidTr="00CE6474">
        <w:tblPrEx>
          <w:tblCellMar>
            <w:left w:w="108" w:type="dxa"/>
            <w:right w:w="108" w:type="dxa"/>
          </w:tblCellMar>
        </w:tblPrEx>
        <w:trPr>
          <w:gridAfter w:val="1"/>
          <w:wAfter w:w="857" w:type="dxa"/>
          <w:trHeight w:val="371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FD3A43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7"/>
                <w:sz w:val="20"/>
                <w:szCs w:val="20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SOLLERS</w:t>
            </w:r>
            <w:r w:rsidRPr="00E12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</w:t>
            </w:r>
            <w:r w:rsidRPr="00E126BB">
              <w:rPr>
                <w:rFonts w:ascii="Times New Roman" w:hAnsi="Times New Roman" w:cs="Times New Roman"/>
                <w:sz w:val="20"/>
                <w:szCs w:val="20"/>
              </w:rPr>
              <w:t>9 52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</w:t>
            </w:r>
            <w:r w:rsidRPr="00E126B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D3A4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категория</w:t>
            </w:r>
            <w:r w:rsidRPr="00FD3A43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C8628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D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RUNTRMLW9SV000019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А095НВ778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1F4799" w:rsidRDefault="00344112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9 805,00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1</w:t>
            </w: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</w:t>
            </w: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ar-SA"/>
              </w:rPr>
              <w:t>64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2606AC" w:rsidRDefault="00344112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0,91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2606AC" w:rsidRDefault="00344112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Не применяется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1,97</w:t>
            </w:r>
          </w:p>
        </w:tc>
        <w:tc>
          <w:tcPr>
            <w:tcW w:w="9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Pr="00C8628B" w:rsidRDefault="00344112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4112" w:rsidRDefault="00344112" w:rsidP="0034411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Не применяется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112" w:rsidRPr="001F4799" w:rsidRDefault="00344112" w:rsidP="002055D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28 826,98</w:t>
            </w:r>
          </w:p>
        </w:tc>
      </w:tr>
      <w:tr w:rsidR="00344112" w:rsidRPr="00C8628B" w:rsidTr="00CE6474">
        <w:tblPrEx>
          <w:tblCellMar>
            <w:left w:w="108" w:type="dxa"/>
            <w:right w:w="108" w:type="dxa"/>
          </w:tblCellMar>
        </w:tblPrEx>
        <w:trPr>
          <w:gridAfter w:val="1"/>
          <w:wAfter w:w="856" w:type="dxa"/>
          <w:trHeight w:val="217"/>
        </w:trPr>
        <w:tc>
          <w:tcPr>
            <w:tcW w:w="13221" w:type="dxa"/>
            <w:gridSpan w:val="16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4112" w:rsidRDefault="00344112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</w:pPr>
            <w:r w:rsidRPr="00C862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4112" w:rsidRPr="001F4799" w:rsidRDefault="00CE6474" w:rsidP="00C8628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28 826,98</w:t>
            </w:r>
          </w:p>
        </w:tc>
      </w:tr>
    </w:tbl>
    <w:p w:rsidR="002055DE" w:rsidRPr="002E3316" w:rsidRDefault="002055DE" w:rsidP="002055DE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9701BE" w:rsidRDefault="00B13F6A" w:rsidP="00E47E35">
      <w:pPr>
        <w:pStyle w:val="ad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Валюта, используемая при формировании начальной (максимальной) цены контракта, цены заявки на участие в </w:t>
      </w:r>
      <w:r w:rsidR="00245FB3"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электронном запросе котировок </w:t>
      </w:r>
      <w:r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 расчетов с поставщиками</w:t>
      </w:r>
      <w:r w:rsidR="002055DE"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(исполнителями, подрядчиками)</w:t>
      </w:r>
      <w:r w:rsidRPr="00E47E35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 - рубль Российской Федерации.</w:t>
      </w:r>
    </w:p>
    <w:p w:rsidR="002A2E11" w:rsidRDefault="002A2E11" w:rsidP="002A2E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A2E11" w:rsidRDefault="002A2E11" w:rsidP="002A2E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A2E11" w:rsidRDefault="002A2E11" w:rsidP="002A2E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A2E11" w:rsidRPr="002A2E11" w:rsidRDefault="002A2E11" w:rsidP="002A2E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A2E1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Специалист по закупкам СПб ГБУ "Центр адаптивного спо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рта Санкт-Петербурга"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 w:rsidRPr="002A2E1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Новикова А.В.</w:t>
      </w:r>
      <w:r w:rsidRPr="002A2E1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 w:rsidRPr="002A2E1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  <w:r w:rsidRPr="002A2E1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</w:p>
    <w:sectPr w:rsidR="002A2E11" w:rsidRPr="002A2E11" w:rsidSect="002A2E11">
      <w:headerReference w:type="default" r:id="rId8"/>
      <w:footerReference w:type="default" r:id="rId9"/>
      <w:pgSz w:w="16838" w:h="11906" w:orient="landscape"/>
      <w:pgMar w:top="0" w:right="822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9B0" w:rsidRDefault="007309B0" w:rsidP="002E3316">
      <w:pPr>
        <w:spacing w:after="0" w:line="240" w:lineRule="auto"/>
      </w:pPr>
      <w:r>
        <w:separator/>
      </w:r>
    </w:p>
  </w:endnote>
  <w:endnote w:type="continuationSeparator" w:id="0">
    <w:p w:rsidR="007309B0" w:rsidRDefault="007309B0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3299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6E03FF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7B21"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A2E11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9B0" w:rsidRDefault="007309B0" w:rsidP="002E3316">
      <w:pPr>
        <w:spacing w:after="0" w:line="240" w:lineRule="auto"/>
      </w:pPr>
      <w:r>
        <w:separator/>
      </w:r>
    </w:p>
  </w:footnote>
  <w:footnote w:type="continuationSeparator" w:id="0">
    <w:p w:rsidR="007309B0" w:rsidRDefault="007309B0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  <w:p w:rsidR="008374DC" w:rsidRPr="00064384" w:rsidRDefault="008374DC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A06EA"/>
    <w:multiLevelType w:val="hybridMultilevel"/>
    <w:tmpl w:val="0F3240F6"/>
    <w:lvl w:ilvl="0" w:tplc="6928AC3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3316"/>
    <w:rsid w:val="00001D70"/>
    <w:rsid w:val="0000646C"/>
    <w:rsid w:val="00024A32"/>
    <w:rsid w:val="000279AF"/>
    <w:rsid w:val="00037CB3"/>
    <w:rsid w:val="000517B3"/>
    <w:rsid w:val="00064384"/>
    <w:rsid w:val="00070168"/>
    <w:rsid w:val="00070FB9"/>
    <w:rsid w:val="00076B59"/>
    <w:rsid w:val="000A0B7A"/>
    <w:rsid w:val="000A22B9"/>
    <w:rsid w:val="000B28A8"/>
    <w:rsid w:val="000F3E1A"/>
    <w:rsid w:val="000F608F"/>
    <w:rsid w:val="0012608F"/>
    <w:rsid w:val="00153909"/>
    <w:rsid w:val="001641E8"/>
    <w:rsid w:val="001C6CFB"/>
    <w:rsid w:val="001E1AB6"/>
    <w:rsid w:val="001E7AA7"/>
    <w:rsid w:val="001F3AF8"/>
    <w:rsid w:val="001F4799"/>
    <w:rsid w:val="00201C21"/>
    <w:rsid w:val="002055DE"/>
    <w:rsid w:val="00215E67"/>
    <w:rsid w:val="002351B9"/>
    <w:rsid w:val="00243DDF"/>
    <w:rsid w:val="00245FB3"/>
    <w:rsid w:val="002571F9"/>
    <w:rsid w:val="002606AC"/>
    <w:rsid w:val="00262EC6"/>
    <w:rsid w:val="0027229A"/>
    <w:rsid w:val="002772C8"/>
    <w:rsid w:val="002A2E11"/>
    <w:rsid w:val="002B63A9"/>
    <w:rsid w:val="002D343B"/>
    <w:rsid w:val="002E04FB"/>
    <w:rsid w:val="002E3316"/>
    <w:rsid w:val="002F3D2C"/>
    <w:rsid w:val="00312272"/>
    <w:rsid w:val="00317B21"/>
    <w:rsid w:val="003221EF"/>
    <w:rsid w:val="00343050"/>
    <w:rsid w:val="00344112"/>
    <w:rsid w:val="003441C6"/>
    <w:rsid w:val="00356757"/>
    <w:rsid w:val="003636C0"/>
    <w:rsid w:val="00383837"/>
    <w:rsid w:val="00386FD1"/>
    <w:rsid w:val="003B31CB"/>
    <w:rsid w:val="003C1E82"/>
    <w:rsid w:val="003C5BAF"/>
    <w:rsid w:val="003D7CF3"/>
    <w:rsid w:val="003F25F5"/>
    <w:rsid w:val="0043554C"/>
    <w:rsid w:val="00447EDF"/>
    <w:rsid w:val="004873AB"/>
    <w:rsid w:val="004873E6"/>
    <w:rsid w:val="004C3170"/>
    <w:rsid w:val="00522A11"/>
    <w:rsid w:val="00530593"/>
    <w:rsid w:val="0053515B"/>
    <w:rsid w:val="00575829"/>
    <w:rsid w:val="005930E0"/>
    <w:rsid w:val="005C1E35"/>
    <w:rsid w:val="005D62EF"/>
    <w:rsid w:val="005F15C6"/>
    <w:rsid w:val="005F548C"/>
    <w:rsid w:val="006016FE"/>
    <w:rsid w:val="00623D46"/>
    <w:rsid w:val="006432B0"/>
    <w:rsid w:val="006960EB"/>
    <w:rsid w:val="006A7F92"/>
    <w:rsid w:val="006B708E"/>
    <w:rsid w:val="006C50BB"/>
    <w:rsid w:val="006E03FF"/>
    <w:rsid w:val="0071319A"/>
    <w:rsid w:val="00716BD8"/>
    <w:rsid w:val="00720B7F"/>
    <w:rsid w:val="007309B0"/>
    <w:rsid w:val="00733D2D"/>
    <w:rsid w:val="00782FE7"/>
    <w:rsid w:val="00791A6C"/>
    <w:rsid w:val="007B55CA"/>
    <w:rsid w:val="007E06E6"/>
    <w:rsid w:val="007E3676"/>
    <w:rsid w:val="00804D6B"/>
    <w:rsid w:val="008374DC"/>
    <w:rsid w:val="00853136"/>
    <w:rsid w:val="0087187C"/>
    <w:rsid w:val="008739DC"/>
    <w:rsid w:val="008A3731"/>
    <w:rsid w:val="008A626C"/>
    <w:rsid w:val="008B0EF3"/>
    <w:rsid w:val="008E3B61"/>
    <w:rsid w:val="008F565A"/>
    <w:rsid w:val="00900215"/>
    <w:rsid w:val="0090337B"/>
    <w:rsid w:val="00922716"/>
    <w:rsid w:val="00931430"/>
    <w:rsid w:val="00945376"/>
    <w:rsid w:val="00945F8A"/>
    <w:rsid w:val="00954892"/>
    <w:rsid w:val="00965FBC"/>
    <w:rsid w:val="009701BE"/>
    <w:rsid w:val="0097190C"/>
    <w:rsid w:val="009934A6"/>
    <w:rsid w:val="009935F8"/>
    <w:rsid w:val="009A7894"/>
    <w:rsid w:val="009B5545"/>
    <w:rsid w:val="009E6814"/>
    <w:rsid w:val="009F3252"/>
    <w:rsid w:val="009F4144"/>
    <w:rsid w:val="00A30249"/>
    <w:rsid w:val="00A35315"/>
    <w:rsid w:val="00A872C6"/>
    <w:rsid w:val="00AB4D74"/>
    <w:rsid w:val="00AB7C3A"/>
    <w:rsid w:val="00AE7F3B"/>
    <w:rsid w:val="00AF5063"/>
    <w:rsid w:val="00B12AA6"/>
    <w:rsid w:val="00B13F6A"/>
    <w:rsid w:val="00B56D6A"/>
    <w:rsid w:val="00B6748E"/>
    <w:rsid w:val="00B83CC8"/>
    <w:rsid w:val="00B846D6"/>
    <w:rsid w:val="00B92096"/>
    <w:rsid w:val="00BA31DF"/>
    <w:rsid w:val="00BC1A28"/>
    <w:rsid w:val="00BD5CAB"/>
    <w:rsid w:val="00C15935"/>
    <w:rsid w:val="00C377F9"/>
    <w:rsid w:val="00C72406"/>
    <w:rsid w:val="00C7349E"/>
    <w:rsid w:val="00C8628B"/>
    <w:rsid w:val="00C93EF0"/>
    <w:rsid w:val="00C9768F"/>
    <w:rsid w:val="00CE6474"/>
    <w:rsid w:val="00D02515"/>
    <w:rsid w:val="00D1315C"/>
    <w:rsid w:val="00D2699F"/>
    <w:rsid w:val="00D5096A"/>
    <w:rsid w:val="00D771F0"/>
    <w:rsid w:val="00D81CDE"/>
    <w:rsid w:val="00D96127"/>
    <w:rsid w:val="00DB0CB6"/>
    <w:rsid w:val="00DD62E6"/>
    <w:rsid w:val="00DD702B"/>
    <w:rsid w:val="00DF6765"/>
    <w:rsid w:val="00E17428"/>
    <w:rsid w:val="00E22010"/>
    <w:rsid w:val="00E40512"/>
    <w:rsid w:val="00E47E35"/>
    <w:rsid w:val="00E60CCF"/>
    <w:rsid w:val="00E6701A"/>
    <w:rsid w:val="00EA08D0"/>
    <w:rsid w:val="00EC12D0"/>
    <w:rsid w:val="00EC7028"/>
    <w:rsid w:val="00ED376C"/>
    <w:rsid w:val="00ED712B"/>
    <w:rsid w:val="00EE0DEF"/>
    <w:rsid w:val="00EE1A68"/>
    <w:rsid w:val="00EE2C1F"/>
    <w:rsid w:val="00EE32E0"/>
    <w:rsid w:val="00F044D7"/>
    <w:rsid w:val="00F06EF4"/>
    <w:rsid w:val="00F07F41"/>
    <w:rsid w:val="00F70C90"/>
    <w:rsid w:val="00F82F99"/>
    <w:rsid w:val="00F9474F"/>
    <w:rsid w:val="00F954FD"/>
    <w:rsid w:val="00FC061B"/>
    <w:rsid w:val="00FD3A43"/>
    <w:rsid w:val="00FD4DC0"/>
    <w:rsid w:val="00FD72BA"/>
    <w:rsid w:val="00FE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954892"/>
    <w:pPr>
      <w:ind w:left="720"/>
      <w:contextualSpacing/>
    </w:pPr>
  </w:style>
  <w:style w:type="table" w:styleId="ae">
    <w:name w:val="Table Grid"/>
    <w:basedOn w:val="a1"/>
    <w:uiPriority w:val="59"/>
    <w:rsid w:val="00215E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unhideWhenUsed/>
    <w:rsid w:val="00C1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159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2F3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3D2C"/>
    <w:rPr>
      <w:rFonts w:ascii="Tahoma" w:hAnsi="Tahoma" w:cs="Tahoma"/>
      <w:sz w:val="16"/>
      <w:szCs w:val="16"/>
    </w:rPr>
  </w:style>
  <w:style w:type="character" w:styleId="af2">
    <w:name w:val="annotation reference"/>
    <w:basedOn w:val="a0"/>
    <w:uiPriority w:val="99"/>
    <w:semiHidden/>
    <w:unhideWhenUsed/>
    <w:rsid w:val="00C8628B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8628B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8628B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8628B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8628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383F4-90D5-46CF-8AB1-FEE144E92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</dc:creator>
  <cp:lastModifiedBy>NEW</cp:lastModifiedBy>
  <cp:revision>14</cp:revision>
  <cp:lastPrinted>2026-07-06T08:19:00Z</cp:lastPrinted>
  <dcterms:created xsi:type="dcterms:W3CDTF">2026-04-06T12:21:00Z</dcterms:created>
  <dcterms:modified xsi:type="dcterms:W3CDTF">2026-07-06T08:20:00Z</dcterms:modified>
</cp:coreProperties>
</file>