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C04EB" w14:textId="113E21FF" w:rsidR="00E540E4" w:rsidRPr="00804A6D" w:rsidRDefault="00E540E4" w:rsidP="00E540E4">
      <w:pPr>
        <w:ind w:firstLine="540"/>
        <w:jc w:val="center"/>
        <w:rPr>
          <w:rFonts w:ascii="Times New Roman" w:hAnsi="Times New Roman"/>
          <w:b/>
          <w:bCs/>
          <w:caps/>
          <w:sz w:val="22"/>
          <w:szCs w:val="22"/>
        </w:rPr>
      </w:pPr>
      <w:r w:rsidRPr="00804A6D">
        <w:rPr>
          <w:rFonts w:ascii="Times New Roman" w:hAnsi="Times New Roman"/>
          <w:b/>
          <w:bCs/>
          <w:caps/>
          <w:sz w:val="22"/>
          <w:szCs w:val="22"/>
        </w:rPr>
        <w:t>ОБОСНОВАНИЕ НАЧАЛЬНОЙ (МАКСИМАЛЬНОЙ) ЦЕНЫ КОНТРАКТА</w:t>
      </w:r>
    </w:p>
    <w:p w14:paraId="43BAB00E" w14:textId="77777777" w:rsidR="00E540E4" w:rsidRPr="00804A6D" w:rsidRDefault="00E540E4" w:rsidP="00E540E4">
      <w:pPr>
        <w:pStyle w:val="p1mrcssattr"/>
        <w:spacing w:before="0" w:beforeAutospacing="0" w:after="0" w:afterAutospacing="0"/>
        <w:rPr>
          <w:rStyle w:val="s1mrcssattr"/>
          <w:rFonts w:ascii="UICTFontTextStyleBody" w:eastAsiaTheme="majorEastAsia" w:hAnsi="UICTFontTextStyleBody"/>
          <w:color w:val="000000"/>
          <w:szCs w:val="22"/>
        </w:rPr>
      </w:pPr>
    </w:p>
    <w:p w14:paraId="44E54D82" w14:textId="55CEAD4B" w:rsidR="00E540E4" w:rsidRPr="00804A6D" w:rsidRDefault="00E540E4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 xml:space="preserve">Заказчик: </w:t>
      </w:r>
      <w:r w:rsidR="00582939" w:rsidRPr="00582939">
        <w:rPr>
          <w:rFonts w:ascii="Times New Roman" w:hAnsi="Times New Roman" w:cs="Times New Roman"/>
          <w:bCs/>
          <w:sz w:val="22"/>
          <w:szCs w:val="22"/>
        </w:rPr>
        <w:t>СПб ГБПОУ «Хоровое училище имени М.И. Глинки»</w:t>
      </w:r>
      <w:r w:rsidRPr="00804A6D">
        <w:rPr>
          <w:rFonts w:ascii="Times New Roman" w:hAnsi="Times New Roman" w:cs="Times New Roman"/>
          <w:bCs/>
          <w:sz w:val="22"/>
          <w:szCs w:val="22"/>
        </w:rPr>
        <w:t>.</w:t>
      </w:r>
    </w:p>
    <w:p w14:paraId="511DDF98" w14:textId="03B29A64" w:rsidR="00E540E4" w:rsidRDefault="00E540E4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метод</w:t>
      </w:r>
      <w:r w:rsidR="00582939" w:rsidRPr="006E475E">
        <w:rPr>
          <w:rFonts w:ascii="Times New Roman" w:hAnsi="Times New Roman" w:cs="Times New Roman"/>
          <w:bCs/>
          <w:sz w:val="22"/>
          <w:szCs w:val="22"/>
        </w:rPr>
        <w:t xml:space="preserve"> сопоставимых рыночных цен (анализа рынка)</w:t>
      </w:r>
      <w:r w:rsidR="00273471">
        <w:rPr>
          <w:rFonts w:ascii="Times New Roman" w:hAnsi="Times New Roman" w:cs="Times New Roman"/>
          <w:bCs/>
          <w:sz w:val="22"/>
          <w:szCs w:val="22"/>
        </w:rPr>
        <w:t>/нормативный метод</w:t>
      </w:r>
      <w:r w:rsidRPr="00804A6D">
        <w:rPr>
          <w:rFonts w:ascii="Times New Roman" w:hAnsi="Times New Roman" w:cs="Times New Roman"/>
          <w:bCs/>
          <w:sz w:val="22"/>
          <w:szCs w:val="22"/>
        </w:rPr>
        <w:t>.</w:t>
      </w:r>
    </w:p>
    <w:p w14:paraId="267D3B5D" w14:textId="61457078" w:rsidR="00EE7E7A" w:rsidRDefault="00EE7E7A" w:rsidP="00EE7E7A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 xml:space="preserve">Для продукции, являющейся предметом </w:t>
      </w:r>
      <w:r>
        <w:rPr>
          <w:rFonts w:ascii="Times New Roman" w:hAnsi="Times New Roman" w:cs="Times New Roman"/>
          <w:bCs/>
          <w:sz w:val="22"/>
          <w:szCs w:val="22"/>
        </w:rPr>
        <w:t>закупки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,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соответствии с п.1 постановления от 23 декабря 2024 г.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1875). </w:t>
      </w:r>
    </w:p>
    <w:p w14:paraId="2D5B2F09" w14:textId="77777777" w:rsidR="00EE7E7A" w:rsidRDefault="00EE7E7A" w:rsidP="00EE7E7A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В соответствии с порядком, предусмотренным </w:t>
      </w:r>
      <w:r w:rsidRPr="00804A6D">
        <w:rPr>
          <w:rFonts w:ascii="Times New Roman" w:hAnsi="Times New Roman" w:cs="Times New Roman"/>
          <w:bCs/>
          <w:sz w:val="22"/>
          <w:szCs w:val="22"/>
        </w:rPr>
        <w:t>абзац</w:t>
      </w:r>
      <w:r>
        <w:rPr>
          <w:rFonts w:ascii="Times New Roman" w:hAnsi="Times New Roman" w:cs="Times New Roman"/>
          <w:bCs/>
          <w:sz w:val="22"/>
          <w:szCs w:val="22"/>
        </w:rPr>
        <w:t>ем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 втор</w:t>
      </w:r>
      <w:r>
        <w:rPr>
          <w:rFonts w:ascii="Times New Roman" w:hAnsi="Times New Roman" w:cs="Times New Roman"/>
          <w:bCs/>
          <w:sz w:val="22"/>
          <w:szCs w:val="22"/>
        </w:rPr>
        <w:t>ым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 подпункта «в» пункта 7 Постановление № 1875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6E475E">
        <w:rPr>
          <w:rFonts w:ascii="Times New Roman" w:hAnsi="Times New Roman" w:cs="Times New Roman"/>
          <w:bCs/>
          <w:sz w:val="22"/>
          <w:szCs w:val="22"/>
        </w:rPr>
        <w:t>при применении метода сопоставимых рыночных цен (анализа рынка) заказчик направляет предусмотренный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475E">
        <w:rPr>
          <w:rFonts w:ascii="Times New Roman" w:hAnsi="Times New Roman" w:cs="Times New Roman"/>
          <w:bCs/>
          <w:sz w:val="22"/>
          <w:szCs w:val="22"/>
        </w:rPr>
        <w:t xml:space="preserve">частью 5 статьи 22 Федерального закона </w:t>
      </w:r>
      <w:r w:rsidRPr="0019192B">
        <w:rPr>
          <w:rFonts w:ascii="Times New Roman" w:hAnsi="Times New Roman" w:cs="Times New Roman"/>
          <w:bCs/>
          <w:sz w:val="22"/>
          <w:szCs w:val="22"/>
        </w:rPr>
        <w:t xml:space="preserve">от 05.04.2013 </w:t>
      </w:r>
      <w:r>
        <w:rPr>
          <w:rFonts w:ascii="Times New Roman" w:hAnsi="Times New Roman" w:cs="Times New Roman"/>
          <w:bCs/>
          <w:sz w:val="22"/>
          <w:szCs w:val="22"/>
        </w:rPr>
        <w:br/>
      </w:r>
      <w:r w:rsidRPr="0019192B">
        <w:rPr>
          <w:rFonts w:ascii="Times New Roman" w:hAnsi="Times New Roman" w:cs="Times New Roman"/>
          <w:bCs/>
          <w:sz w:val="22"/>
          <w:szCs w:val="22"/>
        </w:rPr>
        <w:t xml:space="preserve">N 44-ФЗ </w:t>
      </w:r>
      <w:r w:rsidRPr="006E475E">
        <w:rPr>
          <w:rFonts w:ascii="Times New Roman" w:hAnsi="Times New Roman" w:cs="Times New Roman"/>
          <w:bCs/>
          <w:sz w:val="22"/>
          <w:szCs w:val="22"/>
        </w:rPr>
        <w:t>"О контрактной системе в сфере закупок товаров, работ, услуг для обеспечения государственных и муниципальных нужд" запрос о предоставлении информации о цене товаров субъектам деятельности в сфере промышленности, информация о которых включена в государственную информационную систему промышленности</w:t>
      </w:r>
      <w:r>
        <w:rPr>
          <w:rFonts w:ascii="Times New Roman" w:hAnsi="Times New Roman" w:cs="Times New Roman"/>
          <w:bCs/>
          <w:sz w:val="22"/>
          <w:szCs w:val="22"/>
        </w:rPr>
        <w:t xml:space="preserve"> (далее – ГИСП)</w:t>
      </w:r>
      <w:r w:rsidRPr="006E475E">
        <w:rPr>
          <w:rFonts w:ascii="Times New Roman" w:hAnsi="Times New Roman" w:cs="Times New Roman"/>
          <w:bCs/>
          <w:sz w:val="22"/>
          <w:szCs w:val="22"/>
        </w:rPr>
        <w:t>. Если в этой системе содержится информация менее чем о 3 субъектах деятельности в сфере промышленности, осуществляющих производство включенного в объект закупки товара из числа указанных товаров, заказчик также направляет такой запрос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</w:t>
      </w:r>
      <w:r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14:paraId="327DE623" w14:textId="419E06BC" w:rsidR="008672F5" w:rsidRDefault="00281C4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Количество направленных запросов: 5 (пять) запросов.</w:t>
      </w:r>
    </w:p>
    <w:p w14:paraId="529E9F3D" w14:textId="5A5A0947" w:rsidR="008672F5" w:rsidRDefault="00281C4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Количество полученных ответов: 0 (ноль) ответов. </w:t>
      </w:r>
    </w:p>
    <w:p w14:paraId="28582328" w14:textId="77777777" w:rsidR="0005001E" w:rsidRDefault="0005001E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57E6E34" w14:textId="4C9E316A" w:rsidR="00273471" w:rsidRDefault="00273471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В силу того, что коммерческие предложения не поступили, </w:t>
      </w:r>
      <w:r w:rsidR="00984EA2" w:rsidRPr="00984EA2">
        <w:rPr>
          <w:rFonts w:ascii="Times New Roman" w:hAnsi="Times New Roman" w:cs="Times New Roman"/>
          <w:bCs/>
          <w:sz w:val="22"/>
          <w:szCs w:val="22"/>
        </w:rPr>
        <w:t>Заказчиком</w:t>
      </w:r>
      <w:r>
        <w:rPr>
          <w:rFonts w:ascii="Times New Roman" w:hAnsi="Times New Roman" w:cs="Times New Roman"/>
          <w:bCs/>
          <w:sz w:val="22"/>
          <w:szCs w:val="22"/>
        </w:rPr>
        <w:t xml:space="preserve"> был использован нормативный метод обоснования НМЦК.</w:t>
      </w:r>
    </w:p>
    <w:p w14:paraId="028F277B" w14:textId="77777777" w:rsidR="00273471" w:rsidRPr="00273471" w:rsidRDefault="00273471" w:rsidP="00273471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3471">
        <w:rPr>
          <w:rFonts w:ascii="Times New Roman" w:hAnsi="Times New Roman" w:cs="Times New Roman"/>
          <w:bCs/>
          <w:sz w:val="22"/>
          <w:szCs w:val="22"/>
        </w:rPr>
        <w:t>Основание: постановление Правительства Санкт-Петербурга № 489 от 15 июня 2016 года</w:t>
      </w:r>
    </w:p>
    <w:p w14:paraId="48EA5C2F" w14:textId="584E2A0F" w:rsidR="00273471" w:rsidRPr="00273471" w:rsidRDefault="00273471" w:rsidP="00273471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3471">
        <w:rPr>
          <w:rFonts w:ascii="Times New Roman" w:hAnsi="Times New Roman" w:cs="Times New Roman"/>
          <w:bCs/>
          <w:sz w:val="22"/>
          <w:szCs w:val="22"/>
        </w:rPr>
        <w:t xml:space="preserve">Предельная цена: </w:t>
      </w:r>
      <w:r w:rsidRPr="00273471">
        <w:rPr>
          <w:rFonts w:ascii="Times New Roman" w:hAnsi="Times New Roman" w:cs="Times New Roman"/>
          <w:bCs/>
          <w:sz w:val="22"/>
          <w:szCs w:val="22"/>
        </w:rPr>
        <w:t>105 014,32</w:t>
      </w:r>
      <w:r w:rsidRPr="00273471">
        <w:rPr>
          <w:rFonts w:ascii="Times New Roman" w:hAnsi="Times New Roman" w:cs="Times New Roman"/>
          <w:bCs/>
          <w:sz w:val="22"/>
          <w:szCs w:val="22"/>
        </w:rPr>
        <w:t>руб.</w:t>
      </w:r>
    </w:p>
    <w:p w14:paraId="61DF45A3" w14:textId="77777777" w:rsidR="00273471" w:rsidRPr="00273471" w:rsidRDefault="00273471" w:rsidP="00273471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3471">
        <w:rPr>
          <w:rFonts w:ascii="Times New Roman" w:hAnsi="Times New Roman" w:cs="Times New Roman"/>
          <w:bCs/>
          <w:sz w:val="22"/>
          <w:szCs w:val="22"/>
        </w:rPr>
        <w:t>Код ККН: 26.20.15.140-112</w:t>
      </w:r>
    </w:p>
    <w:p w14:paraId="30070117" w14:textId="77777777" w:rsidR="00273471" w:rsidRDefault="00273471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7B1A25E" w14:textId="77777777" w:rsidR="0042314B" w:rsidRDefault="0042314B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B0E18BF" w14:textId="77EBA2A4" w:rsidR="00E540E4" w:rsidRPr="00804A6D" w:rsidRDefault="00E540E4" w:rsidP="005712FC">
      <w:pPr>
        <w:ind w:firstLine="540"/>
        <w:jc w:val="both"/>
        <w:rPr>
          <w:rStyle w:val="s1mrcssattr"/>
          <w:rFonts w:ascii="UICTFontTextStyleBody" w:eastAsiaTheme="majorEastAsia" w:hAnsi="UICTFontTextStyleBody"/>
          <w:color w:val="000000"/>
          <w:sz w:val="20"/>
          <w:szCs w:val="20"/>
        </w:rPr>
      </w:pPr>
    </w:p>
    <w:p w14:paraId="581E6E45" w14:textId="77777777" w:rsidR="0001787E" w:rsidRDefault="0001787E">
      <w:pPr>
        <w:rPr>
          <w:sz w:val="20"/>
          <w:szCs w:val="20"/>
        </w:rPr>
        <w:sectPr w:rsidR="000178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890E3B" w14:textId="6BDA811A" w:rsidR="0030222B" w:rsidRPr="00E9226C" w:rsidRDefault="00CA1A11" w:rsidP="00CA1A11">
      <w:pPr>
        <w:jc w:val="center"/>
        <w:rPr>
          <w:rFonts w:ascii="Times New Roman" w:hAnsi="Times New Roman" w:cs="Times New Roman"/>
          <w:sz w:val="22"/>
          <w:szCs w:val="22"/>
        </w:rPr>
      </w:pPr>
      <w:r w:rsidRPr="00E9226C">
        <w:rPr>
          <w:rFonts w:ascii="Times New Roman" w:hAnsi="Times New Roman" w:cs="Times New Roman"/>
          <w:sz w:val="22"/>
          <w:szCs w:val="22"/>
        </w:rPr>
        <w:lastRenderedPageBreak/>
        <w:t xml:space="preserve">Обоснование начальной (максимальной) цены закупки товара </w:t>
      </w:r>
    </w:p>
    <w:p w14:paraId="07179452" w14:textId="4B1075E9" w:rsidR="00AF4944" w:rsidRPr="00CA1A11" w:rsidRDefault="00AF4944" w:rsidP="000921E3">
      <w:pPr>
        <w:rPr>
          <w:rFonts w:ascii="Times New Roman" w:hAnsi="Times New Roman" w:cs="Times New Roman"/>
          <w:sz w:val="21"/>
          <w:szCs w:val="21"/>
        </w:rPr>
      </w:pPr>
    </w:p>
    <w:tbl>
      <w:tblPr>
        <w:tblW w:w="4808" w:type="pct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5470"/>
        <w:gridCol w:w="1853"/>
        <w:gridCol w:w="2150"/>
        <w:gridCol w:w="2280"/>
        <w:gridCol w:w="2423"/>
      </w:tblGrid>
      <w:tr w:rsidR="00273471" w:rsidRPr="00273471" w14:paraId="46A1FD1E" w14:textId="77777777" w:rsidTr="00273471">
        <w:trPr>
          <w:trHeight w:val="1087"/>
        </w:trPr>
        <w:tc>
          <w:tcPr>
            <w:tcW w:w="6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2D160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№ п/п</w:t>
            </w:r>
          </w:p>
        </w:tc>
        <w:tc>
          <w:tcPr>
            <w:tcW w:w="5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72D29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8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C5D35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Единица измерения</w:t>
            </w:r>
          </w:p>
        </w:tc>
        <w:tc>
          <w:tcPr>
            <w:tcW w:w="2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06F87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Количество (объем работ)</w:t>
            </w: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36D81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Цена за единицу, в т.ч. НДС, руб.</w:t>
            </w:r>
          </w:p>
        </w:tc>
        <w:tc>
          <w:tcPr>
            <w:tcW w:w="24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CB113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Итого руб., в т.ч. НДС</w:t>
            </w:r>
          </w:p>
        </w:tc>
      </w:tr>
      <w:tr w:rsidR="00273471" w:rsidRPr="00273471" w14:paraId="2D0125AF" w14:textId="77777777" w:rsidTr="00273471">
        <w:trPr>
          <w:trHeight w:val="714"/>
        </w:trPr>
        <w:tc>
          <w:tcPr>
            <w:tcW w:w="6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85239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5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724E1" w14:textId="77777777" w:rsidR="00273471" w:rsidRPr="00273471" w:rsidRDefault="00273471" w:rsidP="00273471">
            <w:pPr>
              <w:spacing w:after="160" w:line="252" w:lineRule="auto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Компьютер персональный настольный (моноблок)</w:t>
            </w:r>
          </w:p>
        </w:tc>
        <w:tc>
          <w:tcPr>
            <w:tcW w:w="18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EB338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Шт.</w:t>
            </w:r>
          </w:p>
        </w:tc>
        <w:tc>
          <w:tcPr>
            <w:tcW w:w="2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E18E7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E1A2D" w14:textId="757C1DCE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105 014,32</w:t>
            </w:r>
          </w:p>
        </w:tc>
        <w:tc>
          <w:tcPr>
            <w:tcW w:w="24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F1C65" w14:textId="7DA9B3C2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315 042,96</w:t>
            </w:r>
          </w:p>
        </w:tc>
      </w:tr>
      <w:tr w:rsidR="00273471" w:rsidRPr="00273471" w14:paraId="4E36CD7C" w14:textId="77777777" w:rsidTr="00273471">
        <w:trPr>
          <w:trHeight w:val="720"/>
        </w:trPr>
        <w:tc>
          <w:tcPr>
            <w:tcW w:w="6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F7FFF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E0FD0" w14:textId="77777777" w:rsidR="00273471" w:rsidRPr="00273471" w:rsidRDefault="00273471" w:rsidP="00273471">
            <w:pPr>
              <w:spacing w:after="160" w:line="252" w:lineRule="auto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Итого</w:t>
            </w:r>
          </w:p>
        </w:tc>
        <w:tc>
          <w:tcPr>
            <w:tcW w:w="18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15E8D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525B4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46C78" w14:textId="77777777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1F7A9" w14:textId="38FB9479" w:rsidR="00273471" w:rsidRPr="00273471" w:rsidRDefault="00273471" w:rsidP="00273471">
            <w:pPr>
              <w:spacing w:after="160" w:line="252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273471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315 042,96</w:t>
            </w:r>
          </w:p>
        </w:tc>
      </w:tr>
    </w:tbl>
    <w:p w14:paraId="2775E5A4" w14:textId="77777777" w:rsidR="00273471" w:rsidRPr="00273471" w:rsidRDefault="00273471" w:rsidP="00273471">
      <w:pPr>
        <w:autoSpaceDE w:val="0"/>
        <w:autoSpaceDN w:val="0"/>
        <w:adjustRightInd w:val="0"/>
        <w:rPr>
          <w:rFonts w:ascii="Times New Roman" w:eastAsia="Calibri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757312E4" w14:textId="77777777" w:rsidR="001E1B13" w:rsidRPr="00E9226C" w:rsidRDefault="001E1B13">
      <w:pPr>
        <w:rPr>
          <w:sz w:val="22"/>
          <w:szCs w:val="22"/>
        </w:rPr>
      </w:pPr>
    </w:p>
    <w:p w14:paraId="44EF926F" w14:textId="77777777" w:rsidR="0058254F" w:rsidRPr="00E9226C" w:rsidRDefault="0058254F">
      <w:pPr>
        <w:rPr>
          <w:sz w:val="22"/>
          <w:szCs w:val="22"/>
        </w:rPr>
      </w:pPr>
    </w:p>
    <w:p w14:paraId="685B5231" w14:textId="70B6EC77" w:rsidR="00A642FE" w:rsidRPr="00E9226C" w:rsidRDefault="004C1156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900C84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Директор  </w:t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  <w:t xml:space="preserve">___________________ </w:t>
      </w:r>
      <w:r w:rsidR="00A2560D" w:rsidRPr="00A2560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>Беглецов В.Е.</w:t>
      </w:r>
      <w:bookmarkStart w:id="0" w:name="_GoBack"/>
      <w:bookmarkEnd w:id="0"/>
    </w:p>
    <w:p w14:paraId="4A8EB9B5" w14:textId="77777777" w:rsidR="004C1156" w:rsidRPr="00E9226C" w:rsidRDefault="004C1156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14:paraId="555D84BF" w14:textId="77777777" w:rsidR="004C1156" w:rsidRPr="00E9226C" w:rsidRDefault="004C1156">
      <w:pPr>
        <w:rPr>
          <w:sz w:val="22"/>
          <w:szCs w:val="22"/>
        </w:rPr>
      </w:pPr>
    </w:p>
    <w:p w14:paraId="713FB2D5" w14:textId="77777777" w:rsidR="00F96606" w:rsidRPr="00E9226C" w:rsidRDefault="00F96606">
      <w:pPr>
        <w:rPr>
          <w:sz w:val="22"/>
          <w:szCs w:val="22"/>
        </w:rPr>
      </w:pPr>
    </w:p>
    <w:sectPr w:rsidR="00F96606" w:rsidRPr="00E9226C" w:rsidSect="000178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ECEC7" w14:textId="77777777" w:rsidR="00006A93" w:rsidRDefault="00006A93" w:rsidP="003E3DEA">
      <w:r>
        <w:separator/>
      </w:r>
    </w:p>
  </w:endnote>
  <w:endnote w:type="continuationSeparator" w:id="0">
    <w:p w14:paraId="7747E194" w14:textId="77777777" w:rsidR="00006A93" w:rsidRDefault="00006A93" w:rsidP="003E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ICTFontTextStyleBody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071DD" w14:textId="77777777" w:rsidR="00006A93" w:rsidRDefault="00006A93" w:rsidP="003E3DEA">
      <w:r>
        <w:separator/>
      </w:r>
    </w:p>
  </w:footnote>
  <w:footnote w:type="continuationSeparator" w:id="0">
    <w:p w14:paraId="4FF49E00" w14:textId="77777777" w:rsidR="00006A93" w:rsidRDefault="00006A93" w:rsidP="003E3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95CCA"/>
    <w:multiLevelType w:val="hybridMultilevel"/>
    <w:tmpl w:val="0450EA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0E4"/>
    <w:rsid w:val="00006A93"/>
    <w:rsid w:val="0001787E"/>
    <w:rsid w:val="0002437E"/>
    <w:rsid w:val="0005001E"/>
    <w:rsid w:val="00052E4C"/>
    <w:rsid w:val="00077344"/>
    <w:rsid w:val="000921E3"/>
    <w:rsid w:val="00097AA4"/>
    <w:rsid w:val="000C1D96"/>
    <w:rsid w:val="000C5E55"/>
    <w:rsid w:val="000D0560"/>
    <w:rsid w:val="000E0615"/>
    <w:rsid w:val="000E4646"/>
    <w:rsid w:val="001101F8"/>
    <w:rsid w:val="00136597"/>
    <w:rsid w:val="00137048"/>
    <w:rsid w:val="00147CC9"/>
    <w:rsid w:val="001519EE"/>
    <w:rsid w:val="0019192B"/>
    <w:rsid w:val="001A740E"/>
    <w:rsid w:val="001B742E"/>
    <w:rsid w:val="001E1B13"/>
    <w:rsid w:val="002106CA"/>
    <w:rsid w:val="00213A5A"/>
    <w:rsid w:val="00247EDB"/>
    <w:rsid w:val="00273471"/>
    <w:rsid w:val="00281C42"/>
    <w:rsid w:val="002909D7"/>
    <w:rsid w:val="002A6BED"/>
    <w:rsid w:val="002C3692"/>
    <w:rsid w:val="0030222B"/>
    <w:rsid w:val="00342828"/>
    <w:rsid w:val="00350D60"/>
    <w:rsid w:val="003524FD"/>
    <w:rsid w:val="00357EB6"/>
    <w:rsid w:val="003614AF"/>
    <w:rsid w:val="003704F8"/>
    <w:rsid w:val="00385BF5"/>
    <w:rsid w:val="003D1B96"/>
    <w:rsid w:val="003E3DEA"/>
    <w:rsid w:val="00413AB5"/>
    <w:rsid w:val="00413E0C"/>
    <w:rsid w:val="00413E1F"/>
    <w:rsid w:val="00413F55"/>
    <w:rsid w:val="0042314B"/>
    <w:rsid w:val="00424068"/>
    <w:rsid w:val="004244C4"/>
    <w:rsid w:val="00425798"/>
    <w:rsid w:val="0043113D"/>
    <w:rsid w:val="00447C81"/>
    <w:rsid w:val="00454C54"/>
    <w:rsid w:val="00455F9D"/>
    <w:rsid w:val="00470966"/>
    <w:rsid w:val="004B04E1"/>
    <w:rsid w:val="004C1156"/>
    <w:rsid w:val="004D1219"/>
    <w:rsid w:val="004D1494"/>
    <w:rsid w:val="005357C0"/>
    <w:rsid w:val="00535B69"/>
    <w:rsid w:val="00536CB2"/>
    <w:rsid w:val="00551C94"/>
    <w:rsid w:val="00557F52"/>
    <w:rsid w:val="005709BE"/>
    <w:rsid w:val="005712FC"/>
    <w:rsid w:val="00581D4C"/>
    <w:rsid w:val="005821CA"/>
    <w:rsid w:val="0058254F"/>
    <w:rsid w:val="00582939"/>
    <w:rsid w:val="00586579"/>
    <w:rsid w:val="0059050C"/>
    <w:rsid w:val="005A7422"/>
    <w:rsid w:val="005C5248"/>
    <w:rsid w:val="005D373B"/>
    <w:rsid w:val="005D5FF4"/>
    <w:rsid w:val="005F2E75"/>
    <w:rsid w:val="005F44F1"/>
    <w:rsid w:val="00600154"/>
    <w:rsid w:val="00613B44"/>
    <w:rsid w:val="00616C83"/>
    <w:rsid w:val="006320BC"/>
    <w:rsid w:val="0063638D"/>
    <w:rsid w:val="00637653"/>
    <w:rsid w:val="00655DD3"/>
    <w:rsid w:val="00694494"/>
    <w:rsid w:val="006C031A"/>
    <w:rsid w:val="006D4EFA"/>
    <w:rsid w:val="006E475E"/>
    <w:rsid w:val="007056D7"/>
    <w:rsid w:val="00732294"/>
    <w:rsid w:val="0073724E"/>
    <w:rsid w:val="00773B47"/>
    <w:rsid w:val="00786704"/>
    <w:rsid w:val="00797A47"/>
    <w:rsid w:val="007B3AEA"/>
    <w:rsid w:val="007D122F"/>
    <w:rsid w:val="007D5E45"/>
    <w:rsid w:val="007F2E7F"/>
    <w:rsid w:val="008016BB"/>
    <w:rsid w:val="00804A6D"/>
    <w:rsid w:val="00835E29"/>
    <w:rsid w:val="00837D39"/>
    <w:rsid w:val="0086315F"/>
    <w:rsid w:val="00865951"/>
    <w:rsid w:val="008672F5"/>
    <w:rsid w:val="00884EFA"/>
    <w:rsid w:val="008A487F"/>
    <w:rsid w:val="008B4892"/>
    <w:rsid w:val="008C5A6A"/>
    <w:rsid w:val="008D06AF"/>
    <w:rsid w:val="00900C84"/>
    <w:rsid w:val="00913AE7"/>
    <w:rsid w:val="00921C22"/>
    <w:rsid w:val="009333F4"/>
    <w:rsid w:val="00957D0B"/>
    <w:rsid w:val="00983D46"/>
    <w:rsid w:val="00984EA2"/>
    <w:rsid w:val="009D42EC"/>
    <w:rsid w:val="00A104CF"/>
    <w:rsid w:val="00A12418"/>
    <w:rsid w:val="00A14B56"/>
    <w:rsid w:val="00A2560D"/>
    <w:rsid w:val="00A3445F"/>
    <w:rsid w:val="00A36968"/>
    <w:rsid w:val="00A44619"/>
    <w:rsid w:val="00A5681C"/>
    <w:rsid w:val="00A642FE"/>
    <w:rsid w:val="00A93771"/>
    <w:rsid w:val="00A96062"/>
    <w:rsid w:val="00AA3378"/>
    <w:rsid w:val="00AF4944"/>
    <w:rsid w:val="00B37804"/>
    <w:rsid w:val="00B53090"/>
    <w:rsid w:val="00B65873"/>
    <w:rsid w:val="00B8511A"/>
    <w:rsid w:val="00B8796F"/>
    <w:rsid w:val="00BA3A52"/>
    <w:rsid w:val="00BB3BF6"/>
    <w:rsid w:val="00BB7FAF"/>
    <w:rsid w:val="00C16766"/>
    <w:rsid w:val="00C275A0"/>
    <w:rsid w:val="00C51301"/>
    <w:rsid w:val="00C555EC"/>
    <w:rsid w:val="00C664E6"/>
    <w:rsid w:val="00C73766"/>
    <w:rsid w:val="00C87FD5"/>
    <w:rsid w:val="00CA1A11"/>
    <w:rsid w:val="00CA2D0A"/>
    <w:rsid w:val="00CB0EDE"/>
    <w:rsid w:val="00CE1765"/>
    <w:rsid w:val="00CE5FCB"/>
    <w:rsid w:val="00CF3068"/>
    <w:rsid w:val="00CF5B39"/>
    <w:rsid w:val="00D4115A"/>
    <w:rsid w:val="00D61C72"/>
    <w:rsid w:val="00DB1B82"/>
    <w:rsid w:val="00DC79FF"/>
    <w:rsid w:val="00DD58C1"/>
    <w:rsid w:val="00E1081D"/>
    <w:rsid w:val="00E115A5"/>
    <w:rsid w:val="00E16C5B"/>
    <w:rsid w:val="00E26755"/>
    <w:rsid w:val="00E32805"/>
    <w:rsid w:val="00E336B8"/>
    <w:rsid w:val="00E540E4"/>
    <w:rsid w:val="00E71755"/>
    <w:rsid w:val="00E9167D"/>
    <w:rsid w:val="00E9226C"/>
    <w:rsid w:val="00E94D00"/>
    <w:rsid w:val="00EB7274"/>
    <w:rsid w:val="00EB74AC"/>
    <w:rsid w:val="00EB7777"/>
    <w:rsid w:val="00EC2D92"/>
    <w:rsid w:val="00ED3613"/>
    <w:rsid w:val="00EE0D22"/>
    <w:rsid w:val="00EE29C5"/>
    <w:rsid w:val="00EE6930"/>
    <w:rsid w:val="00EE7E7A"/>
    <w:rsid w:val="00F16CEC"/>
    <w:rsid w:val="00F229DC"/>
    <w:rsid w:val="00F26916"/>
    <w:rsid w:val="00F305CC"/>
    <w:rsid w:val="00F51D1D"/>
    <w:rsid w:val="00F56CE4"/>
    <w:rsid w:val="00F56DBA"/>
    <w:rsid w:val="00F600D0"/>
    <w:rsid w:val="00F81630"/>
    <w:rsid w:val="00F819F5"/>
    <w:rsid w:val="00F8669B"/>
    <w:rsid w:val="00F86C90"/>
    <w:rsid w:val="00F96606"/>
    <w:rsid w:val="00FB749C"/>
    <w:rsid w:val="00FC351A"/>
    <w:rsid w:val="00FC7E5D"/>
    <w:rsid w:val="00FD11C3"/>
    <w:rsid w:val="00FF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A6B6"/>
  <w15:chartTrackingRefBased/>
  <w15:docId w15:val="{86ACEB94-BC1E-644B-AFF5-A02E77CC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4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40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0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0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0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0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0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0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40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40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40E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40E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40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40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40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40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40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4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40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4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40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40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4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40E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40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40E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540E4"/>
    <w:rPr>
      <w:b/>
      <w:bCs/>
      <w:smallCaps/>
      <w:color w:val="0F4761" w:themeColor="accent1" w:themeShade="BF"/>
      <w:spacing w:val="5"/>
    </w:rPr>
  </w:style>
  <w:style w:type="paragraph" w:customStyle="1" w:styleId="p1mrcssattr">
    <w:name w:val="p1_mr_css_attr"/>
    <w:basedOn w:val="a"/>
    <w:rsid w:val="00E540E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1mrcssattr">
    <w:name w:val="s1_mr_css_attr"/>
    <w:basedOn w:val="a0"/>
    <w:rsid w:val="00E540E4"/>
  </w:style>
  <w:style w:type="character" w:customStyle="1" w:styleId="apple-converted-spacemrcssattr">
    <w:name w:val="apple-converted-space_mr_css_attr"/>
    <w:basedOn w:val="a0"/>
    <w:rsid w:val="00E540E4"/>
  </w:style>
  <w:style w:type="paragraph" w:styleId="ac">
    <w:name w:val="No Spacing"/>
    <w:link w:val="ad"/>
    <w:uiPriority w:val="1"/>
    <w:qFormat/>
    <w:rsid w:val="00E540E4"/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character" w:customStyle="1" w:styleId="ad">
    <w:name w:val="Без интервала Знак"/>
    <w:link w:val="ac"/>
    <w:uiPriority w:val="1"/>
    <w:locked/>
    <w:rsid w:val="00E540E4"/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table" w:styleId="ae">
    <w:name w:val="Table Grid"/>
    <w:basedOn w:val="a1"/>
    <w:uiPriority w:val="39"/>
    <w:rsid w:val="00A64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3E3DE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E3DEA"/>
  </w:style>
  <w:style w:type="paragraph" w:styleId="af1">
    <w:name w:val="footer"/>
    <w:basedOn w:val="a"/>
    <w:link w:val="af2"/>
    <w:uiPriority w:val="99"/>
    <w:unhideWhenUsed/>
    <w:rsid w:val="003E3DE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E3DEA"/>
  </w:style>
  <w:style w:type="character" w:customStyle="1" w:styleId="apple-converted-space">
    <w:name w:val="apple-converted-space"/>
    <w:basedOn w:val="a0"/>
    <w:rsid w:val="002909D7"/>
  </w:style>
  <w:style w:type="character" w:styleId="af3">
    <w:name w:val="Hyperlink"/>
    <w:basedOn w:val="a0"/>
    <w:uiPriority w:val="99"/>
    <w:semiHidden/>
    <w:unhideWhenUsed/>
    <w:rsid w:val="002909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Григорьева</dc:creator>
  <cp:keywords/>
  <dc:description/>
  <cp:lastModifiedBy>admin</cp:lastModifiedBy>
  <cp:revision>8</cp:revision>
  <dcterms:created xsi:type="dcterms:W3CDTF">2026-06-26T13:38:00Z</dcterms:created>
  <dcterms:modified xsi:type="dcterms:W3CDTF">2026-07-01T08:27:00Z</dcterms:modified>
</cp:coreProperties>
</file>