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4A22DF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4A22D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4A22DF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4A22DF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924807" w:rsidP="00A065C4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9E00E7">
              <w:rPr>
                <w:sz w:val="24"/>
                <w:szCs w:val="24"/>
              </w:rPr>
              <w:t xml:space="preserve">В начальную (максимальную) цену контракта </w:t>
            </w:r>
            <w:r w:rsidR="009D7781">
              <w:rPr>
                <w:rFonts w:eastAsia="Calibri"/>
                <w:bCs/>
                <w:sz w:val="24"/>
                <w:szCs w:val="24"/>
              </w:rPr>
              <w:t xml:space="preserve">включены </w:t>
            </w:r>
            <w:r w:rsidR="009D7781">
              <w:rPr>
                <w:color w:val="000000"/>
                <w:sz w:val="24"/>
                <w:szCs w:val="24"/>
              </w:rPr>
              <w:t xml:space="preserve">все расходы </w:t>
            </w:r>
            <w:r w:rsidR="00CE41C8">
              <w:rPr>
                <w:sz w:val="24"/>
                <w:szCs w:val="24"/>
              </w:rPr>
              <w:br/>
              <w:t xml:space="preserve">на </w:t>
            </w:r>
            <w:r w:rsidR="00CE41C8" w:rsidRPr="00117254">
              <w:rPr>
                <w:sz w:val="24"/>
                <w:szCs w:val="24"/>
              </w:rPr>
              <w:t xml:space="preserve">заработную плату персонала, материалы, транспортные расходы, страхование, таможенные пошлины, налоги и другие обязательные платежи, а также прочие расходы, связанные с исполнением </w:t>
            </w:r>
            <w:r w:rsidR="00CE41C8">
              <w:rPr>
                <w:sz w:val="24"/>
                <w:szCs w:val="24"/>
              </w:rPr>
              <w:t>к</w:t>
            </w:r>
            <w:r w:rsidR="00CE41C8" w:rsidRPr="00117254">
              <w:rPr>
                <w:sz w:val="24"/>
                <w:szCs w:val="24"/>
              </w:rPr>
              <w:t>онтракта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B863C7" w:rsidP="008503D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48 851,82</w:t>
            </w:r>
            <w:r w:rsidR="008503DA" w:rsidRPr="00B210DC">
              <w:rPr>
                <w:rFonts w:ascii="Times New Roman" w:hAnsi="Times New Roman"/>
              </w:rPr>
              <w:t xml:space="preserve"> </w:t>
            </w:r>
            <w:r w:rsidR="00D878DB" w:rsidRPr="00B210DC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B863C7">
        <w:rPr>
          <w:rFonts w:ascii="Times New Roman" w:hAnsi="Times New Roman" w:cs="Times New Roman"/>
        </w:rPr>
        <w:t>08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B863C7">
        <w:rPr>
          <w:rFonts w:ascii="Times New Roman" w:hAnsi="Times New Roman" w:cs="Times New Roman"/>
        </w:rPr>
        <w:t>июня</w:t>
      </w:r>
      <w:r w:rsidR="008F0CF2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202</w:t>
      </w:r>
      <w:r w:rsidR="009067CB">
        <w:rPr>
          <w:rFonts w:ascii="Times New Roman" w:hAnsi="Times New Roman" w:cs="Times New Roman"/>
        </w:rPr>
        <w:t>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4A22D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B863C7" w:rsidRDefault="008F0CF2" w:rsidP="00886F69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B863C7" w:rsidRDefault="00B863C7" w:rsidP="008F0CF2">
      <w:pPr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863C7">
        <w:rPr>
          <w:rFonts w:ascii="Times New Roman" w:hAnsi="Times New Roman" w:cs="Times New Roman"/>
          <w:sz w:val="22"/>
          <w:szCs w:val="22"/>
        </w:rPr>
        <w:t xml:space="preserve">на оказание услуг по электротехническим испытаниям электрооборудования, измерению сопротивления изоляции </w:t>
      </w:r>
    </w:p>
    <w:p w:rsidR="00B863C7" w:rsidRPr="00B863C7" w:rsidRDefault="00B863C7" w:rsidP="008F0CF2">
      <w:pPr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B863C7">
        <w:rPr>
          <w:rFonts w:ascii="Times New Roman" w:hAnsi="Times New Roman" w:cs="Times New Roman"/>
          <w:sz w:val="22"/>
          <w:szCs w:val="22"/>
        </w:rPr>
        <w:t>для ГБДОУ детский сад № 86 Красногвардейского района Санкт-Петербурга, для нужд Санкт-Петербурга в 2026 году</w:t>
      </w:r>
    </w:p>
    <w:p w:rsidR="008F0CF2" w:rsidRDefault="008F0CF2" w:rsidP="008F0CF2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8F0CF2" w:rsidRDefault="008F0CF2" w:rsidP="008F0CF2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8F0CF2" w:rsidRDefault="008F0CF2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>от</w:t>
      </w:r>
      <w:r w:rsidR="00886F69">
        <w:rPr>
          <w:rFonts w:ascii="Times New Roman" w:eastAsia="Times New Roman" w:hAnsi="Times New Roman" w:cs="Times New Roman"/>
          <w:color w:val="auto"/>
          <w:lang w:bidi="ar-SA"/>
        </w:rPr>
        <w:t xml:space="preserve"> 28.05.2026 № 18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</w:t>
      </w:r>
      <w:r w:rsidR="00886F69">
        <w:rPr>
          <w:rFonts w:ascii="Times New Roman" w:eastAsia="Times New Roman" w:hAnsi="Times New Roman" w:cs="Times New Roman"/>
          <w:lang w:bidi="ar-SA"/>
        </w:rPr>
        <w:t xml:space="preserve"> ценовой информации 6</w:t>
      </w:r>
      <w:r w:rsidRPr="00D85081">
        <w:rPr>
          <w:rFonts w:ascii="Times New Roman" w:eastAsia="Times New Roman" w:hAnsi="Times New Roman" w:cs="Times New Roman"/>
          <w:lang w:bidi="ar-SA"/>
        </w:rPr>
        <w:t>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8F0CF2" w:rsidRDefault="008F0CF2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886F69" w:rsidRDefault="008F0CF2" w:rsidP="00886F6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027DE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 </w:t>
      </w:r>
      <w:r w:rsidR="00886F69">
        <w:rPr>
          <w:rFonts w:ascii="Times New Roman" w:eastAsia="Times New Roman" w:hAnsi="Times New Roman" w:cs="Times New Roman"/>
          <w:color w:val="auto"/>
          <w:lang w:bidi="ar-SA"/>
        </w:rPr>
        <w:t>(вх. № 58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886F69">
        <w:rPr>
          <w:rFonts w:ascii="Times New Roman" w:eastAsia="Times New Roman" w:hAnsi="Times New Roman" w:cs="Times New Roman"/>
          <w:color w:val="auto"/>
          <w:lang w:bidi="ar-SA"/>
        </w:rPr>
        <w:t>29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.05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>.2026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), </w:t>
      </w:r>
      <w:r w:rsidRPr="00D027DE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 (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вх. № </w:t>
      </w:r>
      <w:r w:rsidR="00886F69">
        <w:rPr>
          <w:rFonts w:ascii="Times New Roman" w:eastAsia="Times New Roman" w:hAnsi="Times New Roman" w:cs="Times New Roman"/>
          <w:color w:val="auto"/>
          <w:lang w:bidi="ar-SA"/>
        </w:rPr>
        <w:t>59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886F69">
        <w:rPr>
          <w:rFonts w:ascii="Times New Roman" w:eastAsia="Times New Roman" w:hAnsi="Times New Roman" w:cs="Times New Roman"/>
          <w:color w:val="auto"/>
          <w:lang w:bidi="ar-SA"/>
        </w:rPr>
        <w:t>29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.05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>.2026),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 </w:t>
      </w:r>
      <w:r w:rsidRPr="00D027DE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D027DE">
        <w:rPr>
          <w:rFonts w:ascii="Times New Roman" w:eastAsia="Times New Roman" w:hAnsi="Times New Roman" w:cs="Times New Roman"/>
          <w:lang w:bidi="ar-SA"/>
        </w:rPr>
        <w:t xml:space="preserve"> 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(вх. № </w:t>
      </w:r>
      <w:r w:rsidR="00886F69">
        <w:rPr>
          <w:rFonts w:ascii="Times New Roman" w:eastAsia="Times New Roman" w:hAnsi="Times New Roman" w:cs="Times New Roman"/>
          <w:color w:val="auto"/>
          <w:lang w:bidi="ar-SA"/>
        </w:rPr>
        <w:t>60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 xml:space="preserve"> от </w:t>
      </w:r>
      <w:r w:rsidR="00886F69">
        <w:rPr>
          <w:rFonts w:ascii="Times New Roman" w:eastAsia="Times New Roman" w:hAnsi="Times New Roman" w:cs="Times New Roman"/>
          <w:color w:val="auto"/>
          <w:lang w:bidi="ar-SA"/>
        </w:rPr>
        <w:t>29</w:t>
      </w:r>
      <w:r w:rsidR="004A22DF">
        <w:rPr>
          <w:rFonts w:ascii="Times New Roman" w:eastAsia="Times New Roman" w:hAnsi="Times New Roman" w:cs="Times New Roman"/>
          <w:color w:val="auto"/>
          <w:lang w:bidi="ar-SA"/>
        </w:rPr>
        <w:t>.05</w:t>
      </w:r>
      <w:r w:rsidRPr="00D027DE">
        <w:rPr>
          <w:rFonts w:ascii="Times New Roman" w:eastAsia="Times New Roman" w:hAnsi="Times New Roman" w:cs="Times New Roman"/>
          <w:color w:val="auto"/>
          <w:lang w:bidi="ar-SA"/>
        </w:rPr>
        <w:t>.2026).</w:t>
      </w:r>
    </w:p>
    <w:p w:rsidR="00AA2077" w:rsidRDefault="00AA2077" w:rsidP="00886F69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W w:w="14598" w:type="dxa"/>
        <w:jc w:val="center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6"/>
        <w:gridCol w:w="2506"/>
        <w:gridCol w:w="711"/>
        <w:gridCol w:w="711"/>
        <w:gridCol w:w="711"/>
        <w:gridCol w:w="435"/>
        <w:gridCol w:w="435"/>
        <w:gridCol w:w="1359"/>
        <w:gridCol w:w="486"/>
        <w:gridCol w:w="917"/>
        <w:gridCol w:w="997"/>
        <w:gridCol w:w="1356"/>
        <w:gridCol w:w="1134"/>
        <w:gridCol w:w="60"/>
        <w:gridCol w:w="1393"/>
        <w:gridCol w:w="1072"/>
        <w:gridCol w:w="9"/>
      </w:tblGrid>
      <w:tr w:rsidR="00AA2077" w:rsidRPr="00AA2077" w:rsidTr="006D698D">
        <w:trPr>
          <w:trHeight w:val="1542"/>
          <w:jc w:val="center"/>
        </w:trPr>
        <w:tc>
          <w:tcPr>
            <w:tcW w:w="306" w:type="dxa"/>
            <w:vMerge w:val="restart"/>
            <w:shd w:val="clear" w:color="auto" w:fill="auto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2506" w:type="dxa"/>
            <w:vMerge w:val="restart"/>
            <w:shd w:val="clear" w:color="000000" w:fill="FFFFFF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товара (работы, услуги)</w:t>
            </w:r>
          </w:p>
        </w:tc>
        <w:tc>
          <w:tcPr>
            <w:tcW w:w="4362" w:type="dxa"/>
            <w:gridSpan w:val="6"/>
            <w:shd w:val="clear" w:color="000000" w:fill="FFFFFF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486" w:type="dxa"/>
            <w:shd w:val="clear" w:color="000000" w:fill="FFFFFF"/>
            <w:textDirection w:val="btLr"/>
            <w:vAlign w:val="center"/>
            <w:hideMark/>
          </w:tcPr>
          <w:p w:rsidR="00886F69" w:rsidRPr="00AA2077" w:rsidRDefault="00886F69" w:rsidP="00AA2077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v - кол-во (объем) закупаемого товара (работы, услуги), ед.</w:t>
            </w:r>
          </w:p>
        </w:tc>
        <w:tc>
          <w:tcPr>
            <w:tcW w:w="917" w:type="dxa"/>
            <w:shd w:val="clear" w:color="000000" w:fill="FFFFFF"/>
            <w:textDirection w:val="btLr"/>
            <w:vAlign w:val="center"/>
            <w:hideMark/>
          </w:tcPr>
          <w:p w:rsidR="00886F69" w:rsidRPr="00AA2077" w:rsidRDefault="00886F69" w:rsidP="00AA2077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n - кол-во значений, используемых в расчете</w:t>
            </w:r>
          </w:p>
        </w:tc>
        <w:tc>
          <w:tcPr>
            <w:tcW w:w="3487" w:type="dxa"/>
            <w:gridSpan w:val="3"/>
            <w:shd w:val="clear" w:color="auto" w:fill="auto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453" w:type="dxa"/>
            <w:gridSpan w:val="2"/>
            <w:shd w:val="clear" w:color="auto" w:fill="auto"/>
            <w:noWrap/>
            <w:vAlign w:val="center"/>
            <w:hideMark/>
          </w:tcPr>
          <w:p w:rsidR="00886F69" w:rsidRDefault="00AA2077" w:rsidP="00AA20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772416" behindDoc="0" locked="0" layoutInCell="1" allowOverlap="1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-32385</wp:posOffset>
                  </wp:positionV>
                  <wp:extent cx="593090" cy="333375"/>
                  <wp:effectExtent l="19050" t="0" r="0" b="0"/>
                  <wp:wrapNone/>
                  <wp:docPr id="4" name="Рисунок 42036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6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A2077" w:rsidRDefault="00AA2077" w:rsidP="00AA20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,</w:t>
            </w:r>
            <w:r w:rsidRPr="00AA2077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руб.</w:t>
            </w:r>
          </w:p>
        </w:tc>
        <w:tc>
          <w:tcPr>
            <w:tcW w:w="1081" w:type="dxa"/>
            <w:gridSpan w:val="2"/>
            <w:shd w:val="clear" w:color="auto" w:fill="auto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Единица измерения</w:t>
            </w:r>
          </w:p>
        </w:tc>
      </w:tr>
      <w:tr w:rsidR="00AA2077" w:rsidRPr="00AA2077" w:rsidTr="006D698D">
        <w:trPr>
          <w:gridAfter w:val="1"/>
          <w:wAfter w:w="9" w:type="dxa"/>
          <w:cantSplit/>
          <w:trHeight w:val="1815"/>
          <w:jc w:val="center"/>
        </w:trPr>
        <w:tc>
          <w:tcPr>
            <w:tcW w:w="306" w:type="dxa"/>
            <w:vMerge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2506" w:type="dxa"/>
            <w:vMerge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№1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№2</w:t>
            </w:r>
          </w:p>
        </w:tc>
        <w:tc>
          <w:tcPr>
            <w:tcW w:w="711" w:type="dxa"/>
            <w:shd w:val="clear" w:color="000000" w:fill="FFFFFF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№3</w:t>
            </w:r>
          </w:p>
        </w:tc>
        <w:tc>
          <w:tcPr>
            <w:tcW w:w="435" w:type="dxa"/>
            <w:shd w:val="clear" w:color="000000" w:fill="FFFFFF"/>
            <w:textDirection w:val="btLr"/>
            <w:vAlign w:val="center"/>
            <w:hideMark/>
          </w:tcPr>
          <w:p w:rsidR="00886F69" w:rsidRPr="00AA2077" w:rsidRDefault="00886F69" w:rsidP="00AA2077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№4</w:t>
            </w:r>
          </w:p>
        </w:tc>
        <w:tc>
          <w:tcPr>
            <w:tcW w:w="435" w:type="dxa"/>
            <w:shd w:val="clear" w:color="000000" w:fill="FFFFFF"/>
            <w:textDirection w:val="btLr"/>
            <w:vAlign w:val="center"/>
            <w:hideMark/>
          </w:tcPr>
          <w:p w:rsidR="00886F69" w:rsidRPr="00AA2077" w:rsidRDefault="00886F69" w:rsidP="00AA2077">
            <w:pPr>
              <w:widowControl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ИЦИ №5</w:t>
            </w:r>
          </w:p>
        </w:tc>
        <w:tc>
          <w:tcPr>
            <w:tcW w:w="1359" w:type="dxa"/>
            <w:shd w:val="clear" w:color="auto" w:fill="auto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586048" behindDoc="0" locked="0" layoutInCell="1" allowOverlap="1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20320</wp:posOffset>
                  </wp:positionV>
                  <wp:extent cx="445135" cy="333375"/>
                  <wp:effectExtent l="19050" t="0" r="0" b="0"/>
                  <wp:wrapNone/>
                  <wp:docPr id="42031" name="Рисунок 42031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1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6" w:type="dxa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17" w:type="dxa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&lt;ц&gt; - средн. арифм. величина цены единицы прод-ции, руб.</w:t>
            </w:r>
          </w:p>
        </w:tc>
        <w:tc>
          <w:tcPr>
            <w:tcW w:w="1356" w:type="dxa"/>
            <w:shd w:val="clear" w:color="auto" w:fill="auto"/>
            <w:noWrap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678208" behindDoc="0" locked="0" layoutInCell="1" allowOverlap="1">
                  <wp:simplePos x="0" y="0"/>
                  <wp:positionH relativeFrom="column">
                    <wp:posOffset>857250</wp:posOffset>
                  </wp:positionH>
                  <wp:positionV relativeFrom="paragraph">
                    <wp:posOffset>771525</wp:posOffset>
                  </wp:positionV>
                  <wp:extent cx="638175" cy="333375"/>
                  <wp:effectExtent l="0" t="0" r="0" b="0"/>
                  <wp:wrapNone/>
                  <wp:docPr id="42034" name="Рисунок 42034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4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886F69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647488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461645</wp:posOffset>
                  </wp:positionV>
                  <wp:extent cx="661670" cy="421005"/>
                  <wp:effectExtent l="19050" t="0" r="5080" b="0"/>
                  <wp:wrapNone/>
                  <wp:docPr id="42033" name="Рисунок 4203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3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421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Среднее квадратичное отклонение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V - коэф-нт вариации </w:t>
            </w:r>
            <w:r w:rsidRPr="00AA2077">
              <w:rPr>
                <w:rFonts w:ascii="Times New Roman" w:eastAsia="Times New Roman" w:hAnsi="Times New Roman" w:cs="Times New Roman"/>
                <w:i/>
                <w:iCs/>
                <w:color w:val="FF0000"/>
                <w:sz w:val="18"/>
                <w:szCs w:val="18"/>
                <w:lang w:bidi="ar-SA"/>
              </w:rPr>
              <w:t>(не должен превышать 33%)</w:t>
            </w:r>
          </w:p>
        </w:tc>
        <w:tc>
          <w:tcPr>
            <w:tcW w:w="1453" w:type="dxa"/>
            <w:gridSpan w:val="2"/>
            <w:shd w:val="clear" w:color="000000" w:fill="FFFFFF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616768" behindDoc="0" locked="0" layoutInCell="1" allowOverlap="1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133350</wp:posOffset>
                  </wp:positionV>
                  <wp:extent cx="981075" cy="352425"/>
                  <wp:effectExtent l="0" t="0" r="0" b="0"/>
                  <wp:wrapNone/>
                  <wp:docPr id="42032" name="Рисунок 42032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2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72" w:type="dxa"/>
            <w:vAlign w:val="center"/>
            <w:hideMark/>
          </w:tcPr>
          <w:p w:rsidR="00886F69" w:rsidRPr="00AA2077" w:rsidRDefault="00886F69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</w:tr>
      <w:tr w:rsidR="00AA2077" w:rsidRPr="00AA2077" w:rsidTr="006D698D">
        <w:trPr>
          <w:gridAfter w:val="1"/>
          <w:wAfter w:w="9" w:type="dxa"/>
          <w:trHeight w:val="825"/>
          <w:jc w:val="center"/>
        </w:trPr>
        <w:tc>
          <w:tcPr>
            <w:tcW w:w="3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25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2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4</w:t>
            </w:r>
          </w:p>
        </w:tc>
        <w:tc>
          <w:tcPr>
            <w:tcW w:w="711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5</w:t>
            </w:r>
          </w:p>
        </w:tc>
        <w:tc>
          <w:tcPr>
            <w:tcW w:w="435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6</w:t>
            </w:r>
          </w:p>
        </w:tc>
        <w:tc>
          <w:tcPr>
            <w:tcW w:w="435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7</w:t>
            </w:r>
          </w:p>
        </w:tc>
        <w:tc>
          <w:tcPr>
            <w:tcW w:w="1359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8</w:t>
            </w: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=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34+4+5+6+7</w:t>
            </w:r>
          </w:p>
        </w:tc>
        <w:tc>
          <w:tcPr>
            <w:tcW w:w="48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9</w:t>
            </w:r>
          </w:p>
        </w:tc>
        <w:tc>
          <w:tcPr>
            <w:tcW w:w="917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0</w:t>
            </w: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 xml:space="preserve"> = кол-во ответов ИЦИ</w:t>
            </w:r>
          </w:p>
        </w:tc>
        <w:tc>
          <w:tcPr>
            <w:tcW w:w="997" w:type="dxa"/>
            <w:shd w:val="clear" w:color="auto" w:fill="auto"/>
            <w:noWrap/>
            <w:vAlign w:val="center"/>
            <w:hideMark/>
          </w:tcPr>
          <w:p w:rsid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  <w:p w:rsid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bidi="ar-SA"/>
              </w:rPr>
              <w:drawing>
                <wp:anchor distT="0" distB="0" distL="114300" distR="114300" simplePos="0" relativeHeight="251768320" behindDoc="0" locked="0" layoutInCell="1" allowOverlap="1">
                  <wp:simplePos x="0" y="0"/>
                  <wp:positionH relativeFrom="column">
                    <wp:posOffset>128905</wp:posOffset>
                  </wp:positionH>
                  <wp:positionV relativeFrom="paragraph">
                    <wp:posOffset>-142240</wp:posOffset>
                  </wp:positionV>
                  <wp:extent cx="266700" cy="198755"/>
                  <wp:effectExtent l="19050" t="0" r="0" b="0"/>
                  <wp:wrapNone/>
                  <wp:docPr id="1" name="Рисунок 42035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5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 xml:space="preserve">11= </w:t>
            </w: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=9/10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13</w:t>
            </w:r>
          </w:p>
        </w:tc>
        <w:tc>
          <w:tcPr>
            <w:tcW w:w="1453" w:type="dxa"/>
            <w:gridSpan w:val="2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14</w:t>
            </w:r>
          </w:p>
        </w:tc>
        <w:tc>
          <w:tcPr>
            <w:tcW w:w="1072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15</w:t>
            </w:r>
          </w:p>
        </w:tc>
      </w:tr>
      <w:tr w:rsidR="00AA2077" w:rsidRPr="00AA2077" w:rsidTr="006D698D">
        <w:trPr>
          <w:gridAfter w:val="1"/>
          <w:wAfter w:w="9" w:type="dxa"/>
          <w:trHeight w:val="1335"/>
          <w:jc w:val="center"/>
        </w:trPr>
        <w:tc>
          <w:tcPr>
            <w:tcW w:w="3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25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Проверка наличия цепи между заземлителями и заземленными элементами (точка)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191,00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199,00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196,00</w:t>
            </w:r>
          </w:p>
        </w:tc>
        <w:tc>
          <w:tcPr>
            <w:tcW w:w="435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-</w:t>
            </w:r>
          </w:p>
        </w:tc>
        <w:tc>
          <w:tcPr>
            <w:tcW w:w="435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-</w:t>
            </w:r>
          </w:p>
        </w:tc>
        <w:tc>
          <w:tcPr>
            <w:tcW w:w="1359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586,00</w:t>
            </w:r>
          </w:p>
        </w:tc>
        <w:tc>
          <w:tcPr>
            <w:tcW w:w="48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51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195,33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4,04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2,07%</w:t>
            </w:r>
          </w:p>
        </w:tc>
        <w:tc>
          <w:tcPr>
            <w:tcW w:w="1453" w:type="dxa"/>
            <w:gridSpan w:val="2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9 961,83</w:t>
            </w:r>
          </w:p>
        </w:tc>
        <w:tc>
          <w:tcPr>
            <w:tcW w:w="1072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Усл.ед</w:t>
            </w:r>
          </w:p>
        </w:tc>
      </w:tr>
      <w:tr w:rsidR="00AA2077" w:rsidRPr="00AA2077" w:rsidTr="006D698D">
        <w:trPr>
          <w:gridAfter w:val="1"/>
          <w:wAfter w:w="9" w:type="dxa"/>
          <w:trHeight w:val="870"/>
          <w:jc w:val="center"/>
        </w:trPr>
        <w:tc>
          <w:tcPr>
            <w:tcW w:w="3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lastRenderedPageBreak/>
              <w:t>2</w:t>
            </w:r>
          </w:p>
        </w:tc>
        <w:tc>
          <w:tcPr>
            <w:tcW w:w="25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Замер полного сопротивления цепи "фаза-нуль" (точка)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191,00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198,00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195,00</w:t>
            </w:r>
          </w:p>
        </w:tc>
        <w:tc>
          <w:tcPr>
            <w:tcW w:w="435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-</w:t>
            </w:r>
          </w:p>
        </w:tc>
        <w:tc>
          <w:tcPr>
            <w:tcW w:w="435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-</w:t>
            </w:r>
          </w:p>
        </w:tc>
        <w:tc>
          <w:tcPr>
            <w:tcW w:w="1359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584,00</w:t>
            </w:r>
          </w:p>
        </w:tc>
        <w:tc>
          <w:tcPr>
            <w:tcW w:w="48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50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194,67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3,51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1,80%</w:t>
            </w:r>
          </w:p>
        </w:tc>
        <w:tc>
          <w:tcPr>
            <w:tcW w:w="1453" w:type="dxa"/>
            <w:gridSpan w:val="2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9 733,50</w:t>
            </w:r>
          </w:p>
        </w:tc>
        <w:tc>
          <w:tcPr>
            <w:tcW w:w="1072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Усл.ед</w:t>
            </w:r>
          </w:p>
        </w:tc>
      </w:tr>
      <w:tr w:rsidR="00AA2077" w:rsidRPr="00AA2077" w:rsidTr="006D698D">
        <w:trPr>
          <w:gridAfter w:val="1"/>
          <w:wAfter w:w="9" w:type="dxa"/>
          <w:trHeight w:val="3990"/>
          <w:jc w:val="center"/>
        </w:trPr>
        <w:tc>
          <w:tcPr>
            <w:tcW w:w="3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25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Измерение сопротивления изоляции мегаомметром кабельных и других линий напряжением до 1 кВ, предназначенных для передачи электроэнергии к распределительным устройствам, щитам, шкафам, коммутационным аппаратам и электропотребителям (1 линия)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191,00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196,00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194,00</w:t>
            </w:r>
          </w:p>
        </w:tc>
        <w:tc>
          <w:tcPr>
            <w:tcW w:w="435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-</w:t>
            </w:r>
          </w:p>
        </w:tc>
        <w:tc>
          <w:tcPr>
            <w:tcW w:w="435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-</w:t>
            </w:r>
          </w:p>
        </w:tc>
        <w:tc>
          <w:tcPr>
            <w:tcW w:w="1359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581,00</w:t>
            </w:r>
          </w:p>
        </w:tc>
        <w:tc>
          <w:tcPr>
            <w:tcW w:w="48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148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193,67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2,52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1,30%</w:t>
            </w:r>
          </w:p>
        </w:tc>
        <w:tc>
          <w:tcPr>
            <w:tcW w:w="1453" w:type="dxa"/>
            <w:gridSpan w:val="2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28 663,16</w:t>
            </w:r>
          </w:p>
        </w:tc>
        <w:tc>
          <w:tcPr>
            <w:tcW w:w="1072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Усл.ед</w:t>
            </w:r>
          </w:p>
        </w:tc>
      </w:tr>
      <w:tr w:rsidR="00AA2077" w:rsidRPr="00AA2077" w:rsidTr="006D698D">
        <w:trPr>
          <w:gridAfter w:val="1"/>
          <w:wAfter w:w="9" w:type="dxa"/>
          <w:trHeight w:val="1005"/>
          <w:jc w:val="center"/>
        </w:trPr>
        <w:tc>
          <w:tcPr>
            <w:tcW w:w="3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bidi="ar-SA"/>
              </w:rPr>
              <w:t>4</w:t>
            </w:r>
          </w:p>
        </w:tc>
        <w:tc>
          <w:tcPr>
            <w:tcW w:w="2506" w:type="dxa"/>
            <w:shd w:val="clear" w:color="000000" w:fill="FFFFFF"/>
            <w:vAlign w:val="center"/>
            <w:hideMark/>
          </w:tcPr>
          <w:p w:rsidR="00AA2077" w:rsidRPr="00AA2077" w:rsidRDefault="00AA2077" w:rsidP="00AA2077">
            <w:pPr>
              <w:widowControl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Измерение сопротивления растеканию тока заземлителя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400,00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500,00</w:t>
            </w:r>
          </w:p>
        </w:tc>
        <w:tc>
          <w:tcPr>
            <w:tcW w:w="711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580,00</w:t>
            </w:r>
          </w:p>
        </w:tc>
        <w:tc>
          <w:tcPr>
            <w:tcW w:w="435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-</w:t>
            </w:r>
          </w:p>
        </w:tc>
        <w:tc>
          <w:tcPr>
            <w:tcW w:w="435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-</w:t>
            </w:r>
          </w:p>
        </w:tc>
        <w:tc>
          <w:tcPr>
            <w:tcW w:w="1359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1480,00</w:t>
            </w:r>
          </w:p>
        </w:tc>
        <w:tc>
          <w:tcPr>
            <w:tcW w:w="48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</w:t>
            </w:r>
          </w:p>
        </w:tc>
        <w:tc>
          <w:tcPr>
            <w:tcW w:w="917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3</w:t>
            </w:r>
          </w:p>
        </w:tc>
        <w:tc>
          <w:tcPr>
            <w:tcW w:w="997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493,33</w:t>
            </w:r>
          </w:p>
        </w:tc>
        <w:tc>
          <w:tcPr>
            <w:tcW w:w="1356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90,18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18,28%</w:t>
            </w:r>
          </w:p>
        </w:tc>
        <w:tc>
          <w:tcPr>
            <w:tcW w:w="1453" w:type="dxa"/>
            <w:gridSpan w:val="2"/>
            <w:shd w:val="clear" w:color="auto" w:fill="auto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Cs/>
                <w:iCs/>
                <w:sz w:val="18"/>
                <w:szCs w:val="18"/>
                <w:lang w:bidi="ar-SA"/>
              </w:rPr>
              <w:t>493,33</w:t>
            </w:r>
          </w:p>
        </w:tc>
        <w:tc>
          <w:tcPr>
            <w:tcW w:w="1072" w:type="dxa"/>
            <w:shd w:val="clear" w:color="auto" w:fill="auto"/>
            <w:noWrap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iCs/>
                <w:sz w:val="18"/>
                <w:szCs w:val="18"/>
                <w:lang w:bidi="ar-SA"/>
              </w:rPr>
              <w:t>Усл.ед</w:t>
            </w:r>
          </w:p>
        </w:tc>
      </w:tr>
      <w:tr w:rsidR="00AA2077" w:rsidRPr="00AA2077" w:rsidTr="00AA2077">
        <w:trPr>
          <w:gridAfter w:val="1"/>
          <w:wAfter w:w="9" w:type="dxa"/>
          <w:trHeight w:val="173"/>
          <w:jc w:val="center"/>
        </w:trPr>
        <w:tc>
          <w:tcPr>
            <w:tcW w:w="14589" w:type="dxa"/>
            <w:gridSpan w:val="16"/>
            <w:shd w:val="clear" w:color="000000" w:fill="C00000"/>
            <w:vAlign w:val="center"/>
            <w:hideMark/>
          </w:tcPr>
          <w:p w:rsidR="00AA2077" w:rsidRPr="00AA2077" w:rsidRDefault="00AA2077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color w:val="C00000"/>
                <w:sz w:val="18"/>
                <w:szCs w:val="18"/>
                <w:lang w:bidi="ar-SA"/>
              </w:rPr>
            </w:pPr>
            <w:bookmarkStart w:id="0" w:name="_GoBack"/>
            <w:bookmarkEnd w:id="0"/>
          </w:p>
        </w:tc>
      </w:tr>
      <w:tr w:rsidR="006D698D" w:rsidRPr="00AA2077" w:rsidTr="00D4083A">
        <w:trPr>
          <w:trHeight w:val="300"/>
          <w:jc w:val="center"/>
        </w:trPr>
        <w:tc>
          <w:tcPr>
            <w:tcW w:w="12124" w:type="dxa"/>
            <w:gridSpan w:val="14"/>
            <w:shd w:val="clear" w:color="auto" w:fill="auto"/>
            <w:vAlign w:val="center"/>
            <w:hideMark/>
          </w:tcPr>
          <w:p w:rsidR="006D698D" w:rsidRPr="00AA2077" w:rsidRDefault="006D698D" w:rsidP="006D698D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Начальная (максимальная) цена контракта в 2026 году</w:t>
            </w: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</w:t>
            </w:r>
            <w:r w:rsidRPr="006D698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drawing>
                <wp:anchor distT="0" distB="0" distL="114300" distR="114300" simplePos="0" relativeHeight="251774464" behindDoc="1" locked="0" layoutInCell="1" allowOverlap="1">
                  <wp:simplePos x="0" y="0"/>
                  <wp:positionH relativeFrom="column">
                    <wp:posOffset>37106</wp:posOffset>
                  </wp:positionH>
                  <wp:positionV relativeFrom="paragraph">
                    <wp:posOffset>33627</wp:posOffset>
                  </wp:positionV>
                  <wp:extent cx="537541" cy="119270"/>
                  <wp:effectExtent l="19050" t="0" r="0" b="0"/>
                  <wp:wrapTight wrapText="bothSides">
                    <wp:wrapPolygon edited="0">
                      <wp:start x="-765" y="0"/>
                      <wp:lineTo x="-765" y="17250"/>
                      <wp:lineTo x="21434" y="17250"/>
                      <wp:lineTo x="21434" y="0"/>
                      <wp:lineTo x="-765" y="0"/>
                    </wp:wrapPolygon>
                  </wp:wrapTight>
                  <wp:docPr id="6" name="Рисунок 42037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37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541" cy="11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93" w:type="dxa"/>
            <w:shd w:val="clear" w:color="000000" w:fill="FFFFFF"/>
            <w:vAlign w:val="center"/>
            <w:hideMark/>
          </w:tcPr>
          <w:p w:rsidR="006D698D" w:rsidRPr="00AA2077" w:rsidRDefault="006D698D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A20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48 851,82</w:t>
            </w:r>
          </w:p>
        </w:tc>
        <w:tc>
          <w:tcPr>
            <w:tcW w:w="1081" w:type="dxa"/>
            <w:gridSpan w:val="2"/>
            <w:shd w:val="clear" w:color="auto" w:fill="auto"/>
            <w:noWrap/>
            <w:vAlign w:val="center"/>
            <w:hideMark/>
          </w:tcPr>
          <w:p w:rsidR="006D698D" w:rsidRPr="00AA2077" w:rsidRDefault="006D698D" w:rsidP="00AA2077">
            <w:pPr>
              <w:widowControl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bidi="ar-SA"/>
              </w:rPr>
            </w:pPr>
          </w:p>
        </w:tc>
      </w:tr>
    </w:tbl>
    <w:p w:rsidR="00886F69" w:rsidRPr="00886F69" w:rsidRDefault="00886F69" w:rsidP="00AA2077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</w:pPr>
    </w:p>
    <w:p w:rsidR="00886F69" w:rsidRDefault="00886F69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886F69" w:rsidRDefault="00886F69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886F69" w:rsidRDefault="00886F69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7B136B" w:rsidRPr="00EE2D25" w:rsidTr="0047613D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136B" w:rsidRPr="00EE2D25" w:rsidRDefault="007B136B" w:rsidP="004761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136B" w:rsidRPr="00CA6993" w:rsidRDefault="007B136B" w:rsidP="004761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B136B" w:rsidRPr="00CA6993" w:rsidRDefault="007B136B" w:rsidP="004761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136B" w:rsidRPr="006D193A" w:rsidRDefault="007B136B" w:rsidP="0047613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136B" w:rsidRPr="006D193A" w:rsidRDefault="007B136B" w:rsidP="004761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136B" w:rsidRPr="006D193A" w:rsidRDefault="007B136B" w:rsidP="0047613D">
            <w:pPr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136B" w:rsidRPr="00EE2D25" w:rsidRDefault="007B136B" w:rsidP="0047613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июня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7B136B" w:rsidRPr="00CA6993" w:rsidRDefault="007B136B" w:rsidP="0047613D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B136B" w:rsidRPr="00EE2D25" w:rsidRDefault="007B136B" w:rsidP="0047613D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7B136B" w:rsidRPr="00CA6993" w:rsidTr="0047613D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B136B" w:rsidRPr="00CA6993" w:rsidRDefault="007B136B" w:rsidP="004761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136B" w:rsidRPr="00CA6993" w:rsidRDefault="007B136B" w:rsidP="004761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7B136B" w:rsidRPr="00CA6993" w:rsidRDefault="007B136B" w:rsidP="0047613D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136B" w:rsidRPr="00CA6993" w:rsidRDefault="007B136B" w:rsidP="0047613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136B" w:rsidRPr="00CA6993" w:rsidRDefault="007B136B" w:rsidP="0047613D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886F69" w:rsidRDefault="00886F69" w:rsidP="008F0C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4A22DF" w:rsidRDefault="004A22DF" w:rsidP="007B136B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8F0CF2" w:rsidRDefault="008F0CF2" w:rsidP="008F0CF2"/>
    <w:p w:rsidR="009067CB" w:rsidRPr="006D193A" w:rsidRDefault="009067CB" w:rsidP="009067CB">
      <w:pPr>
        <w:widowControl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sectPr w:rsidR="009067CB" w:rsidRPr="006D193A" w:rsidSect="00886F69">
      <w:type w:val="continuous"/>
      <w:pgSz w:w="16838" w:h="11906" w:orient="landscape"/>
      <w:pgMar w:top="1135" w:right="1134" w:bottom="850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E9D" w:rsidRDefault="00440E9D">
      <w:r>
        <w:separator/>
      </w:r>
    </w:p>
  </w:endnote>
  <w:endnote w:type="continuationSeparator" w:id="1">
    <w:p w:rsidR="00440E9D" w:rsidRDefault="00440E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E9D" w:rsidRDefault="00440E9D">
      <w:r>
        <w:separator/>
      </w:r>
    </w:p>
  </w:footnote>
  <w:footnote w:type="continuationSeparator" w:id="1">
    <w:p w:rsidR="00440E9D" w:rsidRDefault="00440E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63C7" w:rsidRDefault="00B20CDA">
    <w:pPr>
      <w:pStyle w:val="a5"/>
      <w:jc w:val="center"/>
    </w:pPr>
    <w:r>
      <w:fldChar w:fldCharType="begin"/>
    </w:r>
    <w:r w:rsidR="00B863C7">
      <w:instrText>PAGE   \* MERGEFORMAT</w:instrText>
    </w:r>
    <w:r>
      <w:fldChar w:fldCharType="separate"/>
    </w:r>
    <w:r w:rsidR="006D698D">
      <w:rPr>
        <w:noProof/>
      </w:rPr>
      <w:t>3</w:t>
    </w:r>
    <w:r>
      <w:fldChar w:fldCharType="end"/>
    </w:r>
  </w:p>
  <w:p w:rsidR="00B863C7" w:rsidRDefault="00B863C7" w:rsidP="004A22D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55E35"/>
    <w:rsid w:val="000729BA"/>
    <w:rsid w:val="0008009B"/>
    <w:rsid w:val="00080752"/>
    <w:rsid w:val="000A4FCF"/>
    <w:rsid w:val="000B1B6F"/>
    <w:rsid w:val="00131384"/>
    <w:rsid w:val="001877AA"/>
    <w:rsid w:val="001C21B9"/>
    <w:rsid w:val="001C4A6A"/>
    <w:rsid w:val="00217ED8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A0F45"/>
    <w:rsid w:val="003A391A"/>
    <w:rsid w:val="003F2995"/>
    <w:rsid w:val="00420BE7"/>
    <w:rsid w:val="0043787B"/>
    <w:rsid w:val="00440E9D"/>
    <w:rsid w:val="00446484"/>
    <w:rsid w:val="00472B78"/>
    <w:rsid w:val="00495E87"/>
    <w:rsid w:val="004A181D"/>
    <w:rsid w:val="004A22DF"/>
    <w:rsid w:val="004A41B0"/>
    <w:rsid w:val="004B104E"/>
    <w:rsid w:val="004C3CC6"/>
    <w:rsid w:val="004C71DF"/>
    <w:rsid w:val="00511EDF"/>
    <w:rsid w:val="00535DF1"/>
    <w:rsid w:val="00567F23"/>
    <w:rsid w:val="0057442E"/>
    <w:rsid w:val="005C7B4A"/>
    <w:rsid w:val="005D024F"/>
    <w:rsid w:val="005F013E"/>
    <w:rsid w:val="0060385F"/>
    <w:rsid w:val="00665BCA"/>
    <w:rsid w:val="00697478"/>
    <w:rsid w:val="006B320A"/>
    <w:rsid w:val="006B6638"/>
    <w:rsid w:val="006C7D4E"/>
    <w:rsid w:val="006D2A57"/>
    <w:rsid w:val="006D698D"/>
    <w:rsid w:val="006F34BC"/>
    <w:rsid w:val="007707DB"/>
    <w:rsid w:val="00776540"/>
    <w:rsid w:val="007A6245"/>
    <w:rsid w:val="007B1216"/>
    <w:rsid w:val="007B136B"/>
    <w:rsid w:val="007C589E"/>
    <w:rsid w:val="00802CB8"/>
    <w:rsid w:val="008076EA"/>
    <w:rsid w:val="00837181"/>
    <w:rsid w:val="00843098"/>
    <w:rsid w:val="008503DA"/>
    <w:rsid w:val="00886F69"/>
    <w:rsid w:val="008F0CF2"/>
    <w:rsid w:val="008F1B77"/>
    <w:rsid w:val="009067CB"/>
    <w:rsid w:val="0090711F"/>
    <w:rsid w:val="00924807"/>
    <w:rsid w:val="00927BCF"/>
    <w:rsid w:val="00936AA2"/>
    <w:rsid w:val="009537AF"/>
    <w:rsid w:val="009860C0"/>
    <w:rsid w:val="00986713"/>
    <w:rsid w:val="009D7781"/>
    <w:rsid w:val="009E6479"/>
    <w:rsid w:val="009F6849"/>
    <w:rsid w:val="00A065C4"/>
    <w:rsid w:val="00A521B5"/>
    <w:rsid w:val="00A55F63"/>
    <w:rsid w:val="00A919DF"/>
    <w:rsid w:val="00AA2077"/>
    <w:rsid w:val="00AD26A1"/>
    <w:rsid w:val="00B035E7"/>
    <w:rsid w:val="00B03787"/>
    <w:rsid w:val="00B20CDA"/>
    <w:rsid w:val="00B210DC"/>
    <w:rsid w:val="00B2426A"/>
    <w:rsid w:val="00B34B21"/>
    <w:rsid w:val="00B73530"/>
    <w:rsid w:val="00B776D8"/>
    <w:rsid w:val="00B863C7"/>
    <w:rsid w:val="00BC5893"/>
    <w:rsid w:val="00BD35F0"/>
    <w:rsid w:val="00BE7270"/>
    <w:rsid w:val="00C32BDA"/>
    <w:rsid w:val="00C5174F"/>
    <w:rsid w:val="00CE41C8"/>
    <w:rsid w:val="00D0591C"/>
    <w:rsid w:val="00D32D35"/>
    <w:rsid w:val="00D60C81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64B46"/>
    <w:rsid w:val="00E71B3A"/>
    <w:rsid w:val="00E75C08"/>
    <w:rsid w:val="00E84203"/>
    <w:rsid w:val="00EA4253"/>
    <w:rsid w:val="00ED6FB5"/>
    <w:rsid w:val="00F06789"/>
    <w:rsid w:val="00F55DC2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9067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F0C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C8AF6E-D063-458B-94FD-2CA797FE9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57</cp:revision>
  <cp:lastPrinted>2024-01-29T14:52:00Z</cp:lastPrinted>
  <dcterms:created xsi:type="dcterms:W3CDTF">2022-06-29T05:51:00Z</dcterms:created>
  <dcterms:modified xsi:type="dcterms:W3CDTF">2026-07-09T08:00:00Z</dcterms:modified>
</cp:coreProperties>
</file>