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10FBF" w14:textId="1F250406" w:rsidR="009E34C6" w:rsidRDefault="009E34C6" w:rsidP="009E34C6">
      <w:pPr>
        <w:pStyle w:val="a3"/>
        <w:rPr>
          <w:sz w:val="24"/>
        </w:rPr>
      </w:pPr>
      <w:r>
        <w:rPr>
          <w:sz w:val="24"/>
        </w:rPr>
        <w:t xml:space="preserve">Договор </w:t>
      </w:r>
      <w:r w:rsidR="00F32305" w:rsidRPr="00F32305">
        <w:rPr>
          <w:sz w:val="24"/>
        </w:rPr>
        <w:t xml:space="preserve">№ </w:t>
      </w:r>
    </w:p>
    <w:p w14:paraId="56310FC0" w14:textId="77777777" w:rsidR="009E34C6" w:rsidRDefault="009E34C6" w:rsidP="009E34C6">
      <w:pPr>
        <w:widowControl w:val="0"/>
        <w:jc w:val="both"/>
        <w:rPr>
          <w:b/>
        </w:rPr>
      </w:pPr>
    </w:p>
    <w:p w14:paraId="56310FC1" w14:textId="52F96636" w:rsidR="009E34C6" w:rsidRDefault="009E34C6" w:rsidP="009E34C6">
      <w:pPr>
        <w:widowControl w:val="0"/>
        <w:rPr>
          <w:b/>
        </w:rPr>
      </w:pPr>
      <w:r>
        <w:rPr>
          <w:b/>
        </w:rPr>
        <w:t>г. Санкт-Петербург</w:t>
      </w:r>
      <w:r>
        <w:rPr>
          <w:b/>
        </w:rPr>
        <w:tab/>
        <w:t xml:space="preserve">                        </w:t>
      </w:r>
      <w:r>
        <w:rPr>
          <w:b/>
        </w:rPr>
        <w:tab/>
      </w:r>
      <w:r>
        <w:rPr>
          <w:b/>
        </w:rPr>
        <w:tab/>
      </w:r>
      <w:r>
        <w:rPr>
          <w:b/>
        </w:rPr>
        <w:tab/>
        <w:t xml:space="preserve">       </w:t>
      </w:r>
      <w:proofErr w:type="gramStart"/>
      <w:r>
        <w:rPr>
          <w:b/>
        </w:rPr>
        <w:t xml:space="preserve">   «</w:t>
      </w:r>
      <w:proofErr w:type="gramEnd"/>
      <w:r w:rsidR="00DF2400">
        <w:rPr>
          <w:b/>
        </w:rPr>
        <w:t xml:space="preserve"> </w:t>
      </w:r>
      <w:proofErr w:type="gramStart"/>
      <w:r w:rsidR="00DF2400">
        <w:rPr>
          <w:b/>
        </w:rPr>
        <w:t xml:space="preserve">  </w:t>
      </w:r>
      <w:r>
        <w:rPr>
          <w:b/>
        </w:rPr>
        <w:t>»</w:t>
      </w:r>
      <w:proofErr w:type="gramEnd"/>
      <w:r>
        <w:rPr>
          <w:b/>
        </w:rPr>
        <w:t xml:space="preserve"> </w:t>
      </w:r>
      <w:r w:rsidR="00DF2400">
        <w:rPr>
          <w:b/>
        </w:rPr>
        <w:t>июля</w:t>
      </w:r>
      <w:r>
        <w:rPr>
          <w:b/>
        </w:rPr>
        <w:t xml:space="preserve"> 20</w:t>
      </w:r>
      <w:r w:rsidR="003D0F67">
        <w:rPr>
          <w:b/>
        </w:rPr>
        <w:t>2</w:t>
      </w:r>
      <w:r w:rsidR="00DF2400">
        <w:rPr>
          <w:b/>
        </w:rPr>
        <w:t>6</w:t>
      </w:r>
      <w:r>
        <w:rPr>
          <w:b/>
        </w:rPr>
        <w:t>г.</w:t>
      </w:r>
    </w:p>
    <w:p w14:paraId="64ED2EE6" w14:textId="7A2D2955" w:rsidR="00ED51DC" w:rsidRDefault="00ED51DC" w:rsidP="009E34C6">
      <w:pPr>
        <w:widowControl w:val="0"/>
        <w:rPr>
          <w:b/>
        </w:rPr>
      </w:pPr>
    </w:p>
    <w:p w14:paraId="3197A4C8" w14:textId="77777777" w:rsidR="00ED51DC" w:rsidRDefault="00ED51DC" w:rsidP="009E34C6">
      <w:pPr>
        <w:widowControl w:val="0"/>
        <w:rPr>
          <w:b/>
          <w:i/>
        </w:rPr>
      </w:pPr>
    </w:p>
    <w:p w14:paraId="56310FC2" w14:textId="77777777" w:rsidR="009E34C6" w:rsidRDefault="009E34C6" w:rsidP="009E34C6">
      <w:pPr>
        <w:widowControl w:val="0"/>
        <w:jc w:val="both"/>
        <w:rPr>
          <w:b/>
          <w:i/>
        </w:rPr>
      </w:pPr>
    </w:p>
    <w:p w14:paraId="56310FC3" w14:textId="49B7AA2B" w:rsidR="009E34C6" w:rsidRDefault="00E83A39" w:rsidP="009E34C6">
      <w:pPr>
        <w:widowControl w:val="0"/>
        <w:ind w:firstLine="708"/>
        <w:jc w:val="both"/>
        <w:rPr>
          <w:b/>
        </w:rPr>
      </w:pPr>
      <w:r w:rsidRPr="00E83A39">
        <w:rPr>
          <w:b/>
          <w:snapToGrid w:val="0"/>
        </w:rPr>
        <w:t>Государственное бюджетное дошкольное образовательное учреждение детский сад № 19 Московского района Санкт – Петербурга</w:t>
      </w:r>
      <w:r w:rsidR="004D0FFC">
        <w:rPr>
          <w:b/>
          <w:snapToGrid w:val="0"/>
        </w:rPr>
        <w:t xml:space="preserve"> (</w:t>
      </w:r>
      <w:r w:rsidR="004D0FFC" w:rsidRPr="004D0FFC">
        <w:rPr>
          <w:b/>
          <w:snapToGrid w:val="0"/>
        </w:rPr>
        <w:t>ОГРН</w:t>
      </w:r>
      <w:r w:rsidR="004D0FFC">
        <w:rPr>
          <w:b/>
          <w:snapToGrid w:val="0"/>
        </w:rPr>
        <w:t>:</w:t>
      </w:r>
      <w:r w:rsidRPr="00E83A39">
        <w:t xml:space="preserve"> </w:t>
      </w:r>
      <w:r w:rsidRPr="00E83A39">
        <w:rPr>
          <w:b/>
          <w:snapToGrid w:val="0"/>
        </w:rPr>
        <w:t>1027804899121</w:t>
      </w:r>
      <w:r w:rsidR="004D0FFC">
        <w:rPr>
          <w:b/>
          <w:snapToGrid w:val="0"/>
        </w:rPr>
        <w:t>)</w:t>
      </w:r>
      <w:r w:rsidR="009B0F80">
        <w:rPr>
          <w:b/>
          <w:snapToGrid w:val="0"/>
        </w:rPr>
        <w:t xml:space="preserve">, </w:t>
      </w:r>
      <w:r w:rsidR="009B0F80">
        <w:rPr>
          <w:snapToGrid w:val="0"/>
        </w:rPr>
        <w:t xml:space="preserve">именуемое </w:t>
      </w:r>
      <w:r w:rsidR="009B0F80" w:rsidRPr="00B92E7A">
        <w:rPr>
          <w:snapToGrid w:val="0"/>
        </w:rPr>
        <w:t>в дальнейшем</w:t>
      </w:r>
      <w:r w:rsidR="009B0F80">
        <w:rPr>
          <w:b/>
          <w:snapToGrid w:val="0"/>
        </w:rPr>
        <w:t xml:space="preserve"> «Заказчик», </w:t>
      </w:r>
      <w:r w:rsidR="009B0F80" w:rsidRPr="00B92E7A">
        <w:rPr>
          <w:snapToGrid w:val="0"/>
        </w:rPr>
        <w:t>в лице</w:t>
      </w:r>
      <w:r w:rsidR="009B0F80">
        <w:rPr>
          <w:b/>
          <w:snapToGrid w:val="0"/>
        </w:rPr>
        <w:t xml:space="preserve"> </w:t>
      </w:r>
      <w:r w:rsidR="00B51543">
        <w:rPr>
          <w:snapToGrid w:val="0"/>
        </w:rPr>
        <w:t>заведующего</w:t>
      </w:r>
      <w:r w:rsidR="009B0F80">
        <w:rPr>
          <w:snapToGrid w:val="0"/>
        </w:rPr>
        <w:t xml:space="preserve"> </w:t>
      </w:r>
      <w:r w:rsidR="00B51543" w:rsidRPr="00B51543">
        <w:rPr>
          <w:snapToGrid w:val="0"/>
        </w:rPr>
        <w:t>Сифоров</w:t>
      </w:r>
      <w:r w:rsidR="00B51543">
        <w:rPr>
          <w:snapToGrid w:val="0"/>
        </w:rPr>
        <w:t>ой</w:t>
      </w:r>
      <w:r w:rsidR="00B51543" w:rsidRPr="00B51543">
        <w:rPr>
          <w:snapToGrid w:val="0"/>
        </w:rPr>
        <w:t xml:space="preserve"> </w:t>
      </w:r>
      <w:r w:rsidR="00B51543">
        <w:rPr>
          <w:snapToGrid w:val="0"/>
        </w:rPr>
        <w:t>В.В.</w:t>
      </w:r>
      <w:r w:rsidR="009E34C6">
        <w:t>, действующ</w:t>
      </w:r>
      <w:r w:rsidR="00824E72">
        <w:t>ей</w:t>
      </w:r>
      <w:r w:rsidR="009E34C6">
        <w:t xml:space="preserve"> на основании Устава,</w:t>
      </w:r>
      <w:r w:rsidR="004D0FFC">
        <w:t xml:space="preserve"> </w:t>
      </w:r>
      <w:r w:rsidR="009E34C6">
        <w:t xml:space="preserve">с одной стороны, и </w:t>
      </w:r>
    </w:p>
    <w:p w14:paraId="56310FC4" w14:textId="6188663C" w:rsidR="009E34C6" w:rsidRDefault="00903B90" w:rsidP="009E34C6">
      <w:pPr>
        <w:widowControl w:val="0"/>
        <w:ind w:firstLine="708"/>
        <w:jc w:val="both"/>
      </w:pPr>
      <w:r>
        <w:rPr>
          <w:b/>
        </w:rPr>
        <w:t>____________</w:t>
      </w:r>
      <w:r w:rsidR="009E34C6">
        <w:t xml:space="preserve"> именуемое в дальнейшем «Исполнитель», вместе именуемые </w:t>
      </w:r>
      <w:r w:rsidR="009E34C6">
        <w:rPr>
          <w:b/>
        </w:rPr>
        <w:t>Стороны</w:t>
      </w:r>
      <w:r w:rsidR="009E34C6">
        <w:t xml:space="preserve">, заключили настоящий договор, именуемый в дальнейшем </w:t>
      </w:r>
      <w:r w:rsidR="009E34C6">
        <w:rPr>
          <w:b/>
        </w:rPr>
        <w:t>Договор</w:t>
      </w:r>
      <w:r w:rsidR="009E34C6">
        <w:t>, о нижеследующем:</w:t>
      </w:r>
    </w:p>
    <w:p w14:paraId="56310FC5" w14:textId="77777777" w:rsidR="009E34C6" w:rsidRDefault="009E34C6" w:rsidP="009E34C6">
      <w:pPr>
        <w:widowControl w:val="0"/>
        <w:ind w:firstLine="708"/>
        <w:jc w:val="both"/>
      </w:pPr>
    </w:p>
    <w:p w14:paraId="4C94A0E2" w14:textId="77777777" w:rsidR="00625571" w:rsidRPr="00461789" w:rsidRDefault="00625571" w:rsidP="00625571">
      <w:pPr>
        <w:widowControl w:val="0"/>
        <w:numPr>
          <w:ilvl w:val="0"/>
          <w:numId w:val="9"/>
        </w:numPr>
        <w:tabs>
          <w:tab w:val="clear" w:pos="720"/>
          <w:tab w:val="left" w:pos="0"/>
          <w:tab w:val="num" w:pos="426"/>
        </w:tabs>
        <w:suppressAutoHyphens w:val="0"/>
        <w:autoSpaceDE w:val="0"/>
        <w:autoSpaceDN w:val="0"/>
        <w:adjustRightInd w:val="0"/>
        <w:ind w:hanging="720"/>
        <w:jc w:val="center"/>
        <w:rPr>
          <w:rFonts w:ascii="Times New Roman CYR" w:hAnsi="Times New Roman CYR" w:cs="Times New Roman CYR"/>
          <w:b/>
          <w:bCs/>
        </w:rPr>
      </w:pPr>
      <w:r w:rsidRPr="00461789">
        <w:rPr>
          <w:rFonts w:ascii="Times New Roman CYR" w:hAnsi="Times New Roman CYR" w:cs="Times New Roman CYR"/>
          <w:b/>
          <w:bCs/>
        </w:rPr>
        <w:t>Предмет договора</w:t>
      </w:r>
    </w:p>
    <w:p w14:paraId="704ECEE5" w14:textId="2D045688" w:rsidR="006C1F2F" w:rsidRPr="006C1F2F" w:rsidRDefault="006C1F2F" w:rsidP="006C1F2F">
      <w:pPr>
        <w:pStyle w:val="ab"/>
        <w:numPr>
          <w:ilvl w:val="1"/>
          <w:numId w:val="20"/>
        </w:numPr>
        <w:rPr>
          <w:b/>
          <w:bCs/>
        </w:rPr>
      </w:pPr>
      <w:r w:rsidRPr="006C1F2F">
        <w:rPr>
          <w:b/>
          <w:bCs/>
        </w:rPr>
        <w:t xml:space="preserve">Исполнитель </w:t>
      </w:r>
      <w:r w:rsidRPr="006C1F2F">
        <w:t xml:space="preserve">принимает на себя обязательства по модернизации калорифера приточной системы вентиляции по адресу: г. Санкт-Петербург, пр. Юрия Гагарина, д.26, </w:t>
      </w:r>
      <w:proofErr w:type="gramStart"/>
      <w:r w:rsidRPr="006C1F2F">
        <w:t>к.9</w:t>
      </w:r>
      <w:r>
        <w:t xml:space="preserve">  (</w:t>
      </w:r>
      <w:proofErr w:type="gramEnd"/>
      <w:r>
        <w:t>Приложение № 1)</w:t>
      </w:r>
    </w:p>
    <w:p w14:paraId="2572A6BC" w14:textId="77777777" w:rsidR="00625571" w:rsidRPr="00461789" w:rsidRDefault="00625571" w:rsidP="00625571">
      <w:pPr>
        <w:pStyle w:val="ab"/>
        <w:numPr>
          <w:ilvl w:val="1"/>
          <w:numId w:val="20"/>
        </w:numPr>
        <w:tabs>
          <w:tab w:val="left" w:pos="0"/>
        </w:tabs>
        <w:suppressAutoHyphens w:val="0"/>
        <w:jc w:val="both"/>
      </w:pPr>
      <w:r w:rsidRPr="00461789">
        <w:rPr>
          <w:bCs/>
        </w:rPr>
        <w:t>Исполнитель подтверждает, что обладает необходимым опытом, персоналом и оборудованием, а также в случаях, установленных действующим законодательством РФ, имеет допуск СРО, сертификаты, лицензии и другие документы, подтверждающие правомочность оказания данных видов работ.</w:t>
      </w:r>
    </w:p>
    <w:p w14:paraId="3A733138" w14:textId="77777777" w:rsidR="00625571" w:rsidRPr="00461789" w:rsidRDefault="00625571" w:rsidP="00625571">
      <w:pPr>
        <w:widowControl w:val="0"/>
        <w:tabs>
          <w:tab w:val="left" w:pos="0"/>
          <w:tab w:val="num" w:pos="426"/>
        </w:tabs>
        <w:autoSpaceDE w:val="0"/>
        <w:autoSpaceDN w:val="0"/>
        <w:adjustRightInd w:val="0"/>
        <w:ind w:right="-1" w:hanging="720"/>
        <w:jc w:val="both"/>
        <w:rPr>
          <w:rFonts w:ascii="Times New Roman CYR" w:hAnsi="Times New Roman CYR" w:cs="Times New Roman CYR"/>
        </w:rPr>
      </w:pPr>
    </w:p>
    <w:p w14:paraId="703410A6" w14:textId="77777777" w:rsidR="00625571" w:rsidRPr="00461789" w:rsidRDefault="00625571" w:rsidP="00625571">
      <w:pPr>
        <w:widowControl w:val="0"/>
        <w:numPr>
          <w:ilvl w:val="0"/>
          <w:numId w:val="9"/>
        </w:numPr>
        <w:tabs>
          <w:tab w:val="clear" w:pos="720"/>
          <w:tab w:val="left" w:pos="0"/>
          <w:tab w:val="num" w:pos="426"/>
          <w:tab w:val="left" w:pos="480"/>
        </w:tabs>
        <w:suppressAutoHyphens w:val="0"/>
        <w:autoSpaceDE w:val="0"/>
        <w:autoSpaceDN w:val="0"/>
        <w:adjustRightInd w:val="0"/>
        <w:ind w:hanging="720"/>
        <w:jc w:val="center"/>
        <w:rPr>
          <w:rFonts w:ascii="Times New Roman CYR" w:hAnsi="Times New Roman CYR" w:cs="Times New Roman CYR"/>
          <w:b/>
          <w:bCs/>
        </w:rPr>
      </w:pPr>
      <w:r w:rsidRPr="00461789">
        <w:rPr>
          <w:rFonts w:ascii="Times New Roman CYR" w:hAnsi="Times New Roman CYR" w:cs="Times New Roman CYR"/>
          <w:b/>
          <w:bCs/>
        </w:rPr>
        <w:t>Права и обязанности сторон</w:t>
      </w:r>
    </w:p>
    <w:p w14:paraId="186FB24F" w14:textId="77777777" w:rsidR="00625571" w:rsidRPr="00461789" w:rsidRDefault="00625571" w:rsidP="00625571">
      <w:pPr>
        <w:widowControl w:val="0"/>
        <w:tabs>
          <w:tab w:val="left" w:pos="0"/>
        </w:tabs>
        <w:autoSpaceDE w:val="0"/>
        <w:autoSpaceDN w:val="0"/>
        <w:adjustRightInd w:val="0"/>
        <w:jc w:val="both"/>
        <w:rPr>
          <w:rFonts w:ascii="Times New Roman CYR" w:hAnsi="Times New Roman CYR" w:cs="Times New Roman CYR"/>
          <w:b/>
          <w:bCs/>
        </w:rPr>
      </w:pPr>
      <w:r w:rsidRPr="00461789">
        <w:rPr>
          <w:rFonts w:ascii="Times New Roman CYR" w:hAnsi="Times New Roman CYR" w:cs="Times New Roman CYR"/>
          <w:b/>
          <w:bCs/>
        </w:rPr>
        <w:t>2.1</w:t>
      </w:r>
      <w:r w:rsidRPr="00461789">
        <w:rPr>
          <w:rFonts w:ascii="Times New Roman CYR" w:hAnsi="Times New Roman CYR" w:cs="Times New Roman CYR"/>
        </w:rPr>
        <w:t>.</w:t>
      </w:r>
      <w:r w:rsidRPr="00461789">
        <w:rPr>
          <w:rFonts w:ascii="Times New Roman CYR" w:hAnsi="Times New Roman CYR" w:cs="Times New Roman CYR"/>
        </w:rPr>
        <w:tab/>
      </w:r>
      <w:r w:rsidRPr="00461789">
        <w:rPr>
          <w:rFonts w:ascii="Times New Roman CYR" w:hAnsi="Times New Roman CYR" w:cs="Times New Roman CYR"/>
          <w:b/>
          <w:bCs/>
        </w:rPr>
        <w:t>Для выполнения настоящего Договора Исполнитель обязан:</w:t>
      </w:r>
    </w:p>
    <w:p w14:paraId="101839DF" w14:textId="77777777" w:rsidR="00625571" w:rsidRPr="00461789" w:rsidRDefault="00625571" w:rsidP="00625571">
      <w:pPr>
        <w:widowControl w:val="0"/>
        <w:tabs>
          <w:tab w:val="left" w:pos="0"/>
        </w:tabs>
        <w:autoSpaceDE w:val="0"/>
        <w:autoSpaceDN w:val="0"/>
        <w:adjustRightInd w:val="0"/>
        <w:ind w:left="709" w:hanging="709"/>
        <w:jc w:val="both"/>
      </w:pPr>
      <w:r w:rsidRPr="00461789">
        <w:rPr>
          <w:rFonts w:ascii="Times New Roman CYR" w:hAnsi="Times New Roman CYR" w:cs="Times New Roman CYR"/>
        </w:rPr>
        <w:t xml:space="preserve">2.1.1. </w:t>
      </w:r>
      <w:r w:rsidRPr="00461789">
        <w:rPr>
          <w:rFonts w:ascii="Times New Roman CYR" w:hAnsi="Times New Roman CYR" w:cs="Times New Roman CYR"/>
        </w:rPr>
        <w:tab/>
        <w:t xml:space="preserve">На свой риск, своими силами и средствами, в обусловленные пунктом 5.2. настоящего Договора сроки, выполнить </w:t>
      </w:r>
      <w:proofErr w:type="gramStart"/>
      <w:r w:rsidRPr="00461789">
        <w:rPr>
          <w:rFonts w:ascii="Times New Roman CYR" w:hAnsi="Times New Roman CYR" w:cs="Times New Roman CYR"/>
        </w:rPr>
        <w:t>работы</w:t>
      </w:r>
      <w:proofErr w:type="gramEnd"/>
      <w:r w:rsidRPr="00461789">
        <w:rPr>
          <w:rFonts w:ascii="Times New Roman CYR" w:hAnsi="Times New Roman CYR" w:cs="Times New Roman CYR"/>
        </w:rPr>
        <w:t xml:space="preserve"> указанные в п.1.1 Договора.</w:t>
      </w:r>
    </w:p>
    <w:p w14:paraId="0C70EA32" w14:textId="77777777" w:rsidR="00625571" w:rsidRPr="00461789" w:rsidRDefault="00625571" w:rsidP="00625571">
      <w:pPr>
        <w:widowControl w:val="0"/>
        <w:tabs>
          <w:tab w:val="left" w:pos="709"/>
        </w:tabs>
        <w:autoSpaceDE w:val="0"/>
        <w:autoSpaceDN w:val="0"/>
        <w:adjustRightInd w:val="0"/>
        <w:ind w:left="709" w:hanging="709"/>
        <w:jc w:val="both"/>
        <w:rPr>
          <w:rFonts w:ascii="Times New Roman CYR" w:hAnsi="Times New Roman CYR" w:cs="Times New Roman CYR"/>
        </w:rPr>
      </w:pPr>
      <w:r w:rsidRPr="00461789">
        <w:rPr>
          <w:rFonts w:ascii="Times New Roman CYR" w:hAnsi="Times New Roman CYR" w:cs="Times New Roman CYR"/>
        </w:rPr>
        <w:t xml:space="preserve">2.1.2. </w:t>
      </w:r>
      <w:r w:rsidRPr="00461789">
        <w:rPr>
          <w:rFonts w:ascii="Times New Roman CYR" w:hAnsi="Times New Roman CYR" w:cs="Times New Roman CYR"/>
        </w:rPr>
        <w:tab/>
        <w:t>Обеспечить качественное выполнение работ в соответствии с требованиями действующего законодательства РФ, СНиП, ГОСТ и т.п. правил.</w:t>
      </w:r>
    </w:p>
    <w:p w14:paraId="62D52CE5" w14:textId="77777777" w:rsidR="00625571" w:rsidRPr="00461789" w:rsidRDefault="00625571" w:rsidP="00625571">
      <w:pPr>
        <w:widowControl w:val="0"/>
        <w:autoSpaceDE w:val="0"/>
        <w:autoSpaceDN w:val="0"/>
        <w:adjustRightInd w:val="0"/>
        <w:ind w:left="708" w:hanging="708"/>
        <w:jc w:val="both"/>
        <w:rPr>
          <w:rFonts w:ascii="Times New Roman CYR" w:hAnsi="Times New Roman CYR" w:cs="Times New Roman CYR"/>
        </w:rPr>
      </w:pPr>
      <w:r w:rsidRPr="00461789">
        <w:rPr>
          <w:rFonts w:ascii="Times New Roman CYR" w:hAnsi="Times New Roman CYR" w:cs="Times New Roman CYR"/>
        </w:rPr>
        <w:t>2.1.3</w:t>
      </w:r>
      <w:r w:rsidRPr="00461789">
        <w:rPr>
          <w:rFonts w:ascii="Times New Roman CYR" w:hAnsi="Times New Roman CYR" w:cs="Times New Roman CYR"/>
        </w:rPr>
        <w:tab/>
        <w:t>Обеспечить предотвращение причинения любого ущерба зданиям, сооружениям и коммуникациям, сетям и магистралям, примыкающим к объекту, и нести ответственность за любой ущерб, причиненный Заказчику, владельцу объекта и любым третьим лицам в процессе выполнения работ по Договору, произошедшей по вине Исполнителя.</w:t>
      </w:r>
    </w:p>
    <w:p w14:paraId="272837E4" w14:textId="77777777" w:rsidR="00625571" w:rsidRPr="00461789" w:rsidRDefault="00625571" w:rsidP="00625571">
      <w:pPr>
        <w:widowControl w:val="0"/>
        <w:autoSpaceDE w:val="0"/>
        <w:autoSpaceDN w:val="0"/>
        <w:adjustRightInd w:val="0"/>
        <w:ind w:left="709" w:hanging="709"/>
        <w:jc w:val="both"/>
      </w:pPr>
      <w:r w:rsidRPr="00461789">
        <w:t xml:space="preserve">2.1.4.  Работы должны проводиться в рабочее время: с понедельника по четверг с </w:t>
      </w:r>
      <w:r>
        <w:t>09</w:t>
      </w:r>
      <w:r w:rsidRPr="00461789">
        <w:t xml:space="preserve">:15 до </w:t>
      </w:r>
      <w:r>
        <w:t>17</w:t>
      </w:r>
      <w:r w:rsidRPr="00461789">
        <w:t xml:space="preserve">:45, а в пятницу или предпраздничный день с </w:t>
      </w:r>
      <w:r>
        <w:t>09</w:t>
      </w:r>
      <w:r w:rsidRPr="00461789">
        <w:t>:15 до 1</w:t>
      </w:r>
      <w:r>
        <w:t>6</w:t>
      </w:r>
      <w:r w:rsidRPr="00461789">
        <w:t>:45, а также по согласованию с Заказчиком в нерабочее время.</w:t>
      </w:r>
    </w:p>
    <w:p w14:paraId="4CF4F27B" w14:textId="77777777" w:rsidR="00625571" w:rsidRPr="00461789" w:rsidRDefault="00625571" w:rsidP="00625571">
      <w:pPr>
        <w:widowControl w:val="0"/>
        <w:autoSpaceDE w:val="0"/>
        <w:autoSpaceDN w:val="0"/>
        <w:adjustRightInd w:val="0"/>
        <w:ind w:left="708" w:hanging="708"/>
        <w:jc w:val="both"/>
      </w:pPr>
      <w:r w:rsidRPr="00461789">
        <w:t xml:space="preserve">2.1.5.  </w:t>
      </w:r>
      <w:r>
        <w:tab/>
      </w:r>
      <w:r w:rsidRPr="00461789">
        <w:t>Не использовать в ходе осуществления работ материалы и оборудование, использование которых может привести к нарушению обязательных для Сторон технических требований, требований к охране окружающей среды и безопасности работ.</w:t>
      </w:r>
    </w:p>
    <w:p w14:paraId="6C072B8D" w14:textId="77777777" w:rsidR="00625571" w:rsidRPr="00461789" w:rsidRDefault="00625571" w:rsidP="00625571">
      <w:pPr>
        <w:widowControl w:val="0"/>
        <w:autoSpaceDE w:val="0"/>
        <w:autoSpaceDN w:val="0"/>
        <w:adjustRightInd w:val="0"/>
        <w:ind w:left="708" w:hanging="708"/>
        <w:jc w:val="both"/>
      </w:pPr>
      <w:r w:rsidRPr="00461789">
        <w:t xml:space="preserve">2.1.6. </w:t>
      </w:r>
      <w:r>
        <w:tab/>
      </w:r>
      <w:r w:rsidRPr="00461789">
        <w:t>Исполнитель обязуется исполнять полученные в ходе выполнения Работ указания Заказчика, если эти указания не противоречат условиям Договора и не представляют собой вмешательство в оперативно-хозяйственную деятельность Исполнителя.</w:t>
      </w:r>
    </w:p>
    <w:p w14:paraId="6A1EBC60" w14:textId="77777777" w:rsidR="00625571" w:rsidRPr="00461789" w:rsidRDefault="00625571" w:rsidP="00625571">
      <w:pPr>
        <w:widowControl w:val="0"/>
        <w:autoSpaceDE w:val="0"/>
        <w:autoSpaceDN w:val="0"/>
        <w:adjustRightInd w:val="0"/>
        <w:ind w:left="708" w:hanging="708"/>
        <w:jc w:val="both"/>
      </w:pPr>
      <w:r w:rsidRPr="00461789">
        <w:t xml:space="preserve">2.1.7. </w:t>
      </w:r>
      <w:r>
        <w:tab/>
      </w:r>
      <w:r w:rsidRPr="00461789">
        <w:t>Немедленно предупреждать Заказчика обо всех возможных затруднениях, могущих повлиять на своевременное и качественное выполнение работ.</w:t>
      </w:r>
    </w:p>
    <w:p w14:paraId="382DAE54" w14:textId="77777777" w:rsidR="00625571" w:rsidRPr="00461789" w:rsidRDefault="00625571" w:rsidP="00625571">
      <w:pPr>
        <w:widowControl w:val="0"/>
        <w:autoSpaceDE w:val="0"/>
        <w:autoSpaceDN w:val="0"/>
        <w:adjustRightInd w:val="0"/>
        <w:ind w:left="708" w:hanging="708"/>
        <w:jc w:val="both"/>
      </w:pPr>
      <w:r w:rsidRPr="00461789">
        <w:t xml:space="preserve">2.1.8. </w:t>
      </w:r>
      <w:r>
        <w:tab/>
      </w:r>
      <w:r w:rsidRPr="00461789">
        <w:t>В 5-тидневный срок своими силами и за свой счет устранить дефекты и недостатки выполненных работ, выявленные Заказчиком в процессе приемки работ или в гарантийный период.</w:t>
      </w:r>
    </w:p>
    <w:p w14:paraId="4B85A53B" w14:textId="77777777" w:rsidR="00625571" w:rsidRPr="00461789" w:rsidRDefault="00625571" w:rsidP="00625571">
      <w:pPr>
        <w:ind w:left="708" w:hanging="708"/>
        <w:jc w:val="both"/>
      </w:pPr>
      <w:r w:rsidRPr="00461789">
        <w:t xml:space="preserve">2.1.9. </w:t>
      </w:r>
      <w:r>
        <w:tab/>
      </w:r>
      <w:r w:rsidRPr="00461789">
        <w:t>Соблюдать и обеспечивать соблюдение, также и сотрудниками Исполнителя, законодательства Российской Федерации и самостоятельно нести ответственность, включая, среди прочего, законы, подзаконные нормативные акты, ГОСТы, СНиПы, правил и положений по охране труда, здоровья и соблюдению санитарных норм, техники безопасности, противопожарной безопасности, электробезопасности, природоохранных правил и общих правил общественного порядка.</w:t>
      </w:r>
    </w:p>
    <w:p w14:paraId="6120A4AB" w14:textId="77777777" w:rsidR="00625571" w:rsidRPr="00461789" w:rsidRDefault="00625571" w:rsidP="00625571">
      <w:pPr>
        <w:ind w:left="708" w:hanging="708"/>
        <w:jc w:val="both"/>
      </w:pPr>
      <w:r w:rsidRPr="00461789">
        <w:lastRenderedPageBreak/>
        <w:t xml:space="preserve">2.10.  </w:t>
      </w:r>
      <w:r>
        <w:tab/>
      </w:r>
      <w:r w:rsidRPr="00461789">
        <w:t>Иметь в наличии разрешения на привлечение и использование иностранных работников. Привлекать к трудовой деятельности только иностранных граждан или лиц без гражданства, имеющих соответствующие разрешения на работу или патент, если такое разрешение или такой патент требуются в соответствии с федеральным законом.</w:t>
      </w:r>
    </w:p>
    <w:p w14:paraId="3C5A24F7" w14:textId="77777777" w:rsidR="00625571" w:rsidRPr="00461789" w:rsidRDefault="00625571" w:rsidP="00625571">
      <w:pPr>
        <w:ind w:left="708" w:hanging="708"/>
        <w:jc w:val="both"/>
      </w:pPr>
      <w:r w:rsidRPr="00461789">
        <w:t xml:space="preserve">2.11.  </w:t>
      </w:r>
      <w:r>
        <w:tab/>
      </w:r>
      <w:r w:rsidRPr="00461789">
        <w:t>Обеспечить своих работников необходимой одеждой и средствами индивидуальной защиты.</w:t>
      </w:r>
    </w:p>
    <w:p w14:paraId="6948E055" w14:textId="77777777" w:rsidR="00625571" w:rsidRPr="00461789" w:rsidRDefault="00625571" w:rsidP="00625571">
      <w:pPr>
        <w:ind w:left="708" w:hanging="708"/>
        <w:jc w:val="both"/>
      </w:pPr>
      <w:r w:rsidRPr="00461789">
        <w:t xml:space="preserve">2.12. </w:t>
      </w:r>
      <w:r>
        <w:tab/>
      </w:r>
      <w:r w:rsidRPr="00461789">
        <w:t>Нести ответственность за качество используемых при выполнении работ материалов и сроки их доставки на Объект. Исполнитель гарантирует, что предоставляемые им для выполнения работ материалы свободны от прав третьих лиц, не являются предметом спора, в залоге и под арестом не находятся, а также обязуется передать Заказчику оригиналы соответствующих сертификатов, технических паспортов и других документов, удостоверяющих качество таких материалов.</w:t>
      </w:r>
    </w:p>
    <w:p w14:paraId="2BD31D75" w14:textId="77777777" w:rsidR="00625571" w:rsidRPr="00461789" w:rsidRDefault="00625571" w:rsidP="00625571">
      <w:pPr>
        <w:ind w:left="708" w:hanging="708"/>
        <w:jc w:val="both"/>
      </w:pPr>
      <w:r w:rsidRPr="00461789">
        <w:t xml:space="preserve">2.13. </w:t>
      </w:r>
      <w:r>
        <w:tab/>
      </w:r>
      <w:r w:rsidRPr="00461789">
        <w:t>По окончании работ вывезти образовавшийся в ходе выполнения работ строительный, производственный и бытовой мусор и иные отходы, а также вывезти строительные материалы, инструменты, оборудование и иное имущество, принадлежащее Исполнителю.</w:t>
      </w:r>
    </w:p>
    <w:p w14:paraId="5D1DDFA7"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b/>
          <w:bCs/>
        </w:rPr>
        <w:t>2.2</w:t>
      </w:r>
      <w:r w:rsidRPr="00461789">
        <w:rPr>
          <w:rFonts w:ascii="Times New Roman CYR" w:hAnsi="Times New Roman CYR" w:cs="Times New Roman CYR"/>
        </w:rPr>
        <w:t>.</w:t>
      </w:r>
      <w:r w:rsidRPr="00461789">
        <w:rPr>
          <w:rFonts w:ascii="Times New Roman CYR" w:hAnsi="Times New Roman CYR" w:cs="Times New Roman CYR"/>
        </w:rPr>
        <w:tab/>
      </w:r>
      <w:r w:rsidRPr="00461789">
        <w:rPr>
          <w:rFonts w:ascii="Times New Roman CYR" w:hAnsi="Times New Roman CYR" w:cs="Times New Roman CYR"/>
          <w:b/>
          <w:bCs/>
        </w:rPr>
        <w:t>Для выполнения настоящего Договора Заказчик обязан:</w:t>
      </w:r>
      <w:r w:rsidRPr="00461789">
        <w:rPr>
          <w:rFonts w:ascii="Times New Roman CYR" w:hAnsi="Times New Roman CYR" w:cs="Times New Roman CYR"/>
        </w:rPr>
        <w:t xml:space="preserve"> </w:t>
      </w:r>
    </w:p>
    <w:p w14:paraId="5E19F4D0"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2.2.1.</w:t>
      </w:r>
      <w:r w:rsidRPr="00461789">
        <w:rPr>
          <w:rFonts w:ascii="Times New Roman CYR" w:hAnsi="Times New Roman CYR" w:cs="Times New Roman CYR"/>
        </w:rPr>
        <w:tab/>
        <w:t>Оплатить указанные в п.1.1. работы в порядке, установленном разделом 4 Договора.</w:t>
      </w:r>
    </w:p>
    <w:p w14:paraId="24D1C607"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2.2.2.</w:t>
      </w:r>
      <w:r w:rsidRPr="00461789">
        <w:rPr>
          <w:rFonts w:ascii="Times New Roman CYR" w:hAnsi="Times New Roman CYR" w:cs="Times New Roman CYR"/>
        </w:rPr>
        <w:tab/>
        <w:t xml:space="preserve">Обеспечить </w:t>
      </w:r>
      <w:r w:rsidRPr="00461789">
        <w:rPr>
          <w:rFonts w:ascii="Times New Roman CYR" w:hAnsi="Times New Roman CYR" w:cs="Times New Roman CYR"/>
          <w:b/>
          <w:bCs/>
        </w:rPr>
        <w:t>Исполнителю</w:t>
      </w:r>
      <w:r w:rsidRPr="00461789">
        <w:rPr>
          <w:rFonts w:ascii="Times New Roman CYR" w:hAnsi="Times New Roman CYR" w:cs="Times New Roman CYR"/>
        </w:rPr>
        <w:t xml:space="preserve"> беспрепятственный вход в принадлежащие Заказчику помещения в рабочее время.</w:t>
      </w:r>
    </w:p>
    <w:p w14:paraId="1EA6B4B1"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2.2.4.</w:t>
      </w:r>
      <w:r w:rsidRPr="00461789">
        <w:rPr>
          <w:rFonts w:ascii="Times New Roman CYR" w:hAnsi="Times New Roman CYR" w:cs="Times New Roman CYR"/>
        </w:rPr>
        <w:tab/>
        <w:t xml:space="preserve">Обеспечить </w:t>
      </w:r>
      <w:r w:rsidRPr="00461789">
        <w:rPr>
          <w:rFonts w:ascii="Times New Roman CYR" w:hAnsi="Times New Roman CYR" w:cs="Times New Roman CYR"/>
          <w:b/>
        </w:rPr>
        <w:t>Исполнителя</w:t>
      </w:r>
      <w:r w:rsidRPr="00461789">
        <w:rPr>
          <w:rFonts w:ascii="Times New Roman CYR" w:hAnsi="Times New Roman CYR" w:cs="Times New Roman CYR"/>
        </w:rPr>
        <w:t xml:space="preserve"> необходимой документацией, при её наличии у Заказчика.</w:t>
      </w:r>
    </w:p>
    <w:p w14:paraId="7C6E9BFA"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p>
    <w:p w14:paraId="3A62B012"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461789">
        <w:rPr>
          <w:rFonts w:ascii="Times New Roman CYR" w:hAnsi="Times New Roman CYR" w:cs="Times New Roman CYR"/>
          <w:b/>
          <w:bCs/>
        </w:rPr>
        <w:t>3.</w:t>
      </w:r>
      <w:r w:rsidRPr="00461789">
        <w:rPr>
          <w:rFonts w:ascii="Times New Roman CYR" w:hAnsi="Times New Roman CYR" w:cs="Times New Roman CYR"/>
          <w:b/>
          <w:bCs/>
        </w:rPr>
        <w:tab/>
        <w:t>Порядок сдачи и приемки оказанных услуг</w:t>
      </w:r>
    </w:p>
    <w:p w14:paraId="77096BE4"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3.1. </w:t>
      </w:r>
      <w:r w:rsidRPr="00461789">
        <w:rPr>
          <w:rFonts w:ascii="Times New Roman CYR" w:hAnsi="Times New Roman CYR" w:cs="Times New Roman CYR"/>
        </w:rPr>
        <w:tab/>
        <w:t>Исполнитель извещает Заказчика о завершении Работ и предоставляет Акт сдачи-приемки выполненных работ.</w:t>
      </w:r>
    </w:p>
    <w:p w14:paraId="3F7D035D"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3.2. </w:t>
      </w:r>
      <w:r w:rsidRPr="00461789">
        <w:rPr>
          <w:rFonts w:ascii="Times New Roman CYR" w:hAnsi="Times New Roman CYR" w:cs="Times New Roman CYR"/>
        </w:rPr>
        <w:tab/>
        <w:t xml:space="preserve">Заказчик в течение 5 (пяти) банковских дней проверяет соответствие выполненных Работ условиям Договора и направляет Исполнителю подписанный Акт сдачи-приемки работ или мотивированный отказ от приёмки Работ. В случае мотивированного отказа Сторонами составляется двусторонний акт с перечнем необходимых доработок и указанием сроков их исполнения, которые устраняются за счет Исполнителя в кратчайший срок. </w:t>
      </w:r>
    </w:p>
    <w:p w14:paraId="39F6D23D"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3.3.  </w:t>
      </w:r>
      <w:r w:rsidRPr="00461789">
        <w:rPr>
          <w:rFonts w:ascii="Times New Roman CYR" w:hAnsi="Times New Roman CYR" w:cs="Times New Roman CYR"/>
        </w:rPr>
        <w:tab/>
        <w:t>Исполнитель имеет право досрочно, по согласованию сторон, завершить Работы, о чём извещает Заказчика и предоставляет Акт сдачи-приемки работ.</w:t>
      </w:r>
      <w:r w:rsidRPr="00461789">
        <w:rPr>
          <w:rFonts w:ascii="Times New Roman CYR" w:hAnsi="Times New Roman CYR" w:cs="Times New Roman CYR"/>
        </w:rPr>
        <w:tab/>
        <w:t xml:space="preserve"> </w:t>
      </w:r>
    </w:p>
    <w:p w14:paraId="4CEC44A0"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p>
    <w:p w14:paraId="1F119F7E"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461789">
        <w:rPr>
          <w:rFonts w:ascii="Times New Roman CYR" w:hAnsi="Times New Roman CYR" w:cs="Times New Roman CYR"/>
          <w:b/>
          <w:bCs/>
        </w:rPr>
        <w:t>4.</w:t>
      </w:r>
      <w:r w:rsidRPr="00461789">
        <w:rPr>
          <w:rFonts w:ascii="Times New Roman CYR" w:hAnsi="Times New Roman CYR" w:cs="Times New Roman CYR"/>
          <w:b/>
          <w:bCs/>
        </w:rPr>
        <w:tab/>
        <w:t>Размер и порядок оплаты</w:t>
      </w:r>
    </w:p>
    <w:p w14:paraId="022077CC" w14:textId="6B071D70"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4.1.</w:t>
      </w:r>
      <w:r w:rsidRPr="00461789">
        <w:rPr>
          <w:rFonts w:ascii="Times New Roman CYR" w:hAnsi="Times New Roman CYR" w:cs="Times New Roman CYR"/>
        </w:rPr>
        <w:tab/>
        <w:t xml:space="preserve">Стоимость работ, подлежащих выполнению Исполнителем, в соответствии с п. 1.1. Договора составляет: </w:t>
      </w:r>
      <w:r w:rsidRPr="00625571">
        <w:rPr>
          <w:rFonts w:ascii="Times New Roman CYR" w:hAnsi="Times New Roman CYR" w:cs="Times New Roman CYR"/>
        </w:rPr>
        <w:t>2</w:t>
      </w:r>
      <w:r w:rsidR="00DF2400">
        <w:rPr>
          <w:rFonts w:ascii="Times New Roman CYR" w:hAnsi="Times New Roman CYR" w:cs="Times New Roman CYR"/>
        </w:rPr>
        <w:t>98</w:t>
      </w:r>
      <w:r w:rsidRPr="00625571">
        <w:rPr>
          <w:rFonts w:ascii="Times New Roman CYR" w:hAnsi="Times New Roman CYR" w:cs="Times New Roman CYR"/>
        </w:rPr>
        <w:t xml:space="preserve"> 750</w:t>
      </w:r>
      <w:r w:rsidRPr="00461789">
        <w:rPr>
          <w:rFonts w:ascii="Times New Roman CYR" w:hAnsi="Times New Roman CYR" w:cs="Times New Roman CYR"/>
        </w:rPr>
        <w:t>,</w:t>
      </w:r>
      <w:r>
        <w:rPr>
          <w:rFonts w:ascii="Times New Roman CYR" w:hAnsi="Times New Roman CYR" w:cs="Times New Roman CYR"/>
        </w:rPr>
        <w:t>00</w:t>
      </w:r>
      <w:r w:rsidRPr="00461789">
        <w:rPr>
          <w:rFonts w:ascii="Times New Roman CYR" w:hAnsi="Times New Roman CYR" w:cs="Times New Roman CYR"/>
        </w:rPr>
        <w:t xml:space="preserve"> (</w:t>
      </w:r>
      <w:r>
        <w:rPr>
          <w:rFonts w:ascii="Times New Roman CYR" w:hAnsi="Times New Roman CYR" w:cs="Times New Roman CYR"/>
        </w:rPr>
        <w:t xml:space="preserve">Двести </w:t>
      </w:r>
      <w:r w:rsidR="00DF2400">
        <w:rPr>
          <w:rFonts w:ascii="Times New Roman CYR" w:hAnsi="Times New Roman CYR" w:cs="Times New Roman CYR"/>
        </w:rPr>
        <w:t xml:space="preserve">девяносто </w:t>
      </w:r>
      <w:proofErr w:type="spellStart"/>
      <w:r w:rsidR="00DF2400">
        <w:rPr>
          <w:rFonts w:ascii="Times New Roman CYR" w:hAnsi="Times New Roman CYR" w:cs="Times New Roman CYR"/>
        </w:rPr>
        <w:t>восемб</w:t>
      </w:r>
      <w:proofErr w:type="spellEnd"/>
      <w:r>
        <w:rPr>
          <w:rFonts w:ascii="Times New Roman CYR" w:hAnsi="Times New Roman CYR" w:cs="Times New Roman CYR"/>
        </w:rPr>
        <w:t xml:space="preserve"> тысяча семьсот пятьдесят рублей 00 </w:t>
      </w:r>
      <w:r w:rsidRPr="00461789">
        <w:rPr>
          <w:rFonts w:ascii="Times New Roman CYR" w:hAnsi="Times New Roman CYR" w:cs="Times New Roman CYR"/>
        </w:rPr>
        <w:t xml:space="preserve">копеек), без НДС, в связи с применением Исполнителем УСНО. </w:t>
      </w:r>
    </w:p>
    <w:p w14:paraId="4F00F138" w14:textId="09F41C3E"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4.</w:t>
      </w:r>
      <w:r w:rsidR="00821B94">
        <w:rPr>
          <w:rFonts w:ascii="Times New Roman CYR" w:hAnsi="Times New Roman CYR" w:cs="Times New Roman CYR"/>
        </w:rPr>
        <w:t>2</w:t>
      </w:r>
      <w:r w:rsidRPr="00461789">
        <w:rPr>
          <w:rFonts w:ascii="Times New Roman CYR" w:hAnsi="Times New Roman CYR" w:cs="Times New Roman CYR"/>
        </w:rPr>
        <w:t xml:space="preserve">.  </w:t>
      </w:r>
      <w:r w:rsidRPr="00461789">
        <w:rPr>
          <w:rFonts w:ascii="Times New Roman CYR" w:hAnsi="Times New Roman CYR" w:cs="Times New Roman CYR"/>
        </w:rPr>
        <w:tab/>
        <w:t>В случае если Исполнитель не сможет завершить полный комплекс работ по вине Заказчика, оплата производится за фактически выполненные работы после предоставления Исполнителем акта сдачи-приемки выполненных работ.</w:t>
      </w:r>
    </w:p>
    <w:p w14:paraId="7232C197" w14:textId="2148285E"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4.</w:t>
      </w:r>
      <w:r w:rsidR="00821B94">
        <w:rPr>
          <w:rFonts w:ascii="Times New Roman CYR" w:hAnsi="Times New Roman CYR" w:cs="Times New Roman CYR"/>
        </w:rPr>
        <w:t>3</w:t>
      </w:r>
      <w:r w:rsidRPr="00461789">
        <w:rPr>
          <w:rFonts w:ascii="Times New Roman CYR" w:hAnsi="Times New Roman CYR" w:cs="Times New Roman CYR"/>
        </w:rPr>
        <w:t>.</w:t>
      </w:r>
      <w:r w:rsidRPr="00461789">
        <w:rPr>
          <w:rFonts w:ascii="Times New Roman CYR" w:hAnsi="Times New Roman CYR" w:cs="Times New Roman CYR"/>
        </w:rPr>
        <w:tab/>
        <w:t xml:space="preserve">Расчет за выполненные работы </w:t>
      </w:r>
      <w:r w:rsidRPr="00461789">
        <w:rPr>
          <w:rFonts w:ascii="Times New Roman CYR" w:hAnsi="Times New Roman CYR" w:cs="Times New Roman CYR"/>
          <w:b/>
        </w:rPr>
        <w:t>Заказчик</w:t>
      </w:r>
      <w:r w:rsidRPr="00461789">
        <w:rPr>
          <w:rFonts w:ascii="Times New Roman CYR" w:hAnsi="Times New Roman CYR" w:cs="Times New Roman CYR"/>
        </w:rPr>
        <w:t xml:space="preserve"> производит после подписания акта выполненных работ.</w:t>
      </w:r>
    </w:p>
    <w:p w14:paraId="2039AC4D" w14:textId="77777777" w:rsidR="00625571" w:rsidRPr="00461789" w:rsidRDefault="00625571" w:rsidP="00625571">
      <w:pPr>
        <w:tabs>
          <w:tab w:val="left" w:pos="-1560"/>
        </w:tabs>
        <w:ind w:left="709" w:hanging="709"/>
        <w:jc w:val="both"/>
        <w:rPr>
          <w:spacing w:val="1"/>
        </w:rPr>
      </w:pPr>
      <w:r w:rsidRPr="00461789">
        <w:rPr>
          <w:rFonts w:ascii="Times New Roman CYR" w:hAnsi="Times New Roman CYR" w:cs="Times New Roman CYR"/>
        </w:rPr>
        <w:t xml:space="preserve">4.6.   </w:t>
      </w:r>
      <w:r>
        <w:rPr>
          <w:rFonts w:ascii="Times New Roman CYR" w:hAnsi="Times New Roman CYR" w:cs="Times New Roman CYR"/>
        </w:rPr>
        <w:tab/>
      </w:r>
      <w:r w:rsidRPr="00461789">
        <w:rPr>
          <w:noProof/>
        </w:rPr>
        <w:t>Если в процессе производства Работ возникла необходимость проведения дополнительных работ, не предусмотренных Договором, Исполнитель должен своевременно (до начала проведения таких работ) письменно предупредить об этом Заказчика. Заказчик не согласившийся на увеличение сметной стоимости Работ по настоящему Договору, вправе отказаться от проведения дополнительных работ, а в случае согласия Стороны обязуются подписать Дополнительное соглашение к Договору для выполнения такого вида работ. Дополнительные работы не согласованные с Заказчиком оплате не подлежат.</w:t>
      </w:r>
    </w:p>
    <w:p w14:paraId="5F93D5EB" w14:textId="1036B5FD" w:rsidR="00625571" w:rsidRPr="00461789" w:rsidRDefault="00625571" w:rsidP="00625571">
      <w:pPr>
        <w:tabs>
          <w:tab w:val="left" w:pos="-1560"/>
        </w:tabs>
        <w:ind w:left="709" w:hanging="709"/>
        <w:jc w:val="both"/>
        <w:rPr>
          <w:spacing w:val="1"/>
        </w:rPr>
      </w:pPr>
      <w:r w:rsidRPr="00461789">
        <w:rPr>
          <w:spacing w:val="1"/>
        </w:rPr>
        <w:t xml:space="preserve">4.7.  </w:t>
      </w:r>
      <w:r>
        <w:rPr>
          <w:spacing w:val="1"/>
        </w:rPr>
        <w:tab/>
      </w:r>
      <w:r w:rsidRPr="00461789">
        <w:t xml:space="preserve">Оплата по настоящему Договору производится в российских рублях в безналичном порядке путем перечисления денежных средств на расчетный счет Исполнителя. </w:t>
      </w:r>
      <w:r w:rsidRPr="00461789">
        <w:rPr>
          <w:bCs/>
        </w:rPr>
        <w:t xml:space="preserve">В случае </w:t>
      </w:r>
      <w:proofErr w:type="gramStart"/>
      <w:r w:rsidRPr="00461789">
        <w:rPr>
          <w:bCs/>
        </w:rPr>
        <w:t>не поступления</w:t>
      </w:r>
      <w:proofErr w:type="gramEnd"/>
      <w:r w:rsidRPr="00461789">
        <w:rPr>
          <w:bCs/>
        </w:rPr>
        <w:t xml:space="preserve"> денежных средств на расчетный счет Исполнителя в течении </w:t>
      </w:r>
      <w:r w:rsidR="00821B94">
        <w:rPr>
          <w:bCs/>
        </w:rPr>
        <w:t>10</w:t>
      </w:r>
      <w:r w:rsidRPr="00461789">
        <w:rPr>
          <w:bCs/>
        </w:rPr>
        <w:t xml:space="preserve"> (</w:t>
      </w:r>
      <w:r w:rsidR="00821B94">
        <w:rPr>
          <w:bCs/>
        </w:rPr>
        <w:t>десяти</w:t>
      </w:r>
      <w:r w:rsidRPr="00461789">
        <w:rPr>
          <w:bCs/>
        </w:rPr>
        <w:t xml:space="preserve">) рабочих дней после их списания с расчетного счета Заказчика, датой оплаты по Договору </w:t>
      </w:r>
      <w:r w:rsidRPr="00461789">
        <w:rPr>
          <w:bCs/>
        </w:rPr>
        <w:lastRenderedPageBreak/>
        <w:t>считается дата списания денежных средств с корреспондирующего счета банка Заказчика в соответствии с платежным поручением Заказчика.</w:t>
      </w:r>
    </w:p>
    <w:p w14:paraId="4582914E" w14:textId="77777777" w:rsidR="00625571" w:rsidRPr="00461789" w:rsidRDefault="00625571" w:rsidP="00625571">
      <w:pPr>
        <w:tabs>
          <w:tab w:val="left" w:pos="-1560"/>
        </w:tabs>
        <w:ind w:left="709" w:hanging="709"/>
        <w:jc w:val="both"/>
        <w:rPr>
          <w:spacing w:val="1"/>
        </w:rPr>
      </w:pPr>
      <w:r w:rsidRPr="00461789">
        <w:rPr>
          <w:spacing w:val="1"/>
        </w:rPr>
        <w:t xml:space="preserve">4.8.  </w:t>
      </w:r>
      <w:r>
        <w:rPr>
          <w:spacing w:val="1"/>
        </w:rPr>
        <w:tab/>
      </w:r>
      <w:r w:rsidRPr="00461789">
        <w:t>Стоимость Договора является твердой и включает в себя все расходы Исполнителя, сопутствующие выполнению Работ, в том числе: стоимость материалов, работ, услуг, в том числе третьих лиц, транспортные, командировочные, а также необходимые для исполнения гарантийных обязательств расходы, оплату труда работников, специалистов, в том числе сверхурочную, их проживание, уплату пошлин, налогов, сборов и других обязательных платежей, аренду оборудования и инструментов</w:t>
      </w:r>
    </w:p>
    <w:p w14:paraId="3D0D3D9F" w14:textId="77777777" w:rsidR="00625571" w:rsidRPr="00461789" w:rsidRDefault="00625571" w:rsidP="00625571">
      <w:pPr>
        <w:widowControl w:val="0"/>
        <w:tabs>
          <w:tab w:val="left" w:pos="720"/>
        </w:tabs>
        <w:autoSpaceDE w:val="0"/>
        <w:autoSpaceDN w:val="0"/>
        <w:adjustRightInd w:val="0"/>
        <w:ind w:left="720" w:hanging="720"/>
        <w:jc w:val="center"/>
        <w:rPr>
          <w:rFonts w:ascii="Times New Roman CYR" w:hAnsi="Times New Roman CYR" w:cs="Times New Roman CYR"/>
          <w:b/>
          <w:bCs/>
        </w:rPr>
      </w:pPr>
    </w:p>
    <w:p w14:paraId="4001BFE6" w14:textId="77777777" w:rsidR="00625571" w:rsidRPr="00461789" w:rsidRDefault="00625571" w:rsidP="00625571">
      <w:pPr>
        <w:widowControl w:val="0"/>
        <w:tabs>
          <w:tab w:val="left" w:pos="720"/>
        </w:tabs>
        <w:autoSpaceDE w:val="0"/>
        <w:autoSpaceDN w:val="0"/>
        <w:adjustRightInd w:val="0"/>
        <w:ind w:left="720" w:hanging="720"/>
        <w:jc w:val="center"/>
        <w:rPr>
          <w:rFonts w:ascii="Times New Roman CYR" w:hAnsi="Times New Roman CYR" w:cs="Times New Roman CYR"/>
          <w:b/>
          <w:bCs/>
        </w:rPr>
      </w:pPr>
      <w:r w:rsidRPr="00461789">
        <w:rPr>
          <w:rFonts w:ascii="Times New Roman CYR" w:hAnsi="Times New Roman CYR" w:cs="Times New Roman CYR"/>
          <w:b/>
          <w:bCs/>
        </w:rPr>
        <w:t>5.</w:t>
      </w:r>
      <w:r w:rsidRPr="00461789">
        <w:rPr>
          <w:rFonts w:ascii="Times New Roman CYR" w:hAnsi="Times New Roman CYR" w:cs="Times New Roman CYR"/>
          <w:b/>
          <w:bCs/>
        </w:rPr>
        <w:tab/>
        <w:t>Срок действия договора и выполнения работ</w:t>
      </w:r>
    </w:p>
    <w:p w14:paraId="1E2BAACE" w14:textId="77777777" w:rsidR="00625571" w:rsidRPr="00461789" w:rsidRDefault="00625571" w:rsidP="00625571">
      <w:pPr>
        <w:widowControl w:val="0"/>
        <w:tabs>
          <w:tab w:val="left" w:pos="142"/>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5.1.</w:t>
      </w:r>
      <w:r w:rsidRPr="00461789">
        <w:rPr>
          <w:rFonts w:ascii="Times New Roman CYR" w:hAnsi="Times New Roman CYR" w:cs="Times New Roman CYR"/>
        </w:rPr>
        <w:tab/>
        <w:t>Договор вступает в силу с момента его подписания и действует до полного исполнения своих обязательств по Договору.</w:t>
      </w:r>
    </w:p>
    <w:p w14:paraId="0C4468EC" w14:textId="4C986A9C" w:rsidR="00625571" w:rsidRPr="00461789" w:rsidRDefault="00625571" w:rsidP="00625571">
      <w:pPr>
        <w:widowControl w:val="0"/>
        <w:tabs>
          <w:tab w:val="left" w:pos="142"/>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5.2</w:t>
      </w:r>
      <w:r w:rsidRPr="00461789">
        <w:rPr>
          <w:rFonts w:ascii="Times New Roman CYR" w:hAnsi="Times New Roman CYR" w:cs="Times New Roman CYR"/>
        </w:rPr>
        <w:tab/>
        <w:t>Срок выполнения работ до «</w:t>
      </w:r>
      <w:r w:rsidR="00821B94">
        <w:rPr>
          <w:rFonts w:ascii="Times New Roman CYR" w:hAnsi="Times New Roman CYR" w:cs="Times New Roman CYR"/>
        </w:rPr>
        <w:t>15</w:t>
      </w:r>
      <w:r w:rsidRPr="00461789">
        <w:rPr>
          <w:rFonts w:ascii="Times New Roman CYR" w:hAnsi="Times New Roman CYR" w:cs="Times New Roman CYR"/>
        </w:rPr>
        <w:t xml:space="preserve">» </w:t>
      </w:r>
      <w:r>
        <w:rPr>
          <w:rFonts w:ascii="Times New Roman CYR" w:hAnsi="Times New Roman CYR" w:cs="Times New Roman CYR"/>
        </w:rPr>
        <w:t>декабря</w:t>
      </w:r>
      <w:r w:rsidRPr="00461789">
        <w:rPr>
          <w:rFonts w:ascii="Times New Roman CYR" w:hAnsi="Times New Roman CYR" w:cs="Times New Roman CYR"/>
        </w:rPr>
        <w:t xml:space="preserve"> 202</w:t>
      </w:r>
      <w:r w:rsidR="00DF2400">
        <w:rPr>
          <w:rFonts w:ascii="Times New Roman CYR" w:hAnsi="Times New Roman CYR" w:cs="Times New Roman CYR"/>
        </w:rPr>
        <w:t>6</w:t>
      </w:r>
      <w:r w:rsidRPr="00461789">
        <w:rPr>
          <w:rFonts w:ascii="Times New Roman CYR" w:hAnsi="Times New Roman CYR" w:cs="Times New Roman CYR"/>
        </w:rPr>
        <w:t>г.</w:t>
      </w:r>
    </w:p>
    <w:p w14:paraId="3779CF2C"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p>
    <w:p w14:paraId="570D8F9E"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461789">
        <w:rPr>
          <w:rFonts w:ascii="Times New Roman CYR" w:hAnsi="Times New Roman CYR" w:cs="Times New Roman CYR"/>
          <w:b/>
          <w:bCs/>
        </w:rPr>
        <w:t>6.</w:t>
      </w:r>
      <w:r w:rsidRPr="00461789">
        <w:rPr>
          <w:rFonts w:ascii="Times New Roman CYR" w:hAnsi="Times New Roman CYR" w:cs="Times New Roman CYR"/>
          <w:b/>
          <w:bCs/>
        </w:rPr>
        <w:tab/>
        <w:t>Ответственность сторон</w:t>
      </w:r>
    </w:p>
    <w:p w14:paraId="3E4B88ED"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6.1.</w:t>
      </w:r>
      <w:r w:rsidRPr="00461789">
        <w:rPr>
          <w:rFonts w:ascii="Times New Roman CYR" w:hAnsi="Times New Roman CYR" w:cs="Times New Roman CYR"/>
        </w:rPr>
        <w:tab/>
        <w:t>Ответственность сторон определяется в соответствии с действующим законодательством РФ.</w:t>
      </w:r>
    </w:p>
    <w:p w14:paraId="72D0AE7B"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6.3.</w:t>
      </w:r>
      <w:r w:rsidRPr="00461789">
        <w:rPr>
          <w:rFonts w:ascii="Times New Roman CYR" w:hAnsi="Times New Roman CYR" w:cs="Times New Roman CYR"/>
        </w:rPr>
        <w:tab/>
        <w:t>Все споры, возникающие по настоящему договору, стороны будут решать путем переговоров. Если стороны не достигнут соглашения в ходе переговоров, то спор подлежит рассмотрению Арбитражным судом г. Санкт-Петербурга и Ленинградской области.</w:t>
      </w:r>
    </w:p>
    <w:p w14:paraId="4AC2A257"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6.4.     </w:t>
      </w:r>
      <w:r w:rsidRPr="00461789">
        <w:t>За просрочку выполнения Работ Исполнителем, последний уплачивает Заказчику пени в размере 0,1% от стоимости Работ, за каждый день просрочки.</w:t>
      </w:r>
    </w:p>
    <w:p w14:paraId="27DAAE9C"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t>6.5.     За просрочку Заказчиком в оплате работ по Договору, Заказчик выплачивает Подрядчику пени в размере 0,1% от стоимости Работ, за каждый день просрочки.</w:t>
      </w:r>
    </w:p>
    <w:p w14:paraId="0B6969B2"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6.6.    </w:t>
      </w:r>
      <w:r w:rsidRPr="00461789">
        <w:t>Уплата неустоек, а также возмещение убытков не освобождают Стороны от исполнения своих обязательств по настоящему Договору.</w:t>
      </w:r>
    </w:p>
    <w:p w14:paraId="66088F07"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p>
    <w:p w14:paraId="7163F6AD" w14:textId="77777777" w:rsidR="00625571" w:rsidRPr="00461789" w:rsidRDefault="00625571" w:rsidP="00625571">
      <w:pPr>
        <w:keepNext/>
        <w:widowControl w:val="0"/>
        <w:tabs>
          <w:tab w:val="left" w:pos="600"/>
        </w:tabs>
        <w:autoSpaceDE w:val="0"/>
        <w:autoSpaceDN w:val="0"/>
        <w:adjustRightInd w:val="0"/>
        <w:ind w:left="600" w:hanging="600"/>
        <w:jc w:val="center"/>
        <w:rPr>
          <w:rFonts w:ascii="Times New Roman CYR" w:hAnsi="Times New Roman CYR" w:cs="Times New Roman CYR"/>
          <w:b/>
          <w:bCs/>
        </w:rPr>
      </w:pPr>
      <w:r w:rsidRPr="00461789">
        <w:rPr>
          <w:rFonts w:ascii="Times New Roman CYR" w:hAnsi="Times New Roman CYR" w:cs="Times New Roman CYR"/>
          <w:b/>
          <w:bCs/>
        </w:rPr>
        <w:t>7.</w:t>
      </w:r>
      <w:r w:rsidRPr="00461789">
        <w:rPr>
          <w:rFonts w:ascii="Times New Roman CYR" w:hAnsi="Times New Roman CYR" w:cs="Times New Roman CYR"/>
          <w:b/>
          <w:bCs/>
        </w:rPr>
        <w:tab/>
        <w:t>Форс-мажор</w:t>
      </w:r>
    </w:p>
    <w:p w14:paraId="22FB43B6" w14:textId="77777777" w:rsidR="00625571" w:rsidRPr="00461789" w:rsidRDefault="00625571" w:rsidP="00625571">
      <w:pPr>
        <w:widowControl w:val="0"/>
        <w:tabs>
          <w:tab w:val="left" w:pos="600"/>
        </w:tabs>
        <w:autoSpaceDE w:val="0"/>
        <w:autoSpaceDN w:val="0"/>
        <w:adjustRightInd w:val="0"/>
        <w:ind w:left="600" w:hanging="600"/>
        <w:jc w:val="both"/>
        <w:rPr>
          <w:rFonts w:ascii="Times New Roman CYR" w:hAnsi="Times New Roman CYR" w:cs="Times New Roman CYR"/>
        </w:rPr>
      </w:pPr>
      <w:r w:rsidRPr="00461789">
        <w:rPr>
          <w:rFonts w:ascii="Times New Roman CYR" w:hAnsi="Times New Roman CYR" w:cs="Times New Roman CYR"/>
        </w:rPr>
        <w:t>7.1.</w:t>
      </w:r>
      <w:r w:rsidRPr="00461789">
        <w:rPr>
          <w:rFonts w:ascii="Times New Roman CYR" w:hAnsi="Times New Roman CYR" w:cs="Times New Roman CYR"/>
        </w:rPr>
        <w:tab/>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14:paraId="1C615025" w14:textId="77777777" w:rsidR="00625571" w:rsidRPr="00461789" w:rsidRDefault="00625571" w:rsidP="00625571">
      <w:pPr>
        <w:widowControl w:val="0"/>
        <w:tabs>
          <w:tab w:val="left" w:pos="600"/>
        </w:tabs>
        <w:autoSpaceDE w:val="0"/>
        <w:autoSpaceDN w:val="0"/>
        <w:adjustRightInd w:val="0"/>
        <w:ind w:left="600" w:hanging="600"/>
        <w:jc w:val="both"/>
        <w:rPr>
          <w:rFonts w:ascii="Times New Roman CYR" w:hAnsi="Times New Roman CYR" w:cs="Times New Roman CYR"/>
        </w:rPr>
      </w:pPr>
      <w:r w:rsidRPr="00461789">
        <w:rPr>
          <w:rFonts w:ascii="Times New Roman CYR" w:hAnsi="Times New Roman CYR" w:cs="Times New Roman CYR"/>
        </w:rPr>
        <w:t>7.2.</w:t>
      </w:r>
      <w:r w:rsidRPr="00461789">
        <w:rPr>
          <w:rFonts w:ascii="Times New Roman CYR" w:hAnsi="Times New Roman CYR" w:cs="Times New Roman CYR"/>
        </w:rPr>
        <w:tab/>
        <w:t>При наступлении обстоятельств, указанных в п. 7.1.,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14:paraId="5C4C69AA" w14:textId="77777777" w:rsidR="00625571" w:rsidRPr="00461789" w:rsidRDefault="00625571" w:rsidP="00625571">
      <w:pPr>
        <w:widowControl w:val="0"/>
        <w:tabs>
          <w:tab w:val="left" w:pos="600"/>
        </w:tabs>
        <w:autoSpaceDE w:val="0"/>
        <w:autoSpaceDN w:val="0"/>
        <w:adjustRightInd w:val="0"/>
        <w:ind w:left="600" w:hanging="600"/>
        <w:jc w:val="both"/>
        <w:rPr>
          <w:rFonts w:ascii="Times New Roman CYR" w:hAnsi="Times New Roman CYR" w:cs="Times New Roman CYR"/>
        </w:rPr>
      </w:pPr>
      <w:r w:rsidRPr="00461789">
        <w:rPr>
          <w:rFonts w:ascii="Times New Roman CYR" w:hAnsi="Times New Roman CYR" w:cs="Times New Roman CYR"/>
        </w:rPr>
        <w:t>7.3.</w:t>
      </w:r>
      <w:r w:rsidRPr="00461789">
        <w:rPr>
          <w:rFonts w:ascii="Times New Roman CYR" w:hAnsi="Times New Roman CYR" w:cs="Times New Roman CYR"/>
        </w:rPr>
        <w:tab/>
        <w:t>Если, наступившие обстоятельства, перечисленные в п. 7.1 и их последствия продолжают</w:t>
      </w:r>
    </w:p>
    <w:p w14:paraId="7A7E90DF" w14:textId="77777777" w:rsidR="00625571" w:rsidRPr="00461789" w:rsidRDefault="00625571" w:rsidP="00625571">
      <w:pPr>
        <w:widowControl w:val="0"/>
        <w:tabs>
          <w:tab w:val="left" w:pos="600"/>
        </w:tabs>
        <w:autoSpaceDE w:val="0"/>
        <w:autoSpaceDN w:val="0"/>
        <w:adjustRightInd w:val="0"/>
        <w:ind w:left="600" w:hanging="600"/>
        <w:jc w:val="both"/>
        <w:rPr>
          <w:rFonts w:ascii="Times New Roman CYR" w:hAnsi="Times New Roman CYR" w:cs="Times New Roman CYR"/>
        </w:rPr>
      </w:pPr>
      <w:r w:rsidRPr="00461789">
        <w:rPr>
          <w:rFonts w:ascii="Times New Roman CYR" w:hAnsi="Times New Roman CYR" w:cs="Times New Roman CYR"/>
        </w:rPr>
        <w:t xml:space="preserve">          действовать более трёх месяцев, стороны проводят дополнительные переговоры для выявления приемлемых альтернативных способов исполнения настоящего договора.</w:t>
      </w:r>
    </w:p>
    <w:p w14:paraId="6488AD5A" w14:textId="77777777" w:rsidR="00625571" w:rsidRPr="00461789" w:rsidRDefault="00625571" w:rsidP="00625571">
      <w:pPr>
        <w:widowControl w:val="0"/>
        <w:autoSpaceDE w:val="0"/>
        <w:autoSpaceDN w:val="0"/>
        <w:adjustRightInd w:val="0"/>
        <w:jc w:val="both"/>
        <w:rPr>
          <w:rFonts w:ascii="Times New Roman CYR" w:hAnsi="Times New Roman CYR" w:cs="Times New Roman CYR"/>
        </w:rPr>
      </w:pPr>
    </w:p>
    <w:p w14:paraId="6A6F36BA"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461789">
        <w:rPr>
          <w:rFonts w:ascii="Times New Roman CYR" w:hAnsi="Times New Roman CYR" w:cs="Times New Roman CYR"/>
          <w:b/>
          <w:bCs/>
        </w:rPr>
        <w:t>8.</w:t>
      </w:r>
      <w:r w:rsidRPr="00461789">
        <w:rPr>
          <w:rFonts w:ascii="Times New Roman CYR" w:hAnsi="Times New Roman CYR" w:cs="Times New Roman CYR"/>
          <w:b/>
          <w:bCs/>
        </w:rPr>
        <w:tab/>
        <w:t>Прочие условия</w:t>
      </w:r>
    </w:p>
    <w:p w14:paraId="47936007" w14:textId="77777777" w:rsidR="00625571" w:rsidRPr="00461789" w:rsidRDefault="00625571" w:rsidP="00625571">
      <w:pPr>
        <w:widowControl w:val="0"/>
        <w:tabs>
          <w:tab w:val="left" w:pos="540"/>
        </w:tabs>
        <w:autoSpaceDE w:val="0"/>
        <w:autoSpaceDN w:val="0"/>
        <w:adjustRightInd w:val="0"/>
        <w:ind w:left="540" w:right="49" w:hanging="540"/>
        <w:jc w:val="both"/>
        <w:rPr>
          <w:rFonts w:ascii="Times New Roman CYR" w:hAnsi="Times New Roman CYR" w:cs="Times New Roman CYR"/>
        </w:rPr>
      </w:pPr>
      <w:r w:rsidRPr="00461789">
        <w:rPr>
          <w:rFonts w:ascii="Times New Roman CYR" w:hAnsi="Times New Roman CYR" w:cs="Times New Roman CYR"/>
        </w:rPr>
        <w:t>8.1.</w:t>
      </w:r>
      <w:r w:rsidRPr="00461789">
        <w:rPr>
          <w:rFonts w:ascii="Times New Roman CYR" w:hAnsi="Times New Roman CYR" w:cs="Times New Roman CYR"/>
        </w:rPr>
        <w:tab/>
        <w:t>Договор может быть изменен и дополнен по соглашению сторон.</w:t>
      </w:r>
    </w:p>
    <w:p w14:paraId="7BD7B9F1"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rPr>
          <w:rFonts w:ascii="Times New Roman CYR" w:hAnsi="Times New Roman CYR" w:cs="Times New Roman CYR"/>
        </w:rPr>
      </w:pPr>
      <w:r w:rsidRPr="00461789">
        <w:rPr>
          <w:rFonts w:ascii="Times New Roman CYR" w:hAnsi="Times New Roman CYR" w:cs="Times New Roman CYR"/>
        </w:rPr>
        <w:t>8.2.</w:t>
      </w:r>
      <w:r w:rsidRPr="00461789">
        <w:rPr>
          <w:rFonts w:ascii="Times New Roman CYR" w:hAnsi="Times New Roman CYR" w:cs="Times New Roman CYR"/>
        </w:rPr>
        <w:tab/>
        <w:t>Любые изменения и дополнения к договору имеют силу только в том случае, если они оформлены в письменном виде и подписаны обеими сторонами.</w:t>
      </w:r>
    </w:p>
    <w:p w14:paraId="1E0544BE"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rPr>
          <w:rFonts w:ascii="Times New Roman CYR" w:hAnsi="Times New Roman CYR" w:cs="Times New Roman CYR"/>
        </w:rPr>
      </w:pPr>
      <w:r w:rsidRPr="00461789">
        <w:rPr>
          <w:rFonts w:ascii="Times New Roman CYR" w:hAnsi="Times New Roman CYR" w:cs="Times New Roman CYR"/>
        </w:rPr>
        <w:t>8.3.</w:t>
      </w:r>
      <w:r w:rsidRPr="00461789">
        <w:rPr>
          <w:rFonts w:ascii="Times New Roman CYR" w:hAnsi="Times New Roman CYR" w:cs="Times New Roman CYR"/>
        </w:rPr>
        <w:tab/>
        <w:t xml:space="preserve">Права и обязанности, возникшие из настоящего договора, стороны не вправе передавать         третьим лицам без письменного согласия другой стороны. </w:t>
      </w:r>
    </w:p>
    <w:p w14:paraId="4B2AFFF8"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rPr>
          <w:rFonts w:ascii="Times New Roman CYR" w:hAnsi="Times New Roman CYR" w:cs="Times New Roman CYR"/>
        </w:rPr>
      </w:pPr>
      <w:r w:rsidRPr="00461789">
        <w:rPr>
          <w:rFonts w:ascii="Times New Roman CYR" w:hAnsi="Times New Roman CYR" w:cs="Times New Roman CYR"/>
        </w:rPr>
        <w:t>8.5.</w:t>
      </w:r>
      <w:r w:rsidRPr="00461789">
        <w:rPr>
          <w:rFonts w:ascii="Times New Roman CYR" w:hAnsi="Times New Roman CYR" w:cs="Times New Roman CYR"/>
        </w:rPr>
        <w:tab/>
        <w:t>При выполнении договора стороны руководствуются договором, действующим законодательством РФ, строительными нормами и правилами.</w:t>
      </w:r>
    </w:p>
    <w:p w14:paraId="4BAAA9DB"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rPr>
          <w:rFonts w:ascii="Times New Roman CYR" w:hAnsi="Times New Roman CYR" w:cs="Times New Roman CYR"/>
        </w:rPr>
      </w:pPr>
      <w:r w:rsidRPr="00461789">
        <w:rPr>
          <w:rFonts w:ascii="Times New Roman CYR" w:hAnsi="Times New Roman CYR" w:cs="Times New Roman CYR"/>
        </w:rPr>
        <w:t>8.6. Договор подписан в двух экземплярах, имеющих одинаковую юридическую силу, по одному экземпляру для каждой из сторон.</w:t>
      </w:r>
    </w:p>
    <w:p w14:paraId="6D430B73"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pPr>
      <w:r w:rsidRPr="00461789">
        <w:rPr>
          <w:rFonts w:ascii="Times New Roman CYR" w:hAnsi="Times New Roman CYR" w:cs="Times New Roman CYR"/>
        </w:rPr>
        <w:t xml:space="preserve">8.7.  </w:t>
      </w:r>
      <w:r w:rsidRPr="00461789">
        <w:t>Гарантийный срок на результаты Работ – 12 месяцев с момента их сдачи по акту.</w:t>
      </w:r>
    </w:p>
    <w:p w14:paraId="7B7BBE70" w14:textId="77777777" w:rsidR="00757CA3" w:rsidRPr="00DC7734" w:rsidRDefault="00757CA3" w:rsidP="00757CA3">
      <w:pPr>
        <w:widowControl w:val="0"/>
        <w:tabs>
          <w:tab w:val="left" w:pos="360"/>
        </w:tabs>
        <w:autoSpaceDE w:val="0"/>
        <w:autoSpaceDN w:val="0"/>
        <w:adjustRightInd w:val="0"/>
        <w:ind w:left="360" w:hanging="360"/>
        <w:jc w:val="center"/>
        <w:rPr>
          <w:rFonts w:ascii="Times New Roman CYR" w:hAnsi="Times New Roman CYR" w:cs="Times New Roman CYR"/>
          <w:b/>
          <w:bCs/>
        </w:rPr>
      </w:pPr>
    </w:p>
    <w:p w14:paraId="5545C393" w14:textId="77777777" w:rsidR="00757CA3" w:rsidRPr="00DC7734" w:rsidRDefault="00757CA3" w:rsidP="00757CA3">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DC7734">
        <w:rPr>
          <w:rFonts w:ascii="Times New Roman CYR" w:hAnsi="Times New Roman CYR" w:cs="Times New Roman CYR"/>
          <w:b/>
          <w:bCs/>
        </w:rPr>
        <w:t>9.</w:t>
      </w:r>
      <w:r w:rsidRPr="00DC7734">
        <w:rPr>
          <w:rFonts w:ascii="Times New Roman CYR" w:hAnsi="Times New Roman CYR" w:cs="Times New Roman CYR"/>
          <w:b/>
          <w:bCs/>
        </w:rPr>
        <w:tab/>
        <w:t>Юридические адреса и реквизиты сторон</w:t>
      </w:r>
    </w:p>
    <w:p w14:paraId="706CC607" w14:textId="21994CB9" w:rsidR="00757CA3" w:rsidRDefault="00757CA3" w:rsidP="00757CA3">
      <w:pPr>
        <w:widowControl w:val="0"/>
        <w:tabs>
          <w:tab w:val="left" w:pos="360"/>
        </w:tabs>
        <w:autoSpaceDE w:val="0"/>
        <w:autoSpaceDN w:val="0"/>
        <w:adjustRightInd w:val="0"/>
        <w:ind w:left="360" w:hanging="360"/>
        <w:jc w:val="both"/>
        <w:rPr>
          <w:rFonts w:ascii="Times New Roman CYR" w:hAnsi="Times New Roman CYR" w:cs="Times New Roman CYR"/>
          <w:b/>
          <w:bCs/>
        </w:rPr>
      </w:pPr>
    </w:p>
    <w:p w14:paraId="1121144D" w14:textId="77777777" w:rsidR="00ED51DC" w:rsidRPr="00DC7734" w:rsidRDefault="00ED51DC" w:rsidP="00757CA3">
      <w:pPr>
        <w:widowControl w:val="0"/>
        <w:tabs>
          <w:tab w:val="left" w:pos="360"/>
        </w:tabs>
        <w:autoSpaceDE w:val="0"/>
        <w:autoSpaceDN w:val="0"/>
        <w:adjustRightInd w:val="0"/>
        <w:ind w:left="360" w:hanging="360"/>
        <w:jc w:val="both"/>
        <w:rPr>
          <w:rFonts w:ascii="Times New Roman CYR" w:hAnsi="Times New Roman CYR" w:cs="Times New Roman CYR"/>
          <w:b/>
          <w:bCs/>
        </w:rPr>
      </w:pPr>
    </w:p>
    <w:p w14:paraId="24EF5D3B" w14:textId="17841625" w:rsidR="004D0FFC" w:rsidRPr="004D0FFC" w:rsidRDefault="00757CA3" w:rsidP="004D0FFC">
      <w:pPr>
        <w:tabs>
          <w:tab w:val="left" w:pos="851"/>
        </w:tabs>
        <w:spacing w:line="26" w:lineRule="atLeast"/>
        <w:jc w:val="both"/>
        <w:rPr>
          <w:bCs/>
        </w:rPr>
      </w:pPr>
      <w:proofErr w:type="gramStart"/>
      <w:r>
        <w:rPr>
          <w:b/>
          <w:u w:val="single"/>
        </w:rPr>
        <w:t>ЗАКАЗЧИК</w:t>
      </w:r>
      <w:r>
        <w:t xml:space="preserve">:  </w:t>
      </w:r>
      <w:r w:rsidR="00B51543" w:rsidRPr="00B51543">
        <w:rPr>
          <w:b/>
          <w:bCs/>
        </w:rPr>
        <w:t>Государственное</w:t>
      </w:r>
      <w:proofErr w:type="gramEnd"/>
      <w:r w:rsidR="00B51543" w:rsidRPr="00B51543">
        <w:rPr>
          <w:b/>
          <w:bCs/>
        </w:rPr>
        <w:t xml:space="preserve"> бюджетное дошкольное образовательное учреждение детский сад № 19 Московского района Санкт – Петербурга</w:t>
      </w:r>
    </w:p>
    <w:p w14:paraId="0DD85D0E" w14:textId="6FF02E5D" w:rsidR="004D0FFC" w:rsidRPr="004D0FFC" w:rsidRDefault="004D0FFC" w:rsidP="004D0FFC">
      <w:pPr>
        <w:tabs>
          <w:tab w:val="num" w:pos="851"/>
        </w:tabs>
        <w:spacing w:line="26" w:lineRule="atLeast"/>
        <w:jc w:val="both"/>
        <w:rPr>
          <w:bCs/>
        </w:rPr>
      </w:pPr>
      <w:proofErr w:type="spellStart"/>
      <w:proofErr w:type="gramStart"/>
      <w:r w:rsidRPr="004D0FFC">
        <w:rPr>
          <w:bCs/>
        </w:rPr>
        <w:t>Юр.адрес</w:t>
      </w:r>
      <w:proofErr w:type="spellEnd"/>
      <w:proofErr w:type="gramEnd"/>
      <w:r w:rsidRPr="004D0FFC">
        <w:rPr>
          <w:bCs/>
        </w:rPr>
        <w:t xml:space="preserve"> : </w:t>
      </w:r>
      <w:r w:rsidR="00B51543" w:rsidRPr="00B51543">
        <w:rPr>
          <w:bCs/>
        </w:rPr>
        <w:t>196105</w:t>
      </w:r>
      <w:r w:rsidRPr="004D0FFC">
        <w:rPr>
          <w:bCs/>
        </w:rPr>
        <w:t>, Россия, г. Санкт-Петербург</w:t>
      </w:r>
      <w:r w:rsidR="00B51543">
        <w:rPr>
          <w:bCs/>
        </w:rPr>
        <w:t>,</w:t>
      </w:r>
      <w:r w:rsidR="00B51543" w:rsidRPr="00B51543">
        <w:rPr>
          <w:bCs/>
        </w:rPr>
        <w:t xml:space="preserve"> </w:t>
      </w:r>
      <w:r w:rsidR="00B51543">
        <w:rPr>
          <w:bCs/>
        </w:rPr>
        <w:t>пр.</w:t>
      </w:r>
      <w:r w:rsidR="00B51543" w:rsidRPr="00B51543">
        <w:rPr>
          <w:bCs/>
        </w:rPr>
        <w:t xml:space="preserve"> Юрия Гагарина, д</w:t>
      </w:r>
      <w:r w:rsidR="00B51543">
        <w:rPr>
          <w:bCs/>
        </w:rPr>
        <w:t>.</w:t>
      </w:r>
      <w:r w:rsidR="00B51543" w:rsidRPr="00B51543">
        <w:rPr>
          <w:bCs/>
        </w:rPr>
        <w:t xml:space="preserve"> 26, к</w:t>
      </w:r>
      <w:r w:rsidR="00B51543">
        <w:rPr>
          <w:bCs/>
        </w:rPr>
        <w:t>.</w:t>
      </w:r>
      <w:r w:rsidR="00B51543" w:rsidRPr="00B51543">
        <w:rPr>
          <w:bCs/>
        </w:rPr>
        <w:t xml:space="preserve"> 9, литера А</w:t>
      </w:r>
    </w:p>
    <w:p w14:paraId="4076938A" w14:textId="147F9866" w:rsidR="004D0FFC" w:rsidRPr="004D0FFC" w:rsidRDefault="004D0FFC" w:rsidP="004D0FFC">
      <w:pPr>
        <w:tabs>
          <w:tab w:val="num" w:pos="851"/>
        </w:tabs>
        <w:spacing w:line="26" w:lineRule="atLeast"/>
        <w:jc w:val="both"/>
        <w:rPr>
          <w:bCs/>
        </w:rPr>
      </w:pPr>
      <w:r w:rsidRPr="004D0FFC">
        <w:rPr>
          <w:bCs/>
        </w:rPr>
        <w:t xml:space="preserve">ИНН </w:t>
      </w:r>
      <w:r w:rsidR="00B51543" w:rsidRPr="00B51543">
        <w:rPr>
          <w:bCs/>
        </w:rPr>
        <w:t>7810215293</w:t>
      </w:r>
    </w:p>
    <w:p w14:paraId="2006EA7A" w14:textId="118F7C75" w:rsidR="004D0FFC" w:rsidRPr="004D0FFC" w:rsidRDefault="004D0FFC" w:rsidP="004D0FFC">
      <w:pPr>
        <w:tabs>
          <w:tab w:val="num" w:pos="851"/>
        </w:tabs>
        <w:spacing w:line="26" w:lineRule="atLeast"/>
        <w:jc w:val="both"/>
        <w:rPr>
          <w:bCs/>
        </w:rPr>
      </w:pPr>
      <w:r w:rsidRPr="004D0FFC">
        <w:rPr>
          <w:bCs/>
        </w:rPr>
        <w:t xml:space="preserve">КПП </w:t>
      </w:r>
      <w:r w:rsidR="00B51543" w:rsidRPr="00B51543">
        <w:rPr>
          <w:bCs/>
        </w:rPr>
        <w:t>781001001</w:t>
      </w:r>
    </w:p>
    <w:p w14:paraId="445E1FE3" w14:textId="29510B49" w:rsidR="004D0FFC" w:rsidRPr="004D0FFC" w:rsidRDefault="004D0FFC" w:rsidP="004D0FFC">
      <w:pPr>
        <w:tabs>
          <w:tab w:val="num" w:pos="851"/>
        </w:tabs>
        <w:spacing w:line="26" w:lineRule="atLeast"/>
        <w:jc w:val="both"/>
        <w:rPr>
          <w:bCs/>
        </w:rPr>
      </w:pPr>
      <w:proofErr w:type="gramStart"/>
      <w:r w:rsidRPr="004D0FFC">
        <w:rPr>
          <w:bCs/>
        </w:rPr>
        <w:t xml:space="preserve">ОГРН  </w:t>
      </w:r>
      <w:r w:rsidR="00B51543" w:rsidRPr="00B51543">
        <w:rPr>
          <w:bCs/>
        </w:rPr>
        <w:t>1027804899121</w:t>
      </w:r>
      <w:proofErr w:type="gramEnd"/>
    </w:p>
    <w:p w14:paraId="69FA31F0" w14:textId="29A4A5A6" w:rsidR="004D0FFC" w:rsidRPr="004D0FFC" w:rsidRDefault="004D0FFC" w:rsidP="004D0FFC">
      <w:pPr>
        <w:tabs>
          <w:tab w:val="num" w:pos="851"/>
        </w:tabs>
        <w:spacing w:line="26" w:lineRule="atLeast"/>
        <w:jc w:val="both"/>
        <w:rPr>
          <w:bCs/>
        </w:rPr>
      </w:pPr>
      <w:r w:rsidRPr="004D0FFC">
        <w:rPr>
          <w:bCs/>
        </w:rPr>
        <w:t>р/</w:t>
      </w:r>
      <w:proofErr w:type="gramStart"/>
      <w:r w:rsidRPr="004D0FFC">
        <w:rPr>
          <w:bCs/>
        </w:rPr>
        <w:t xml:space="preserve">с  </w:t>
      </w:r>
      <w:r w:rsidR="00B51543" w:rsidRPr="00B51543">
        <w:rPr>
          <w:bCs/>
        </w:rPr>
        <w:t>03224643400000007200</w:t>
      </w:r>
      <w:proofErr w:type="gramEnd"/>
    </w:p>
    <w:p w14:paraId="3E5AA24C" w14:textId="6A8AFDC4" w:rsidR="004D0FFC" w:rsidRPr="004D0FFC" w:rsidRDefault="00B51543" w:rsidP="004D0FFC">
      <w:pPr>
        <w:tabs>
          <w:tab w:val="num" w:pos="851"/>
        </w:tabs>
        <w:spacing w:line="26" w:lineRule="atLeast"/>
        <w:jc w:val="both"/>
        <w:rPr>
          <w:bCs/>
        </w:rPr>
      </w:pPr>
      <w:r w:rsidRPr="00B51543">
        <w:rPr>
          <w:bCs/>
        </w:rPr>
        <w:t>Северо-Западное ГУ Банка России/УФК по г. Санкт-Петербургу, г. Санкт-Петербург</w:t>
      </w:r>
    </w:p>
    <w:p w14:paraId="498C5F23" w14:textId="743E69D7" w:rsidR="004D0FFC" w:rsidRPr="004D0FFC" w:rsidRDefault="004D0FFC" w:rsidP="004D0FFC">
      <w:pPr>
        <w:tabs>
          <w:tab w:val="num" w:pos="851"/>
        </w:tabs>
        <w:spacing w:line="26" w:lineRule="atLeast"/>
        <w:jc w:val="both"/>
        <w:rPr>
          <w:bCs/>
        </w:rPr>
      </w:pPr>
      <w:r w:rsidRPr="004D0FFC">
        <w:rPr>
          <w:bCs/>
        </w:rPr>
        <w:t xml:space="preserve">БИК </w:t>
      </w:r>
      <w:r w:rsidR="00B51543" w:rsidRPr="00B51543">
        <w:rPr>
          <w:bCs/>
        </w:rPr>
        <w:t xml:space="preserve">014030106 </w:t>
      </w:r>
      <w:r w:rsidRPr="004D0FFC">
        <w:rPr>
          <w:bCs/>
        </w:rPr>
        <w:t xml:space="preserve">т/ф </w:t>
      </w:r>
      <w:r w:rsidR="00B51543" w:rsidRPr="00B51543">
        <w:rPr>
          <w:bCs/>
        </w:rPr>
        <w:t>379-16-87</w:t>
      </w:r>
    </w:p>
    <w:p w14:paraId="20853176" w14:textId="4F0F9C63" w:rsidR="00757CA3" w:rsidRDefault="00757CA3" w:rsidP="00742864">
      <w:pPr>
        <w:tabs>
          <w:tab w:val="num" w:pos="851"/>
        </w:tabs>
        <w:spacing w:line="26" w:lineRule="atLeast"/>
        <w:jc w:val="both"/>
        <w:rPr>
          <w:bCs/>
        </w:rPr>
      </w:pPr>
    </w:p>
    <w:p w14:paraId="0D188CF0" w14:textId="77777777" w:rsidR="00742864" w:rsidRPr="00DC7734" w:rsidRDefault="00742864" w:rsidP="00742864">
      <w:pPr>
        <w:tabs>
          <w:tab w:val="num" w:pos="851"/>
        </w:tabs>
        <w:spacing w:line="26" w:lineRule="atLeast"/>
        <w:jc w:val="both"/>
      </w:pPr>
    </w:p>
    <w:p w14:paraId="395BB97A" w14:textId="7B380B2D" w:rsidR="00757CA3" w:rsidRPr="00766542" w:rsidRDefault="00757CA3" w:rsidP="00903B90">
      <w:pPr>
        <w:widowControl w:val="0"/>
        <w:tabs>
          <w:tab w:val="left" w:pos="780"/>
        </w:tabs>
        <w:autoSpaceDE w:val="0"/>
        <w:autoSpaceDN w:val="0"/>
        <w:adjustRightInd w:val="0"/>
        <w:jc w:val="both"/>
        <w:rPr>
          <w:rFonts w:ascii="Times New Roman CYR" w:hAnsi="Times New Roman CYR" w:cs="Times New Roman CYR"/>
        </w:rPr>
      </w:pPr>
      <w:proofErr w:type="gramStart"/>
      <w:r w:rsidRPr="00DC7734">
        <w:rPr>
          <w:rFonts w:ascii="Times New Roman CYR" w:hAnsi="Times New Roman CYR" w:cs="Times New Roman CYR"/>
          <w:b/>
          <w:bCs/>
          <w:u w:val="single"/>
        </w:rPr>
        <w:t>ИСПОЛНИТЕЛЬ:</w:t>
      </w:r>
      <w:r w:rsidRPr="00DC7734">
        <w:rPr>
          <w:rFonts w:ascii="Times New Roman CYR" w:hAnsi="Times New Roman CYR" w:cs="Times New Roman CYR"/>
          <w:b/>
          <w:bCs/>
        </w:rPr>
        <w:t xml:space="preserve">  </w:t>
      </w:r>
      <w:r w:rsidR="00903B90">
        <w:rPr>
          <w:rFonts w:ascii="Times New Roman CYR" w:hAnsi="Times New Roman CYR" w:cs="Times New Roman CYR"/>
          <w:b/>
          <w:bCs/>
        </w:rPr>
        <w:t>_</w:t>
      </w:r>
      <w:proofErr w:type="gramEnd"/>
      <w:r w:rsidR="00903B90">
        <w:rPr>
          <w:rFonts w:ascii="Times New Roman CYR" w:hAnsi="Times New Roman CYR" w:cs="Times New Roman CYR"/>
          <w:b/>
          <w:bCs/>
        </w:rPr>
        <w:t>__________________</w:t>
      </w:r>
    </w:p>
    <w:p w14:paraId="71C4B05E" w14:textId="62385C43" w:rsidR="00ED51DC" w:rsidRPr="00766542" w:rsidRDefault="00ED51DC" w:rsidP="00ED51DC">
      <w:pPr>
        <w:widowControl w:val="0"/>
        <w:tabs>
          <w:tab w:val="left" w:pos="780"/>
        </w:tabs>
        <w:autoSpaceDE w:val="0"/>
        <w:autoSpaceDN w:val="0"/>
        <w:adjustRightInd w:val="0"/>
        <w:jc w:val="both"/>
        <w:rPr>
          <w:rFonts w:ascii="Times New Roman CYR" w:hAnsi="Times New Roman CYR" w:cs="Times New Roman CYR"/>
        </w:rPr>
      </w:pPr>
    </w:p>
    <w:p w14:paraId="273850EE" w14:textId="36858517" w:rsidR="00ED51DC" w:rsidRPr="00766542" w:rsidRDefault="00ED51DC" w:rsidP="00ED51DC">
      <w:pPr>
        <w:widowControl w:val="0"/>
        <w:tabs>
          <w:tab w:val="left" w:pos="780"/>
        </w:tabs>
        <w:autoSpaceDE w:val="0"/>
        <w:autoSpaceDN w:val="0"/>
        <w:adjustRightInd w:val="0"/>
        <w:jc w:val="both"/>
        <w:rPr>
          <w:rFonts w:ascii="Times New Roman CYR" w:hAnsi="Times New Roman CYR" w:cs="Times New Roman CYR"/>
        </w:rPr>
      </w:pPr>
    </w:p>
    <w:p w14:paraId="29627795" w14:textId="01E37D14" w:rsidR="00CC12D6" w:rsidRPr="00766542" w:rsidRDefault="00CC12D6" w:rsidP="00ED51DC">
      <w:pPr>
        <w:widowControl w:val="0"/>
        <w:tabs>
          <w:tab w:val="left" w:pos="780"/>
        </w:tabs>
        <w:autoSpaceDE w:val="0"/>
        <w:autoSpaceDN w:val="0"/>
        <w:adjustRightInd w:val="0"/>
        <w:jc w:val="both"/>
        <w:rPr>
          <w:rFonts w:ascii="Times New Roman CYR" w:hAnsi="Times New Roman CYR" w:cs="Times New Roman CYR"/>
        </w:rPr>
      </w:pPr>
    </w:p>
    <w:p w14:paraId="0A9728E7" w14:textId="6408EB13"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452F2AD8" w14:textId="3D8B6C5F"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7071D96A" w14:textId="77777777" w:rsidR="00625571" w:rsidRPr="00625571" w:rsidRDefault="00625571" w:rsidP="00625571">
      <w:pPr>
        <w:widowControl w:val="0"/>
        <w:tabs>
          <w:tab w:val="left" w:pos="780"/>
        </w:tabs>
        <w:autoSpaceDE w:val="0"/>
        <w:autoSpaceDN w:val="0"/>
        <w:adjustRightInd w:val="0"/>
        <w:jc w:val="both"/>
        <w:rPr>
          <w:rFonts w:ascii="Times New Roman CYR" w:hAnsi="Times New Roman CYR" w:cs="Times New Roman CYR"/>
        </w:rPr>
      </w:pPr>
    </w:p>
    <w:p w14:paraId="1CC9DE7E" w14:textId="77777777" w:rsidR="00625571" w:rsidRPr="00625571" w:rsidRDefault="00625571" w:rsidP="00625571">
      <w:pPr>
        <w:widowControl w:val="0"/>
        <w:tabs>
          <w:tab w:val="left" w:pos="780"/>
        </w:tabs>
        <w:autoSpaceDE w:val="0"/>
        <w:autoSpaceDN w:val="0"/>
        <w:adjustRightInd w:val="0"/>
        <w:jc w:val="both"/>
        <w:rPr>
          <w:rFonts w:ascii="Times New Roman CYR" w:hAnsi="Times New Roman CYR" w:cs="Times New Roman CYR"/>
        </w:rPr>
      </w:pPr>
      <w:r w:rsidRPr="00625571">
        <w:rPr>
          <w:rFonts w:ascii="Times New Roman CYR" w:hAnsi="Times New Roman CYR" w:cs="Times New Roman CYR"/>
        </w:rPr>
        <w:t xml:space="preserve">                                                   </w:t>
      </w:r>
    </w:p>
    <w:p w14:paraId="076944B2" w14:textId="77777777" w:rsidR="00625571" w:rsidRPr="00625571" w:rsidRDefault="00625571" w:rsidP="00625571">
      <w:pPr>
        <w:widowControl w:val="0"/>
        <w:tabs>
          <w:tab w:val="left" w:pos="780"/>
        </w:tabs>
        <w:autoSpaceDE w:val="0"/>
        <w:autoSpaceDN w:val="0"/>
        <w:adjustRightInd w:val="0"/>
        <w:jc w:val="both"/>
        <w:rPr>
          <w:rFonts w:ascii="Times New Roman CYR" w:hAnsi="Times New Roman CYR" w:cs="Times New Roman CYR"/>
        </w:rPr>
      </w:pPr>
    </w:p>
    <w:p w14:paraId="6C7D07A0" w14:textId="77777777" w:rsidR="00625571" w:rsidRPr="00625571" w:rsidRDefault="00625571" w:rsidP="00625571">
      <w:pPr>
        <w:widowControl w:val="0"/>
        <w:tabs>
          <w:tab w:val="left" w:pos="780"/>
        </w:tabs>
        <w:autoSpaceDE w:val="0"/>
        <w:autoSpaceDN w:val="0"/>
        <w:adjustRightInd w:val="0"/>
        <w:jc w:val="both"/>
        <w:rPr>
          <w:rFonts w:ascii="Times New Roman CYR" w:hAnsi="Times New Roman CYR" w:cs="Times New Roman CYR"/>
        </w:rPr>
      </w:pPr>
    </w:p>
    <w:p w14:paraId="28C9526D" w14:textId="370DDBD9"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1F1F116E" w14:textId="35A4BE5A"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5BB3978B" w14:textId="399F3E56"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07F6D7D6" w14:textId="77777777" w:rsidR="00DE28C0" w:rsidRDefault="00DE28C0" w:rsidP="00757CA3">
      <w:pPr>
        <w:widowControl w:val="0"/>
        <w:autoSpaceDE w:val="0"/>
        <w:autoSpaceDN w:val="0"/>
        <w:adjustRightInd w:val="0"/>
        <w:jc w:val="right"/>
        <w:rPr>
          <w:rFonts w:ascii="Times New Roman CYR" w:hAnsi="Times New Roman CYR" w:cs="Times New Roman CYR"/>
        </w:rPr>
      </w:pPr>
    </w:p>
    <w:p w14:paraId="04569571"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22C6D27F" w14:textId="13A4B53C" w:rsidR="000D7FBF" w:rsidRDefault="000D7FBF" w:rsidP="00757CA3">
      <w:pPr>
        <w:widowControl w:val="0"/>
        <w:autoSpaceDE w:val="0"/>
        <w:autoSpaceDN w:val="0"/>
        <w:adjustRightInd w:val="0"/>
        <w:jc w:val="right"/>
        <w:rPr>
          <w:rFonts w:ascii="Times New Roman CYR" w:hAnsi="Times New Roman CYR" w:cs="Times New Roman CYR"/>
        </w:rPr>
      </w:pPr>
    </w:p>
    <w:p w14:paraId="7269947F"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667860FE"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030DB9E7"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10D5B50C"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22B980C2" w14:textId="4C6C7DF0" w:rsidR="000D7FBF" w:rsidRDefault="000D7FBF" w:rsidP="00757CA3">
      <w:pPr>
        <w:widowControl w:val="0"/>
        <w:autoSpaceDE w:val="0"/>
        <w:autoSpaceDN w:val="0"/>
        <w:adjustRightInd w:val="0"/>
        <w:jc w:val="right"/>
        <w:rPr>
          <w:rFonts w:ascii="Times New Roman CYR" w:hAnsi="Times New Roman CYR" w:cs="Times New Roman CYR"/>
        </w:rPr>
      </w:pPr>
    </w:p>
    <w:p w14:paraId="074B8892" w14:textId="77777777" w:rsidR="00DE28C0" w:rsidRDefault="00DE28C0" w:rsidP="00757CA3">
      <w:pPr>
        <w:widowControl w:val="0"/>
        <w:autoSpaceDE w:val="0"/>
        <w:autoSpaceDN w:val="0"/>
        <w:adjustRightInd w:val="0"/>
        <w:jc w:val="right"/>
        <w:rPr>
          <w:rFonts w:ascii="Times New Roman CYR" w:hAnsi="Times New Roman CYR" w:cs="Times New Roman CYR"/>
        </w:rPr>
      </w:pPr>
    </w:p>
    <w:p w14:paraId="6F1D721A" w14:textId="77777777" w:rsidR="009019E4" w:rsidRDefault="009019E4" w:rsidP="00757CA3">
      <w:pPr>
        <w:widowControl w:val="0"/>
        <w:autoSpaceDE w:val="0"/>
        <w:autoSpaceDN w:val="0"/>
        <w:adjustRightInd w:val="0"/>
        <w:jc w:val="right"/>
        <w:rPr>
          <w:rFonts w:ascii="Times New Roman CYR" w:hAnsi="Times New Roman CYR" w:cs="Times New Roman CYR"/>
        </w:rPr>
      </w:pPr>
    </w:p>
    <w:p w14:paraId="77B29189" w14:textId="77777777" w:rsidR="009019E4" w:rsidRDefault="009019E4" w:rsidP="00757CA3">
      <w:pPr>
        <w:widowControl w:val="0"/>
        <w:autoSpaceDE w:val="0"/>
        <w:autoSpaceDN w:val="0"/>
        <w:adjustRightInd w:val="0"/>
        <w:jc w:val="right"/>
        <w:rPr>
          <w:rFonts w:ascii="Times New Roman CYR" w:hAnsi="Times New Roman CYR" w:cs="Times New Roman CYR"/>
        </w:rPr>
      </w:pPr>
    </w:p>
    <w:p w14:paraId="70601E21" w14:textId="77777777" w:rsidR="009019E4" w:rsidRDefault="009019E4" w:rsidP="00757CA3">
      <w:pPr>
        <w:widowControl w:val="0"/>
        <w:autoSpaceDE w:val="0"/>
        <w:autoSpaceDN w:val="0"/>
        <w:adjustRightInd w:val="0"/>
        <w:jc w:val="right"/>
        <w:rPr>
          <w:rFonts w:ascii="Times New Roman CYR" w:hAnsi="Times New Roman CYR" w:cs="Times New Roman CYR"/>
        </w:rPr>
      </w:pPr>
    </w:p>
    <w:p w14:paraId="0D4FF1C9" w14:textId="77777777" w:rsidR="00DE28C0" w:rsidRDefault="00DE28C0" w:rsidP="00757CA3">
      <w:pPr>
        <w:widowControl w:val="0"/>
        <w:autoSpaceDE w:val="0"/>
        <w:autoSpaceDN w:val="0"/>
        <w:adjustRightInd w:val="0"/>
        <w:jc w:val="right"/>
        <w:rPr>
          <w:rFonts w:ascii="Times New Roman CYR" w:hAnsi="Times New Roman CYR" w:cs="Times New Roman CYR"/>
        </w:rPr>
      </w:pPr>
    </w:p>
    <w:p w14:paraId="1D09D71F" w14:textId="77777777" w:rsidR="00DE28C0" w:rsidRDefault="00DE28C0" w:rsidP="00757CA3">
      <w:pPr>
        <w:widowControl w:val="0"/>
        <w:autoSpaceDE w:val="0"/>
        <w:autoSpaceDN w:val="0"/>
        <w:adjustRightInd w:val="0"/>
        <w:jc w:val="right"/>
        <w:rPr>
          <w:rFonts w:ascii="Times New Roman CYR" w:hAnsi="Times New Roman CYR" w:cs="Times New Roman CYR"/>
        </w:rPr>
      </w:pPr>
    </w:p>
    <w:p w14:paraId="32230E01" w14:textId="77777777" w:rsidR="009019E4" w:rsidRDefault="009019E4" w:rsidP="000D7FBF">
      <w:pPr>
        <w:widowControl w:val="0"/>
        <w:autoSpaceDE w:val="0"/>
        <w:autoSpaceDN w:val="0"/>
        <w:adjustRightInd w:val="0"/>
        <w:jc w:val="right"/>
      </w:pPr>
    </w:p>
    <w:p w14:paraId="0E33945C" w14:textId="77777777" w:rsidR="009019E4" w:rsidRDefault="009019E4" w:rsidP="000D7FBF">
      <w:pPr>
        <w:widowControl w:val="0"/>
        <w:autoSpaceDE w:val="0"/>
        <w:autoSpaceDN w:val="0"/>
        <w:adjustRightInd w:val="0"/>
        <w:jc w:val="right"/>
      </w:pPr>
    </w:p>
    <w:p w14:paraId="0802545A" w14:textId="77777777" w:rsidR="009019E4" w:rsidRDefault="009019E4" w:rsidP="000D7FBF">
      <w:pPr>
        <w:widowControl w:val="0"/>
        <w:autoSpaceDE w:val="0"/>
        <w:autoSpaceDN w:val="0"/>
        <w:adjustRightInd w:val="0"/>
        <w:jc w:val="right"/>
      </w:pPr>
    </w:p>
    <w:p w14:paraId="3A8AE0BD" w14:textId="77777777" w:rsidR="006C1F2F" w:rsidRDefault="006C1F2F" w:rsidP="000D7FBF">
      <w:pPr>
        <w:widowControl w:val="0"/>
        <w:autoSpaceDE w:val="0"/>
        <w:autoSpaceDN w:val="0"/>
        <w:adjustRightInd w:val="0"/>
        <w:jc w:val="right"/>
      </w:pPr>
    </w:p>
    <w:p w14:paraId="30918401" w14:textId="77777777" w:rsidR="006C1F2F" w:rsidRDefault="006C1F2F" w:rsidP="000D7FBF">
      <w:pPr>
        <w:widowControl w:val="0"/>
        <w:autoSpaceDE w:val="0"/>
        <w:autoSpaceDN w:val="0"/>
        <w:adjustRightInd w:val="0"/>
        <w:jc w:val="right"/>
      </w:pPr>
    </w:p>
    <w:p w14:paraId="69F53B63" w14:textId="77777777" w:rsidR="006C1F2F" w:rsidRDefault="006C1F2F" w:rsidP="000D7FBF">
      <w:pPr>
        <w:widowControl w:val="0"/>
        <w:autoSpaceDE w:val="0"/>
        <w:autoSpaceDN w:val="0"/>
        <w:adjustRightInd w:val="0"/>
        <w:jc w:val="right"/>
      </w:pPr>
    </w:p>
    <w:p w14:paraId="574828BA" w14:textId="77777777" w:rsidR="006C1F2F" w:rsidRDefault="006C1F2F" w:rsidP="000D7FBF">
      <w:pPr>
        <w:widowControl w:val="0"/>
        <w:autoSpaceDE w:val="0"/>
        <w:autoSpaceDN w:val="0"/>
        <w:adjustRightInd w:val="0"/>
        <w:jc w:val="right"/>
      </w:pPr>
    </w:p>
    <w:p w14:paraId="2953AD68" w14:textId="77777777" w:rsidR="006C1F2F" w:rsidRDefault="006C1F2F" w:rsidP="000D7FBF">
      <w:pPr>
        <w:widowControl w:val="0"/>
        <w:autoSpaceDE w:val="0"/>
        <w:autoSpaceDN w:val="0"/>
        <w:adjustRightInd w:val="0"/>
        <w:jc w:val="right"/>
      </w:pPr>
    </w:p>
    <w:p w14:paraId="74684698" w14:textId="77777777" w:rsidR="006C1F2F" w:rsidRDefault="006C1F2F" w:rsidP="000D7FBF">
      <w:pPr>
        <w:widowControl w:val="0"/>
        <w:autoSpaceDE w:val="0"/>
        <w:autoSpaceDN w:val="0"/>
        <w:adjustRightInd w:val="0"/>
        <w:jc w:val="right"/>
      </w:pPr>
    </w:p>
    <w:p w14:paraId="5F256528" w14:textId="77777777" w:rsidR="006C1F2F" w:rsidRDefault="006C1F2F" w:rsidP="000D7FBF">
      <w:pPr>
        <w:widowControl w:val="0"/>
        <w:autoSpaceDE w:val="0"/>
        <w:autoSpaceDN w:val="0"/>
        <w:adjustRightInd w:val="0"/>
        <w:jc w:val="right"/>
      </w:pPr>
    </w:p>
    <w:p w14:paraId="21D2A00D" w14:textId="77777777" w:rsidR="006C1F2F" w:rsidRDefault="006C1F2F" w:rsidP="006C1F2F">
      <w:pPr>
        <w:widowControl w:val="0"/>
        <w:autoSpaceDE w:val="0"/>
        <w:autoSpaceDN w:val="0"/>
        <w:adjustRightInd w:val="0"/>
      </w:pPr>
    </w:p>
    <w:p w14:paraId="0F728BB0" w14:textId="77777777" w:rsidR="006C1F2F" w:rsidRDefault="006C1F2F" w:rsidP="000D7FBF">
      <w:pPr>
        <w:widowControl w:val="0"/>
        <w:autoSpaceDE w:val="0"/>
        <w:autoSpaceDN w:val="0"/>
        <w:adjustRightInd w:val="0"/>
        <w:jc w:val="right"/>
      </w:pPr>
    </w:p>
    <w:p w14:paraId="10775E84" w14:textId="2852E6F2" w:rsidR="004D0FFC" w:rsidRDefault="006C1F2F" w:rsidP="000D7FBF">
      <w:pPr>
        <w:widowControl w:val="0"/>
        <w:autoSpaceDE w:val="0"/>
        <w:autoSpaceDN w:val="0"/>
        <w:adjustRightInd w:val="0"/>
        <w:jc w:val="right"/>
      </w:pPr>
      <w:bookmarkStart w:id="0" w:name="_Hlk234320267"/>
      <w:r>
        <w:t>Приложение № 1</w:t>
      </w:r>
    </w:p>
    <w:p w14:paraId="09D3D97D" w14:textId="16CC20BC" w:rsidR="006C1F2F" w:rsidRDefault="006C1F2F" w:rsidP="000D7FBF">
      <w:pPr>
        <w:widowControl w:val="0"/>
        <w:autoSpaceDE w:val="0"/>
        <w:autoSpaceDN w:val="0"/>
        <w:adjustRightInd w:val="0"/>
        <w:jc w:val="right"/>
      </w:pPr>
      <w:r>
        <w:t xml:space="preserve">к контракту №  </w:t>
      </w:r>
    </w:p>
    <w:p w14:paraId="2BF0DB35" w14:textId="77777777" w:rsidR="006C1F2F" w:rsidRDefault="006C1F2F" w:rsidP="000D7FBF">
      <w:pPr>
        <w:widowControl w:val="0"/>
        <w:autoSpaceDE w:val="0"/>
        <w:autoSpaceDN w:val="0"/>
        <w:adjustRightInd w:val="0"/>
        <w:jc w:val="right"/>
      </w:pPr>
    </w:p>
    <w:p w14:paraId="3BC51C56" w14:textId="77777777" w:rsidR="006C1F2F" w:rsidRDefault="006C1F2F" w:rsidP="000D7FBF">
      <w:pPr>
        <w:widowControl w:val="0"/>
        <w:autoSpaceDE w:val="0"/>
        <w:autoSpaceDN w:val="0"/>
        <w:adjustRightInd w:val="0"/>
        <w:jc w:val="right"/>
      </w:pPr>
    </w:p>
    <w:p w14:paraId="1A265BFD" w14:textId="2D533AE8" w:rsidR="006C1F2F" w:rsidRDefault="006C1F2F" w:rsidP="006C1F2F">
      <w:pPr>
        <w:widowControl w:val="0"/>
        <w:autoSpaceDE w:val="0"/>
        <w:autoSpaceDN w:val="0"/>
        <w:adjustRightInd w:val="0"/>
        <w:jc w:val="center"/>
      </w:pPr>
      <w:r>
        <w:t>ТЕХНИЧЕСКОЕ ЗАДАНИЕ</w:t>
      </w:r>
    </w:p>
    <w:p w14:paraId="575BF0B4" w14:textId="77777777" w:rsidR="006C1F2F" w:rsidRDefault="006C1F2F" w:rsidP="006C1F2F">
      <w:pPr>
        <w:widowControl w:val="0"/>
        <w:autoSpaceDE w:val="0"/>
        <w:autoSpaceDN w:val="0"/>
        <w:adjustRightInd w:val="0"/>
        <w:jc w:val="center"/>
      </w:pPr>
    </w:p>
    <w:p w14:paraId="792E2A76" w14:textId="77777777" w:rsidR="006C1F2F" w:rsidRPr="006C1F2F" w:rsidRDefault="006C1F2F" w:rsidP="006C1F2F">
      <w:pPr>
        <w:suppressAutoHyphens w:val="0"/>
        <w:spacing w:after="120"/>
        <w:ind w:left="283" w:firstLine="425"/>
        <w:jc w:val="both"/>
        <w:rPr>
          <w:sz w:val="22"/>
          <w:szCs w:val="22"/>
          <w:lang w:eastAsia="ru-RU"/>
        </w:rPr>
      </w:pPr>
      <w:r w:rsidRPr="006C1F2F">
        <w:rPr>
          <w:sz w:val="22"/>
          <w:szCs w:val="22"/>
          <w:lang w:eastAsia="ru-RU"/>
        </w:rPr>
        <w:t xml:space="preserve">Модернизация калорифера приточной системы вентиляции по адресу: г. Санкт-Петербург, пр. Юрия Гагарина, д.26, к.9 </w:t>
      </w:r>
    </w:p>
    <w:tbl>
      <w:tblPr>
        <w:tblW w:w="9438" w:type="dxa"/>
        <w:tblLook w:val="04A0" w:firstRow="1" w:lastRow="0" w:firstColumn="1" w:lastColumn="0" w:noHBand="0" w:noVBand="1"/>
      </w:tblPr>
      <w:tblGrid>
        <w:gridCol w:w="540"/>
        <w:gridCol w:w="7535"/>
        <w:gridCol w:w="800"/>
        <w:gridCol w:w="563"/>
      </w:tblGrid>
      <w:tr w:rsidR="006C1F2F" w:rsidRPr="006C1F2F" w14:paraId="56970976" w14:textId="77777777" w:rsidTr="001123B9">
        <w:trPr>
          <w:trHeight w:val="540"/>
        </w:trPr>
        <w:tc>
          <w:tcPr>
            <w:tcW w:w="540" w:type="dxa"/>
            <w:tcBorders>
              <w:top w:val="single" w:sz="4" w:space="0" w:color="auto"/>
              <w:left w:val="single" w:sz="4" w:space="0" w:color="auto"/>
              <w:bottom w:val="single" w:sz="4" w:space="0" w:color="auto"/>
              <w:right w:val="single" w:sz="4" w:space="0" w:color="auto"/>
            </w:tcBorders>
            <w:noWrap/>
            <w:vAlign w:val="bottom"/>
            <w:hideMark/>
          </w:tcPr>
          <w:p w14:paraId="7B1FF57D"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w:t>
            </w:r>
          </w:p>
        </w:tc>
        <w:tc>
          <w:tcPr>
            <w:tcW w:w="7535" w:type="dxa"/>
            <w:tcBorders>
              <w:top w:val="single" w:sz="4" w:space="0" w:color="auto"/>
              <w:left w:val="nil"/>
              <w:bottom w:val="single" w:sz="4" w:space="0" w:color="auto"/>
              <w:right w:val="single" w:sz="4" w:space="0" w:color="auto"/>
            </w:tcBorders>
            <w:vAlign w:val="bottom"/>
            <w:hideMark/>
          </w:tcPr>
          <w:p w14:paraId="1419A9BC"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Наименование работ</w:t>
            </w:r>
          </w:p>
        </w:tc>
        <w:tc>
          <w:tcPr>
            <w:tcW w:w="800" w:type="dxa"/>
            <w:tcBorders>
              <w:top w:val="single" w:sz="4" w:space="0" w:color="auto"/>
              <w:left w:val="nil"/>
              <w:bottom w:val="single" w:sz="4" w:space="0" w:color="auto"/>
              <w:right w:val="single" w:sz="4" w:space="0" w:color="auto"/>
            </w:tcBorders>
            <w:vAlign w:val="bottom"/>
            <w:hideMark/>
          </w:tcPr>
          <w:p w14:paraId="3791455F"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ед. изм.</w:t>
            </w:r>
          </w:p>
        </w:tc>
        <w:tc>
          <w:tcPr>
            <w:tcW w:w="563" w:type="dxa"/>
            <w:tcBorders>
              <w:top w:val="single" w:sz="4" w:space="0" w:color="auto"/>
              <w:left w:val="nil"/>
              <w:bottom w:val="single" w:sz="4" w:space="0" w:color="auto"/>
              <w:right w:val="single" w:sz="4" w:space="0" w:color="auto"/>
            </w:tcBorders>
            <w:noWrap/>
            <w:vAlign w:val="bottom"/>
            <w:hideMark/>
          </w:tcPr>
          <w:p w14:paraId="5B1F3091"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кол.</w:t>
            </w:r>
          </w:p>
        </w:tc>
      </w:tr>
      <w:tr w:rsidR="006C1F2F" w:rsidRPr="006C1F2F" w14:paraId="1CD7BCED" w14:textId="77777777" w:rsidTr="001123B9">
        <w:trPr>
          <w:trHeight w:val="288"/>
        </w:trPr>
        <w:tc>
          <w:tcPr>
            <w:tcW w:w="540" w:type="dxa"/>
            <w:tcBorders>
              <w:top w:val="nil"/>
              <w:left w:val="single" w:sz="4" w:space="0" w:color="auto"/>
              <w:bottom w:val="single" w:sz="4" w:space="0" w:color="auto"/>
              <w:right w:val="single" w:sz="4" w:space="0" w:color="auto"/>
            </w:tcBorders>
            <w:noWrap/>
            <w:vAlign w:val="bottom"/>
            <w:hideMark/>
          </w:tcPr>
          <w:p w14:paraId="7B52C516" w14:textId="77777777" w:rsidR="006C1F2F" w:rsidRPr="006C1F2F" w:rsidRDefault="006C1F2F" w:rsidP="006C1F2F">
            <w:pPr>
              <w:suppressAutoHyphens w:val="0"/>
              <w:jc w:val="right"/>
              <w:rPr>
                <w:color w:val="000000"/>
                <w:sz w:val="20"/>
                <w:szCs w:val="20"/>
                <w:lang w:eastAsia="ru-RU"/>
              </w:rPr>
            </w:pPr>
            <w:r w:rsidRPr="006C1F2F">
              <w:rPr>
                <w:color w:val="000000"/>
                <w:sz w:val="20"/>
                <w:szCs w:val="20"/>
                <w:lang w:eastAsia="ru-RU"/>
              </w:rPr>
              <w:t>1</w:t>
            </w:r>
          </w:p>
        </w:tc>
        <w:tc>
          <w:tcPr>
            <w:tcW w:w="7535" w:type="dxa"/>
            <w:tcBorders>
              <w:top w:val="nil"/>
              <w:left w:val="nil"/>
              <w:bottom w:val="single" w:sz="4" w:space="0" w:color="auto"/>
              <w:right w:val="single" w:sz="4" w:space="0" w:color="auto"/>
            </w:tcBorders>
            <w:vAlign w:val="bottom"/>
            <w:hideMark/>
          </w:tcPr>
          <w:p w14:paraId="315FD94D"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Установка Вентилятора канальный SМ 315</w:t>
            </w:r>
          </w:p>
        </w:tc>
        <w:tc>
          <w:tcPr>
            <w:tcW w:w="800" w:type="dxa"/>
            <w:tcBorders>
              <w:top w:val="nil"/>
              <w:left w:val="nil"/>
              <w:bottom w:val="single" w:sz="4" w:space="0" w:color="auto"/>
              <w:right w:val="single" w:sz="4" w:space="0" w:color="auto"/>
            </w:tcBorders>
            <w:noWrap/>
            <w:vAlign w:val="bottom"/>
            <w:hideMark/>
          </w:tcPr>
          <w:p w14:paraId="45201FA3"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шт.</w:t>
            </w:r>
          </w:p>
        </w:tc>
        <w:tc>
          <w:tcPr>
            <w:tcW w:w="563" w:type="dxa"/>
            <w:tcBorders>
              <w:top w:val="nil"/>
              <w:left w:val="nil"/>
              <w:bottom w:val="single" w:sz="4" w:space="0" w:color="auto"/>
              <w:right w:val="single" w:sz="4" w:space="0" w:color="auto"/>
            </w:tcBorders>
            <w:noWrap/>
            <w:vAlign w:val="bottom"/>
            <w:hideMark/>
          </w:tcPr>
          <w:p w14:paraId="7C6A80AF" w14:textId="77777777" w:rsidR="006C1F2F" w:rsidRPr="006C1F2F" w:rsidRDefault="006C1F2F" w:rsidP="006C1F2F">
            <w:pPr>
              <w:suppressAutoHyphens w:val="0"/>
              <w:jc w:val="right"/>
              <w:rPr>
                <w:color w:val="000000"/>
                <w:sz w:val="20"/>
                <w:szCs w:val="20"/>
                <w:lang w:eastAsia="ru-RU"/>
              </w:rPr>
            </w:pPr>
            <w:r w:rsidRPr="006C1F2F">
              <w:rPr>
                <w:color w:val="000000"/>
                <w:sz w:val="20"/>
                <w:szCs w:val="20"/>
                <w:lang w:eastAsia="ru-RU"/>
              </w:rPr>
              <w:t>1</w:t>
            </w:r>
          </w:p>
        </w:tc>
      </w:tr>
      <w:tr w:rsidR="006C1F2F" w:rsidRPr="006C1F2F" w14:paraId="312AE7AD" w14:textId="77777777" w:rsidTr="001123B9">
        <w:trPr>
          <w:trHeight w:val="288"/>
        </w:trPr>
        <w:tc>
          <w:tcPr>
            <w:tcW w:w="540" w:type="dxa"/>
            <w:tcBorders>
              <w:top w:val="nil"/>
              <w:left w:val="single" w:sz="4" w:space="0" w:color="auto"/>
              <w:bottom w:val="single" w:sz="4" w:space="0" w:color="auto"/>
              <w:right w:val="single" w:sz="4" w:space="0" w:color="auto"/>
            </w:tcBorders>
            <w:noWrap/>
            <w:vAlign w:val="bottom"/>
            <w:hideMark/>
          </w:tcPr>
          <w:p w14:paraId="1B77939C" w14:textId="77777777" w:rsidR="006C1F2F" w:rsidRPr="006C1F2F" w:rsidRDefault="006C1F2F" w:rsidP="006C1F2F">
            <w:pPr>
              <w:suppressAutoHyphens w:val="0"/>
              <w:jc w:val="right"/>
              <w:rPr>
                <w:color w:val="000000"/>
                <w:sz w:val="20"/>
                <w:szCs w:val="20"/>
                <w:lang w:eastAsia="ru-RU"/>
              </w:rPr>
            </w:pPr>
            <w:r w:rsidRPr="006C1F2F">
              <w:rPr>
                <w:color w:val="000000"/>
                <w:sz w:val="20"/>
                <w:szCs w:val="20"/>
                <w:lang w:eastAsia="ru-RU"/>
              </w:rPr>
              <w:t>2</w:t>
            </w:r>
          </w:p>
        </w:tc>
        <w:tc>
          <w:tcPr>
            <w:tcW w:w="7535" w:type="dxa"/>
            <w:tcBorders>
              <w:top w:val="nil"/>
              <w:left w:val="nil"/>
              <w:bottom w:val="single" w:sz="4" w:space="0" w:color="auto"/>
              <w:right w:val="single" w:sz="4" w:space="0" w:color="auto"/>
            </w:tcBorders>
            <w:vAlign w:val="bottom"/>
            <w:hideMark/>
          </w:tcPr>
          <w:p w14:paraId="55669466"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Установка зонда из нержавеющей стали 1300х700х400</w:t>
            </w:r>
          </w:p>
        </w:tc>
        <w:tc>
          <w:tcPr>
            <w:tcW w:w="800" w:type="dxa"/>
            <w:tcBorders>
              <w:top w:val="nil"/>
              <w:left w:val="nil"/>
              <w:bottom w:val="single" w:sz="4" w:space="0" w:color="auto"/>
              <w:right w:val="single" w:sz="4" w:space="0" w:color="auto"/>
            </w:tcBorders>
            <w:noWrap/>
            <w:vAlign w:val="bottom"/>
            <w:hideMark/>
          </w:tcPr>
          <w:p w14:paraId="5B57E6E4"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шт.</w:t>
            </w:r>
          </w:p>
        </w:tc>
        <w:tc>
          <w:tcPr>
            <w:tcW w:w="563" w:type="dxa"/>
            <w:tcBorders>
              <w:top w:val="nil"/>
              <w:left w:val="nil"/>
              <w:bottom w:val="single" w:sz="4" w:space="0" w:color="auto"/>
              <w:right w:val="single" w:sz="4" w:space="0" w:color="auto"/>
            </w:tcBorders>
            <w:noWrap/>
            <w:vAlign w:val="bottom"/>
            <w:hideMark/>
          </w:tcPr>
          <w:p w14:paraId="5641B0DD" w14:textId="77777777" w:rsidR="006C1F2F" w:rsidRPr="006C1F2F" w:rsidRDefault="006C1F2F" w:rsidP="006C1F2F">
            <w:pPr>
              <w:suppressAutoHyphens w:val="0"/>
              <w:jc w:val="right"/>
              <w:rPr>
                <w:color w:val="000000"/>
                <w:sz w:val="20"/>
                <w:szCs w:val="20"/>
                <w:lang w:eastAsia="ru-RU"/>
              </w:rPr>
            </w:pPr>
            <w:r w:rsidRPr="006C1F2F">
              <w:rPr>
                <w:color w:val="000000"/>
                <w:sz w:val="20"/>
                <w:szCs w:val="20"/>
                <w:lang w:eastAsia="ru-RU"/>
              </w:rPr>
              <w:t>1</w:t>
            </w:r>
          </w:p>
        </w:tc>
      </w:tr>
      <w:tr w:rsidR="006C1F2F" w:rsidRPr="006C1F2F" w14:paraId="17E6C932" w14:textId="77777777" w:rsidTr="001123B9">
        <w:trPr>
          <w:trHeight w:val="288"/>
        </w:trPr>
        <w:tc>
          <w:tcPr>
            <w:tcW w:w="540" w:type="dxa"/>
            <w:tcBorders>
              <w:top w:val="nil"/>
              <w:left w:val="single" w:sz="4" w:space="0" w:color="auto"/>
              <w:bottom w:val="single" w:sz="4" w:space="0" w:color="auto"/>
              <w:right w:val="single" w:sz="4" w:space="0" w:color="auto"/>
            </w:tcBorders>
            <w:noWrap/>
            <w:vAlign w:val="bottom"/>
            <w:hideMark/>
          </w:tcPr>
          <w:p w14:paraId="5606A612" w14:textId="77777777" w:rsidR="006C1F2F" w:rsidRPr="006C1F2F" w:rsidRDefault="006C1F2F" w:rsidP="006C1F2F">
            <w:pPr>
              <w:suppressAutoHyphens w:val="0"/>
              <w:jc w:val="right"/>
              <w:rPr>
                <w:color w:val="000000"/>
                <w:sz w:val="20"/>
                <w:szCs w:val="20"/>
                <w:lang w:eastAsia="ru-RU"/>
              </w:rPr>
            </w:pPr>
            <w:r w:rsidRPr="006C1F2F">
              <w:rPr>
                <w:color w:val="000000"/>
                <w:sz w:val="20"/>
                <w:szCs w:val="20"/>
                <w:lang w:eastAsia="ru-RU"/>
              </w:rPr>
              <w:t>3</w:t>
            </w:r>
          </w:p>
        </w:tc>
        <w:tc>
          <w:tcPr>
            <w:tcW w:w="7535" w:type="dxa"/>
            <w:tcBorders>
              <w:top w:val="nil"/>
              <w:left w:val="nil"/>
              <w:bottom w:val="single" w:sz="4" w:space="0" w:color="auto"/>
              <w:right w:val="single" w:sz="4" w:space="0" w:color="auto"/>
            </w:tcBorders>
            <w:vAlign w:val="bottom"/>
            <w:hideMark/>
          </w:tcPr>
          <w:p w14:paraId="581DF2A7"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Монтаж и пуско-наладочные работы частотного преобразователя с выносным регулятором</w:t>
            </w:r>
          </w:p>
        </w:tc>
        <w:tc>
          <w:tcPr>
            <w:tcW w:w="800" w:type="dxa"/>
            <w:tcBorders>
              <w:top w:val="nil"/>
              <w:left w:val="nil"/>
              <w:bottom w:val="single" w:sz="4" w:space="0" w:color="auto"/>
              <w:right w:val="single" w:sz="4" w:space="0" w:color="auto"/>
            </w:tcBorders>
            <w:noWrap/>
            <w:vAlign w:val="bottom"/>
            <w:hideMark/>
          </w:tcPr>
          <w:p w14:paraId="0FF2E303" w14:textId="77777777" w:rsidR="006C1F2F" w:rsidRPr="006C1F2F" w:rsidRDefault="006C1F2F" w:rsidP="006C1F2F">
            <w:pPr>
              <w:suppressAutoHyphens w:val="0"/>
              <w:rPr>
                <w:color w:val="000000"/>
                <w:sz w:val="20"/>
                <w:szCs w:val="20"/>
                <w:lang w:eastAsia="ru-RU"/>
              </w:rPr>
            </w:pPr>
            <w:r w:rsidRPr="006C1F2F">
              <w:rPr>
                <w:color w:val="000000"/>
                <w:sz w:val="20"/>
                <w:szCs w:val="20"/>
                <w:lang w:eastAsia="ru-RU"/>
              </w:rPr>
              <w:t>шт.</w:t>
            </w:r>
          </w:p>
        </w:tc>
        <w:tc>
          <w:tcPr>
            <w:tcW w:w="563" w:type="dxa"/>
            <w:tcBorders>
              <w:top w:val="nil"/>
              <w:left w:val="nil"/>
              <w:bottom w:val="single" w:sz="4" w:space="0" w:color="auto"/>
              <w:right w:val="single" w:sz="4" w:space="0" w:color="auto"/>
            </w:tcBorders>
            <w:noWrap/>
            <w:vAlign w:val="bottom"/>
            <w:hideMark/>
          </w:tcPr>
          <w:p w14:paraId="73FBA49B" w14:textId="77777777" w:rsidR="006C1F2F" w:rsidRPr="006C1F2F" w:rsidRDefault="006C1F2F" w:rsidP="006C1F2F">
            <w:pPr>
              <w:suppressAutoHyphens w:val="0"/>
              <w:jc w:val="right"/>
              <w:rPr>
                <w:color w:val="000000"/>
                <w:sz w:val="20"/>
                <w:szCs w:val="20"/>
                <w:lang w:eastAsia="ru-RU"/>
              </w:rPr>
            </w:pPr>
            <w:r w:rsidRPr="006C1F2F">
              <w:rPr>
                <w:color w:val="000000"/>
                <w:sz w:val="20"/>
                <w:szCs w:val="20"/>
                <w:lang w:eastAsia="ru-RU"/>
              </w:rPr>
              <w:t>1</w:t>
            </w:r>
          </w:p>
        </w:tc>
      </w:tr>
      <w:bookmarkEnd w:id="0"/>
    </w:tbl>
    <w:p w14:paraId="234BE86B" w14:textId="77777777" w:rsidR="006C1F2F" w:rsidRPr="009E34C6" w:rsidRDefault="006C1F2F" w:rsidP="006C1F2F">
      <w:pPr>
        <w:widowControl w:val="0"/>
        <w:autoSpaceDE w:val="0"/>
        <w:autoSpaceDN w:val="0"/>
        <w:adjustRightInd w:val="0"/>
      </w:pPr>
    </w:p>
    <w:sectPr w:rsidR="006C1F2F" w:rsidRPr="009E34C6" w:rsidSect="00072462">
      <w:pgSz w:w="11906" w:h="16838"/>
      <w:pgMar w:top="851" w:right="707" w:bottom="1134"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5CF21" w14:textId="77777777" w:rsidR="0051058B" w:rsidRDefault="0051058B" w:rsidP="00F32305">
      <w:r>
        <w:separator/>
      </w:r>
    </w:p>
  </w:endnote>
  <w:endnote w:type="continuationSeparator" w:id="0">
    <w:p w14:paraId="7414A5CB" w14:textId="77777777" w:rsidR="0051058B" w:rsidRDefault="0051058B" w:rsidP="00F32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DBB75" w14:textId="77777777" w:rsidR="0051058B" w:rsidRDefault="0051058B" w:rsidP="00F32305">
      <w:r>
        <w:separator/>
      </w:r>
    </w:p>
  </w:footnote>
  <w:footnote w:type="continuationSeparator" w:id="0">
    <w:p w14:paraId="6801B20F" w14:textId="77777777" w:rsidR="0051058B" w:rsidRDefault="0051058B" w:rsidP="00F323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OpenSymbol"/>
        <w:b/>
        <w:bCs/>
        <w:caps w:val="0"/>
        <w:smallCaps w:val="0"/>
        <w:color w:val="464646"/>
        <w:spacing w:val="0"/>
        <w:sz w:val="24"/>
        <w:szCs w:val="24"/>
        <w14:shadow w14:blurRad="0" w14:dist="0" w14:dir="0" w14:sx="0" w14:sy="0" w14:kx="0" w14:ky="0" w14:algn="none">
          <w14:srgbClr w14:val="000000"/>
        </w14:shadow>
      </w:r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Symbol" w:hAnsi="Symbol" w:cs="OpenSymbol"/>
      </w:rPr>
    </w:lvl>
  </w:abstractNum>
  <w:abstractNum w:abstractNumId="2" w15:restartNumberingAfterBreak="0">
    <w:nsid w:val="00000004"/>
    <w:multiLevelType w:val="singleLevel"/>
    <w:tmpl w:val="00000004"/>
    <w:name w:val="WW8Num5"/>
    <w:lvl w:ilvl="0">
      <w:start w:val="1"/>
      <w:numFmt w:val="decimal"/>
      <w:lvlText w:val="%1."/>
      <w:lvlJc w:val="left"/>
      <w:pPr>
        <w:tabs>
          <w:tab w:val="num" w:pos="1069"/>
        </w:tabs>
        <w:ind w:left="1069" w:hanging="360"/>
      </w:pPr>
      <w:rPr>
        <w:rFonts w:hint="default"/>
      </w:rPr>
    </w:lvl>
  </w:abstractNum>
  <w:abstractNum w:abstractNumId="3" w15:restartNumberingAfterBreak="0">
    <w:nsid w:val="00000005"/>
    <w:multiLevelType w:val="multilevel"/>
    <w:tmpl w:val="00000005"/>
    <w:name w:val="WW8Num9"/>
    <w:lvl w:ilvl="0">
      <w:start w:val="2"/>
      <w:numFmt w:val="decimal"/>
      <w:lvlText w:val="%1."/>
      <w:lvlJc w:val="left"/>
      <w:pPr>
        <w:tabs>
          <w:tab w:val="num" w:pos="720"/>
        </w:tabs>
        <w:ind w:left="720" w:hanging="720"/>
      </w:pPr>
      <w:rPr>
        <w:rFonts w:hint="default"/>
        <w:sz w:val="24"/>
      </w:rPr>
    </w:lvl>
    <w:lvl w:ilvl="1">
      <w:start w:val="2"/>
      <w:numFmt w:val="decimal"/>
      <w:lvlText w:val="%1.%2."/>
      <w:lvlJc w:val="left"/>
      <w:pPr>
        <w:tabs>
          <w:tab w:val="num" w:pos="720"/>
        </w:tabs>
        <w:ind w:left="720" w:hanging="720"/>
      </w:pPr>
      <w:rPr>
        <w:rFonts w:hint="default"/>
        <w:sz w:val="24"/>
      </w:rPr>
    </w:lvl>
    <w:lvl w:ilvl="2">
      <w:start w:val="3"/>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4" w15:restartNumberingAfterBreak="0">
    <w:nsid w:val="00000006"/>
    <w:multiLevelType w:val="multilevel"/>
    <w:tmpl w:val="00000006"/>
    <w:name w:val="WW8Num8"/>
    <w:lvl w:ilvl="0">
      <w:start w:val="2"/>
      <w:numFmt w:val="decimal"/>
      <w:lvlText w:val="%1."/>
      <w:lvlJc w:val="left"/>
      <w:pPr>
        <w:tabs>
          <w:tab w:val="num" w:pos="553"/>
        </w:tabs>
        <w:ind w:left="553" w:hanging="553"/>
      </w:pPr>
      <w:rPr>
        <w:rFonts w:ascii="Symbol" w:hAnsi="Symbol" w:cs="Symbol" w:hint="default"/>
      </w:rPr>
    </w:lvl>
    <w:lvl w:ilvl="1">
      <w:start w:val="2"/>
      <w:numFmt w:val="decimal"/>
      <w:lvlText w:val="%1.%2."/>
      <w:lvlJc w:val="left"/>
      <w:pPr>
        <w:tabs>
          <w:tab w:val="num" w:pos="720"/>
        </w:tabs>
        <w:ind w:left="720" w:hanging="720"/>
      </w:pPr>
      <w:rPr>
        <w:rFonts w:ascii="Symbol" w:hAnsi="Symbol" w:cs="Symbol" w:hint="default"/>
      </w:rPr>
    </w:lvl>
    <w:lvl w:ilvl="2">
      <w:start w:val="1"/>
      <w:numFmt w:val="decimal"/>
      <w:lvlText w:val="%1.%2.%3."/>
      <w:lvlJc w:val="left"/>
      <w:pPr>
        <w:tabs>
          <w:tab w:val="num" w:pos="720"/>
        </w:tabs>
        <w:ind w:left="720" w:hanging="720"/>
      </w:pPr>
      <w:rPr>
        <w:rFonts w:ascii="Symbol" w:hAnsi="Symbol" w:cs="Symbol" w:hint="default"/>
      </w:rPr>
    </w:lvl>
    <w:lvl w:ilvl="3">
      <w:start w:val="1"/>
      <w:numFmt w:val="decimal"/>
      <w:lvlText w:val="%1.%2.%3.%4."/>
      <w:lvlJc w:val="left"/>
      <w:pPr>
        <w:tabs>
          <w:tab w:val="num" w:pos="1080"/>
        </w:tabs>
        <w:ind w:left="1080" w:hanging="1080"/>
      </w:pPr>
      <w:rPr>
        <w:rFonts w:ascii="Symbol" w:hAnsi="Symbol" w:cs="Symbol" w:hint="default"/>
      </w:rPr>
    </w:lvl>
    <w:lvl w:ilvl="4">
      <w:start w:val="1"/>
      <w:numFmt w:val="decimal"/>
      <w:lvlText w:val="%1.%2.%3.%4.%5."/>
      <w:lvlJc w:val="left"/>
      <w:pPr>
        <w:tabs>
          <w:tab w:val="num" w:pos="1080"/>
        </w:tabs>
        <w:ind w:left="1080" w:hanging="1080"/>
      </w:pPr>
      <w:rPr>
        <w:rFonts w:ascii="Symbol" w:hAnsi="Symbol" w:cs="Symbol" w:hint="default"/>
      </w:rPr>
    </w:lvl>
    <w:lvl w:ilvl="5">
      <w:start w:val="1"/>
      <w:numFmt w:val="decimal"/>
      <w:lvlText w:val="%1.%2.%3.%4.%5.%6."/>
      <w:lvlJc w:val="left"/>
      <w:pPr>
        <w:tabs>
          <w:tab w:val="num" w:pos="1440"/>
        </w:tabs>
        <w:ind w:left="1440" w:hanging="1440"/>
      </w:pPr>
      <w:rPr>
        <w:rFonts w:ascii="Symbol" w:hAnsi="Symbol" w:cs="Symbol" w:hint="default"/>
      </w:rPr>
    </w:lvl>
    <w:lvl w:ilvl="6">
      <w:start w:val="1"/>
      <w:numFmt w:val="decimal"/>
      <w:lvlText w:val="%1.%2.%3.%4.%5.%6.%7."/>
      <w:lvlJc w:val="left"/>
      <w:pPr>
        <w:tabs>
          <w:tab w:val="num" w:pos="1440"/>
        </w:tabs>
        <w:ind w:left="1440" w:hanging="1440"/>
      </w:pPr>
      <w:rPr>
        <w:rFonts w:ascii="Symbol" w:hAnsi="Symbol" w:cs="Symbol" w:hint="default"/>
      </w:rPr>
    </w:lvl>
    <w:lvl w:ilvl="7">
      <w:start w:val="1"/>
      <w:numFmt w:val="decimal"/>
      <w:lvlText w:val="%1.%2.%3.%4.%5.%6.%7.%8."/>
      <w:lvlJc w:val="left"/>
      <w:pPr>
        <w:tabs>
          <w:tab w:val="num" w:pos="1800"/>
        </w:tabs>
        <w:ind w:left="1800" w:hanging="1800"/>
      </w:pPr>
      <w:rPr>
        <w:rFonts w:ascii="Symbol" w:hAnsi="Symbol" w:cs="Symbol" w:hint="default"/>
      </w:rPr>
    </w:lvl>
    <w:lvl w:ilvl="8">
      <w:start w:val="1"/>
      <w:numFmt w:val="decimal"/>
      <w:lvlText w:val="%1.%2.%3.%4.%5.%6.%7.%8.%9."/>
      <w:lvlJc w:val="left"/>
      <w:pPr>
        <w:tabs>
          <w:tab w:val="num" w:pos="1800"/>
        </w:tabs>
        <w:ind w:left="1800" w:hanging="1800"/>
      </w:pPr>
      <w:rPr>
        <w:rFonts w:ascii="Symbol" w:hAnsi="Symbol" w:cs="Symbol" w:hint="default"/>
      </w:rPr>
    </w:lvl>
  </w:abstractNum>
  <w:abstractNum w:abstractNumId="5" w15:restartNumberingAfterBreak="0">
    <w:nsid w:val="00000007"/>
    <w:multiLevelType w:val="multilevel"/>
    <w:tmpl w:val="68089162"/>
    <w:name w:val="WW8Num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0000008"/>
    <w:multiLevelType w:val="multilevel"/>
    <w:tmpl w:val="BD480E04"/>
    <w:name w:val="WW8Num7"/>
    <w:lvl w:ilvl="0">
      <w:start w:val="7"/>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0000009"/>
    <w:multiLevelType w:val="multilevel"/>
    <w:tmpl w:val="00000009"/>
    <w:name w:val="WW8Num4"/>
    <w:lvl w:ilvl="0">
      <w:start w:val="8"/>
      <w:numFmt w:val="decimal"/>
      <w:lvlText w:val="%1."/>
      <w:lvlJc w:val="left"/>
      <w:pPr>
        <w:tabs>
          <w:tab w:val="num" w:pos="360"/>
        </w:tabs>
        <w:ind w:left="360" w:hanging="360"/>
      </w:pPr>
      <w:rPr>
        <w:rFonts w:hint="default"/>
        <w:caps w:val="0"/>
        <w:smallCaps w:val="0"/>
        <w:color w:val="000000"/>
        <w:spacing w:val="0"/>
        <w:sz w:val="24"/>
        <w:szCs w:val="24"/>
      </w:rPr>
    </w:lvl>
    <w:lvl w:ilvl="1">
      <w:start w:val="1"/>
      <w:numFmt w:val="decimal"/>
      <w:lvlText w:val="%1.%2."/>
      <w:lvlJc w:val="left"/>
      <w:pPr>
        <w:tabs>
          <w:tab w:val="num" w:pos="360"/>
        </w:tabs>
        <w:ind w:left="360" w:hanging="360"/>
      </w:pPr>
      <w:rPr>
        <w:rFonts w:hint="default"/>
        <w:caps w:val="0"/>
        <w:smallCaps w:val="0"/>
        <w:color w:val="000000"/>
        <w:spacing w:val="0"/>
        <w:sz w:val="24"/>
        <w:szCs w:val="24"/>
      </w:rPr>
    </w:lvl>
    <w:lvl w:ilvl="2">
      <w:start w:val="1"/>
      <w:numFmt w:val="decimal"/>
      <w:lvlText w:val="%1.%2.%3."/>
      <w:lvlJc w:val="left"/>
      <w:pPr>
        <w:tabs>
          <w:tab w:val="num" w:pos="720"/>
        </w:tabs>
        <w:ind w:left="720" w:hanging="720"/>
      </w:pPr>
      <w:rPr>
        <w:rFonts w:hint="default"/>
        <w:caps w:val="0"/>
        <w:smallCaps w:val="0"/>
        <w:color w:val="000000"/>
        <w:spacing w:val="0"/>
        <w:sz w:val="24"/>
        <w:szCs w:val="24"/>
      </w:rPr>
    </w:lvl>
    <w:lvl w:ilvl="3">
      <w:start w:val="1"/>
      <w:numFmt w:val="decimal"/>
      <w:lvlText w:val="%1.%2.%3.%4."/>
      <w:lvlJc w:val="left"/>
      <w:pPr>
        <w:tabs>
          <w:tab w:val="num" w:pos="720"/>
        </w:tabs>
        <w:ind w:left="720" w:hanging="720"/>
      </w:pPr>
      <w:rPr>
        <w:rFonts w:hint="default"/>
        <w:caps w:val="0"/>
        <w:smallCaps w:val="0"/>
        <w:color w:val="000000"/>
        <w:spacing w:val="0"/>
        <w:sz w:val="24"/>
        <w:szCs w:val="24"/>
      </w:rPr>
    </w:lvl>
    <w:lvl w:ilvl="4">
      <w:start w:val="1"/>
      <w:numFmt w:val="decimal"/>
      <w:lvlText w:val="%1.%2.%3.%4.%5."/>
      <w:lvlJc w:val="left"/>
      <w:pPr>
        <w:tabs>
          <w:tab w:val="num" w:pos="1080"/>
        </w:tabs>
        <w:ind w:left="1080" w:hanging="1080"/>
      </w:pPr>
      <w:rPr>
        <w:rFonts w:hint="default"/>
        <w:caps w:val="0"/>
        <w:smallCaps w:val="0"/>
        <w:color w:val="000000"/>
        <w:spacing w:val="0"/>
        <w:sz w:val="24"/>
        <w:szCs w:val="24"/>
      </w:rPr>
    </w:lvl>
    <w:lvl w:ilvl="5">
      <w:start w:val="1"/>
      <w:numFmt w:val="decimal"/>
      <w:lvlText w:val="%1.%2.%3.%4.%5.%6."/>
      <w:lvlJc w:val="left"/>
      <w:pPr>
        <w:tabs>
          <w:tab w:val="num" w:pos="1080"/>
        </w:tabs>
        <w:ind w:left="1080" w:hanging="1080"/>
      </w:pPr>
      <w:rPr>
        <w:rFonts w:hint="default"/>
        <w:caps w:val="0"/>
        <w:smallCaps w:val="0"/>
        <w:color w:val="000000"/>
        <w:spacing w:val="0"/>
        <w:sz w:val="24"/>
        <w:szCs w:val="24"/>
      </w:rPr>
    </w:lvl>
    <w:lvl w:ilvl="6">
      <w:start w:val="1"/>
      <w:numFmt w:val="decimal"/>
      <w:lvlText w:val="%1.%2.%3.%4.%5.%6.%7."/>
      <w:lvlJc w:val="left"/>
      <w:pPr>
        <w:tabs>
          <w:tab w:val="num" w:pos="1440"/>
        </w:tabs>
        <w:ind w:left="1440" w:hanging="1440"/>
      </w:pPr>
      <w:rPr>
        <w:rFonts w:hint="default"/>
        <w:caps w:val="0"/>
        <w:smallCaps w:val="0"/>
        <w:color w:val="000000"/>
        <w:spacing w:val="0"/>
        <w:sz w:val="24"/>
        <w:szCs w:val="24"/>
      </w:rPr>
    </w:lvl>
    <w:lvl w:ilvl="7">
      <w:start w:val="1"/>
      <w:numFmt w:val="decimal"/>
      <w:lvlText w:val="%1.%2.%3.%4.%5.%6.%7.%8."/>
      <w:lvlJc w:val="left"/>
      <w:pPr>
        <w:tabs>
          <w:tab w:val="num" w:pos="1440"/>
        </w:tabs>
        <w:ind w:left="1440" w:hanging="1440"/>
      </w:pPr>
      <w:rPr>
        <w:rFonts w:hint="default"/>
        <w:caps w:val="0"/>
        <w:smallCaps w:val="0"/>
        <w:color w:val="000000"/>
        <w:spacing w:val="0"/>
        <w:sz w:val="24"/>
        <w:szCs w:val="24"/>
      </w:rPr>
    </w:lvl>
    <w:lvl w:ilvl="8">
      <w:start w:val="1"/>
      <w:numFmt w:val="decimal"/>
      <w:lvlText w:val="%1.%2.%3.%4.%5.%6.%7.%8.%9."/>
      <w:lvlJc w:val="left"/>
      <w:pPr>
        <w:tabs>
          <w:tab w:val="num" w:pos="1800"/>
        </w:tabs>
        <w:ind w:left="1800" w:hanging="1800"/>
      </w:pPr>
      <w:rPr>
        <w:rFonts w:hint="default"/>
        <w:caps w:val="0"/>
        <w:smallCaps w:val="0"/>
        <w:color w:val="000000"/>
        <w:spacing w:val="0"/>
        <w:sz w:val="24"/>
        <w:szCs w:val="24"/>
      </w:rPr>
    </w:lvl>
  </w:abstractNum>
  <w:abstractNum w:abstractNumId="8" w15:restartNumberingAfterBreak="0">
    <w:nsid w:val="020C35C3"/>
    <w:multiLevelType w:val="hybridMultilevel"/>
    <w:tmpl w:val="6EDEB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81B13B9"/>
    <w:multiLevelType w:val="multilevel"/>
    <w:tmpl w:val="C58ABFB8"/>
    <w:lvl w:ilvl="0">
      <w:start w:val="1"/>
      <w:numFmt w:val="decimal"/>
      <w:lvlText w:val="%1."/>
      <w:lvlJc w:val="left"/>
      <w:pPr>
        <w:ind w:left="588" w:hanging="588"/>
      </w:pPr>
      <w:rPr>
        <w:rFonts w:hint="default"/>
      </w:rPr>
    </w:lvl>
    <w:lvl w:ilvl="1">
      <w:start w:val="1"/>
      <w:numFmt w:val="decimal"/>
      <w:lvlText w:val="%1.%2."/>
      <w:lvlJc w:val="left"/>
      <w:pPr>
        <w:ind w:left="599" w:hanging="588"/>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10" w15:restartNumberingAfterBreak="0">
    <w:nsid w:val="0CC343BD"/>
    <w:multiLevelType w:val="multilevel"/>
    <w:tmpl w:val="EB72FE28"/>
    <w:lvl w:ilvl="0">
      <w:start w:val="1"/>
      <w:numFmt w:val="decimal"/>
      <w:lvlText w:val="%1."/>
      <w:lvlJc w:val="left"/>
      <w:pPr>
        <w:ind w:left="708" w:hanging="708"/>
      </w:pPr>
      <w:rPr>
        <w:rFonts w:ascii="Times New Roman CYR" w:hAnsi="Times New Roman CYR" w:cs="Times New Roman CYR" w:hint="default"/>
      </w:rPr>
    </w:lvl>
    <w:lvl w:ilvl="1">
      <w:start w:val="1"/>
      <w:numFmt w:val="decimal"/>
      <w:lvlText w:val="%1.%2."/>
      <w:lvlJc w:val="left"/>
      <w:pPr>
        <w:ind w:left="708" w:hanging="708"/>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720" w:hanging="720"/>
      </w:pPr>
      <w:rPr>
        <w:rFonts w:ascii="Times New Roman CYR" w:hAnsi="Times New Roman CYR" w:cs="Times New Roman CYR" w:hint="default"/>
      </w:rPr>
    </w:lvl>
    <w:lvl w:ilvl="4">
      <w:start w:val="1"/>
      <w:numFmt w:val="decimal"/>
      <w:lvlText w:val="%1.%2.%3.%4.%5."/>
      <w:lvlJc w:val="left"/>
      <w:pPr>
        <w:ind w:left="1080" w:hanging="1080"/>
      </w:pPr>
      <w:rPr>
        <w:rFonts w:ascii="Times New Roman CYR" w:hAnsi="Times New Roman CYR" w:cs="Times New Roman CYR" w:hint="default"/>
      </w:rPr>
    </w:lvl>
    <w:lvl w:ilvl="5">
      <w:start w:val="1"/>
      <w:numFmt w:val="decimal"/>
      <w:lvlText w:val="%1.%2.%3.%4.%5.%6."/>
      <w:lvlJc w:val="left"/>
      <w:pPr>
        <w:ind w:left="1080" w:hanging="1080"/>
      </w:pPr>
      <w:rPr>
        <w:rFonts w:ascii="Times New Roman CYR" w:hAnsi="Times New Roman CYR" w:cs="Times New Roman CYR" w:hint="default"/>
      </w:rPr>
    </w:lvl>
    <w:lvl w:ilvl="6">
      <w:start w:val="1"/>
      <w:numFmt w:val="decimal"/>
      <w:lvlText w:val="%1.%2.%3.%4.%5.%6.%7."/>
      <w:lvlJc w:val="left"/>
      <w:pPr>
        <w:ind w:left="1440" w:hanging="1440"/>
      </w:pPr>
      <w:rPr>
        <w:rFonts w:ascii="Times New Roman CYR" w:hAnsi="Times New Roman CYR" w:cs="Times New Roman CYR" w:hint="default"/>
      </w:rPr>
    </w:lvl>
    <w:lvl w:ilvl="7">
      <w:start w:val="1"/>
      <w:numFmt w:val="decimal"/>
      <w:lvlText w:val="%1.%2.%3.%4.%5.%6.%7.%8."/>
      <w:lvlJc w:val="left"/>
      <w:pPr>
        <w:ind w:left="1440" w:hanging="1440"/>
      </w:pPr>
      <w:rPr>
        <w:rFonts w:ascii="Times New Roman CYR" w:hAnsi="Times New Roman CYR" w:cs="Times New Roman CYR" w:hint="default"/>
      </w:rPr>
    </w:lvl>
    <w:lvl w:ilvl="8">
      <w:start w:val="1"/>
      <w:numFmt w:val="decimal"/>
      <w:lvlText w:val="%1.%2.%3.%4.%5.%6.%7.%8.%9."/>
      <w:lvlJc w:val="left"/>
      <w:pPr>
        <w:ind w:left="1800" w:hanging="1800"/>
      </w:pPr>
      <w:rPr>
        <w:rFonts w:ascii="Times New Roman CYR" w:hAnsi="Times New Roman CYR" w:cs="Times New Roman CYR" w:hint="default"/>
      </w:rPr>
    </w:lvl>
  </w:abstractNum>
  <w:abstractNum w:abstractNumId="11" w15:restartNumberingAfterBreak="0">
    <w:nsid w:val="1F0533DE"/>
    <w:multiLevelType w:val="hybridMultilevel"/>
    <w:tmpl w:val="9DB47C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585F50"/>
    <w:multiLevelType w:val="singleLevel"/>
    <w:tmpl w:val="33ACC93C"/>
    <w:lvl w:ilvl="0">
      <w:start w:val="1"/>
      <w:numFmt w:val="bullet"/>
      <w:lvlText w:val=""/>
      <w:lvlJc w:val="left"/>
      <w:pPr>
        <w:tabs>
          <w:tab w:val="num" w:pos="360"/>
        </w:tabs>
        <w:ind w:left="340" w:hanging="340"/>
      </w:pPr>
      <w:rPr>
        <w:rFonts w:ascii="Symbol" w:hAnsi="Symbol" w:hint="default"/>
      </w:rPr>
    </w:lvl>
  </w:abstractNum>
  <w:abstractNum w:abstractNumId="13" w15:restartNumberingAfterBreak="0">
    <w:nsid w:val="403E5091"/>
    <w:multiLevelType w:val="hybridMultilevel"/>
    <w:tmpl w:val="308843B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3A66BD1"/>
    <w:multiLevelType w:val="singleLevel"/>
    <w:tmpl w:val="33ACC93C"/>
    <w:lvl w:ilvl="0">
      <w:start w:val="1"/>
      <w:numFmt w:val="bullet"/>
      <w:lvlText w:val=""/>
      <w:lvlJc w:val="left"/>
      <w:pPr>
        <w:tabs>
          <w:tab w:val="num" w:pos="360"/>
        </w:tabs>
        <w:ind w:left="340" w:hanging="340"/>
      </w:pPr>
      <w:rPr>
        <w:rFonts w:ascii="Symbol" w:hAnsi="Symbol" w:hint="default"/>
      </w:rPr>
    </w:lvl>
  </w:abstractNum>
  <w:abstractNum w:abstractNumId="15" w15:restartNumberingAfterBreak="0">
    <w:nsid w:val="507A1DB5"/>
    <w:multiLevelType w:val="multilevel"/>
    <w:tmpl w:val="E430C700"/>
    <w:lvl w:ilvl="0">
      <w:start w:val="8"/>
      <w:numFmt w:val="decimal"/>
      <w:lvlText w:val="%1."/>
      <w:lvlJc w:val="left"/>
      <w:pPr>
        <w:tabs>
          <w:tab w:val="num" w:pos="540"/>
        </w:tabs>
        <w:ind w:left="540" w:hanging="540"/>
      </w:pPr>
      <w:rPr>
        <w:rFonts w:cs="Times New Roman" w:hint="default"/>
      </w:rPr>
    </w:lvl>
    <w:lvl w:ilvl="1">
      <w:start w:val="6"/>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6D82F21"/>
    <w:multiLevelType w:val="hybridMultilevel"/>
    <w:tmpl w:val="6EDEB0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FFD0630"/>
    <w:multiLevelType w:val="singleLevel"/>
    <w:tmpl w:val="33ACC93C"/>
    <w:lvl w:ilvl="0">
      <w:start w:val="1"/>
      <w:numFmt w:val="bullet"/>
      <w:lvlText w:val=""/>
      <w:lvlJc w:val="left"/>
      <w:pPr>
        <w:tabs>
          <w:tab w:val="num" w:pos="360"/>
        </w:tabs>
        <w:ind w:left="340" w:hanging="340"/>
      </w:pPr>
      <w:rPr>
        <w:rFonts w:ascii="Symbol" w:hAnsi="Symbol" w:hint="default"/>
      </w:rPr>
    </w:lvl>
  </w:abstractNum>
  <w:abstractNum w:abstractNumId="18" w15:restartNumberingAfterBreak="0">
    <w:nsid w:val="792D06CD"/>
    <w:multiLevelType w:val="singleLevel"/>
    <w:tmpl w:val="33ACC93C"/>
    <w:lvl w:ilvl="0">
      <w:start w:val="1"/>
      <w:numFmt w:val="bullet"/>
      <w:lvlText w:val=""/>
      <w:lvlJc w:val="left"/>
      <w:pPr>
        <w:tabs>
          <w:tab w:val="num" w:pos="360"/>
        </w:tabs>
        <w:ind w:left="340" w:hanging="340"/>
      </w:pPr>
      <w:rPr>
        <w:rFonts w:ascii="Symbol" w:hAnsi="Symbol" w:hint="default"/>
      </w:rPr>
    </w:lvl>
  </w:abstractNum>
  <w:abstractNum w:abstractNumId="19" w15:restartNumberingAfterBreak="0">
    <w:nsid w:val="7FA76B2F"/>
    <w:multiLevelType w:val="singleLevel"/>
    <w:tmpl w:val="33ACC93C"/>
    <w:lvl w:ilvl="0">
      <w:start w:val="1"/>
      <w:numFmt w:val="bullet"/>
      <w:lvlText w:val=""/>
      <w:lvlJc w:val="left"/>
      <w:pPr>
        <w:tabs>
          <w:tab w:val="num" w:pos="360"/>
        </w:tabs>
        <w:ind w:left="340" w:hanging="340"/>
      </w:pPr>
      <w:rPr>
        <w:rFonts w:ascii="Symbol" w:hAnsi="Symbol" w:hint="default"/>
      </w:rPr>
    </w:lvl>
  </w:abstractNum>
  <w:num w:numId="1" w16cid:durableId="1055811993">
    <w:abstractNumId w:val="0"/>
  </w:num>
  <w:num w:numId="2" w16cid:durableId="1343170407">
    <w:abstractNumId w:val="1"/>
  </w:num>
  <w:num w:numId="3" w16cid:durableId="1329753537">
    <w:abstractNumId w:val="2"/>
  </w:num>
  <w:num w:numId="4" w16cid:durableId="47538100">
    <w:abstractNumId w:val="3"/>
  </w:num>
  <w:num w:numId="5" w16cid:durableId="1193302566">
    <w:abstractNumId w:val="4"/>
  </w:num>
  <w:num w:numId="6" w16cid:durableId="159782010">
    <w:abstractNumId w:val="5"/>
  </w:num>
  <w:num w:numId="7" w16cid:durableId="1145664143">
    <w:abstractNumId w:val="6"/>
  </w:num>
  <w:num w:numId="8" w16cid:durableId="2072582392">
    <w:abstractNumId w:val="7"/>
  </w:num>
  <w:num w:numId="9" w16cid:durableId="119611158">
    <w:abstractNumId w:val="13"/>
  </w:num>
  <w:num w:numId="10" w16cid:durableId="1426535058">
    <w:abstractNumId w:val="15"/>
  </w:num>
  <w:num w:numId="11" w16cid:durableId="195042042">
    <w:abstractNumId w:val="19"/>
  </w:num>
  <w:num w:numId="12" w16cid:durableId="800415546">
    <w:abstractNumId w:val="12"/>
  </w:num>
  <w:num w:numId="13" w16cid:durableId="563641802">
    <w:abstractNumId w:val="14"/>
  </w:num>
  <w:num w:numId="14" w16cid:durableId="2138058344">
    <w:abstractNumId w:val="17"/>
  </w:num>
  <w:num w:numId="15" w16cid:durableId="872619332">
    <w:abstractNumId w:val="18"/>
  </w:num>
  <w:num w:numId="16" w16cid:durableId="1979802691">
    <w:abstractNumId w:val="8"/>
  </w:num>
  <w:num w:numId="17" w16cid:durableId="346255937">
    <w:abstractNumId w:val="11"/>
  </w:num>
  <w:num w:numId="18" w16cid:durableId="779763600">
    <w:abstractNumId w:val="16"/>
  </w:num>
  <w:num w:numId="19" w16cid:durableId="1089155270">
    <w:abstractNumId w:val="9"/>
  </w:num>
  <w:num w:numId="20" w16cid:durableId="9628865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4C6"/>
    <w:rsid w:val="00072462"/>
    <w:rsid w:val="000D7FBF"/>
    <w:rsid w:val="001221BD"/>
    <w:rsid w:val="00155DDF"/>
    <w:rsid w:val="001F05DC"/>
    <w:rsid w:val="00212EB0"/>
    <w:rsid w:val="002476E1"/>
    <w:rsid w:val="002D1E12"/>
    <w:rsid w:val="003409BA"/>
    <w:rsid w:val="00353A6F"/>
    <w:rsid w:val="00360E78"/>
    <w:rsid w:val="003972D2"/>
    <w:rsid w:val="003D0F67"/>
    <w:rsid w:val="00411488"/>
    <w:rsid w:val="00411BA1"/>
    <w:rsid w:val="004821B5"/>
    <w:rsid w:val="004827BF"/>
    <w:rsid w:val="004A21CA"/>
    <w:rsid w:val="004D0FFC"/>
    <w:rsid w:val="0051058B"/>
    <w:rsid w:val="00584D72"/>
    <w:rsid w:val="00592257"/>
    <w:rsid w:val="005B42D8"/>
    <w:rsid w:val="00625571"/>
    <w:rsid w:val="006555B3"/>
    <w:rsid w:val="006C1F2F"/>
    <w:rsid w:val="006D51F9"/>
    <w:rsid w:val="00724BE6"/>
    <w:rsid w:val="00740043"/>
    <w:rsid w:val="00742864"/>
    <w:rsid w:val="00757CA3"/>
    <w:rsid w:val="00766542"/>
    <w:rsid w:val="00771D6F"/>
    <w:rsid w:val="007F0324"/>
    <w:rsid w:val="00820438"/>
    <w:rsid w:val="00821B94"/>
    <w:rsid w:val="00824E72"/>
    <w:rsid w:val="009019E4"/>
    <w:rsid w:val="00903B90"/>
    <w:rsid w:val="009666DF"/>
    <w:rsid w:val="009843A4"/>
    <w:rsid w:val="009B0F80"/>
    <w:rsid w:val="009E34C6"/>
    <w:rsid w:val="00A42349"/>
    <w:rsid w:val="00A51B26"/>
    <w:rsid w:val="00A678CD"/>
    <w:rsid w:val="00AC4C1C"/>
    <w:rsid w:val="00B268AC"/>
    <w:rsid w:val="00B51543"/>
    <w:rsid w:val="00B64BFC"/>
    <w:rsid w:val="00CA7852"/>
    <w:rsid w:val="00CA7B5D"/>
    <w:rsid w:val="00CC12D6"/>
    <w:rsid w:val="00CC6FE7"/>
    <w:rsid w:val="00CF6174"/>
    <w:rsid w:val="00D0360D"/>
    <w:rsid w:val="00D2498A"/>
    <w:rsid w:val="00D33242"/>
    <w:rsid w:val="00D50583"/>
    <w:rsid w:val="00D62E20"/>
    <w:rsid w:val="00D71299"/>
    <w:rsid w:val="00DE28C0"/>
    <w:rsid w:val="00DF2400"/>
    <w:rsid w:val="00DF7B7B"/>
    <w:rsid w:val="00E427E4"/>
    <w:rsid w:val="00E83A39"/>
    <w:rsid w:val="00E85E1F"/>
    <w:rsid w:val="00ED51DC"/>
    <w:rsid w:val="00EF3C6D"/>
    <w:rsid w:val="00F05705"/>
    <w:rsid w:val="00F225B2"/>
    <w:rsid w:val="00F32305"/>
    <w:rsid w:val="00FF49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10FBF"/>
  <w15:docId w15:val="{5AB1B816-4270-49AB-9BD9-D1918993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4D72"/>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qFormat/>
    <w:rsid w:val="009E34C6"/>
    <w:pPr>
      <w:keepNext/>
      <w:numPr>
        <w:ilvl w:val="2"/>
        <w:numId w:val="1"/>
      </w:numPr>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E34C6"/>
    <w:rPr>
      <w:rFonts w:ascii="Cambria" w:eastAsia="Times New Roman" w:hAnsi="Cambria" w:cs="Times New Roman"/>
      <w:b/>
      <w:bCs/>
      <w:sz w:val="26"/>
      <w:szCs w:val="26"/>
      <w:lang w:eastAsia="ar-SA"/>
    </w:rPr>
  </w:style>
  <w:style w:type="paragraph" w:styleId="a3">
    <w:name w:val="Title"/>
    <w:basedOn w:val="a"/>
    <w:next w:val="a"/>
    <w:link w:val="a4"/>
    <w:qFormat/>
    <w:rsid w:val="009E34C6"/>
    <w:pPr>
      <w:jc w:val="center"/>
    </w:pPr>
    <w:rPr>
      <w:b/>
      <w:bCs/>
      <w:sz w:val="20"/>
    </w:rPr>
  </w:style>
  <w:style w:type="character" w:customStyle="1" w:styleId="a4">
    <w:name w:val="Заголовок Знак"/>
    <w:basedOn w:val="a0"/>
    <w:link w:val="a3"/>
    <w:rsid w:val="009E34C6"/>
    <w:rPr>
      <w:rFonts w:ascii="Times New Roman" w:eastAsia="Times New Roman" w:hAnsi="Times New Roman" w:cs="Times New Roman"/>
      <w:b/>
      <w:bCs/>
      <w:sz w:val="20"/>
      <w:szCs w:val="24"/>
      <w:lang w:eastAsia="ar-SA"/>
    </w:rPr>
  </w:style>
  <w:style w:type="paragraph" w:customStyle="1" w:styleId="31">
    <w:name w:val="Основной текст с отступом 31"/>
    <w:basedOn w:val="a"/>
    <w:rsid w:val="009E34C6"/>
    <w:pPr>
      <w:widowControl w:val="0"/>
      <w:ind w:left="709"/>
    </w:pPr>
  </w:style>
  <w:style w:type="paragraph" w:styleId="a5">
    <w:name w:val="Subtitle"/>
    <w:basedOn w:val="a"/>
    <w:next w:val="a"/>
    <w:link w:val="a6"/>
    <w:uiPriority w:val="11"/>
    <w:qFormat/>
    <w:rsid w:val="009E34C6"/>
    <w:pPr>
      <w:numPr>
        <w:ilvl w:val="1"/>
      </w:numPr>
    </w:pPr>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9E34C6"/>
    <w:rPr>
      <w:rFonts w:asciiTheme="majorHAnsi" w:eastAsiaTheme="majorEastAsia" w:hAnsiTheme="majorHAnsi" w:cstheme="majorBidi"/>
      <w:i/>
      <w:iCs/>
      <w:color w:val="4F81BD" w:themeColor="accent1"/>
      <w:spacing w:val="15"/>
      <w:sz w:val="24"/>
      <w:szCs w:val="24"/>
      <w:lang w:eastAsia="ar-SA"/>
    </w:rPr>
  </w:style>
  <w:style w:type="paragraph" w:styleId="a7">
    <w:name w:val="header"/>
    <w:basedOn w:val="a"/>
    <w:link w:val="a8"/>
    <w:uiPriority w:val="99"/>
    <w:unhideWhenUsed/>
    <w:rsid w:val="00F32305"/>
    <w:pPr>
      <w:tabs>
        <w:tab w:val="center" w:pos="4677"/>
        <w:tab w:val="right" w:pos="9355"/>
      </w:tabs>
    </w:pPr>
  </w:style>
  <w:style w:type="character" w:customStyle="1" w:styleId="a8">
    <w:name w:val="Верхний колонтитул Знак"/>
    <w:basedOn w:val="a0"/>
    <w:link w:val="a7"/>
    <w:uiPriority w:val="99"/>
    <w:rsid w:val="00F32305"/>
    <w:rPr>
      <w:rFonts w:ascii="Times New Roman" w:eastAsia="Times New Roman" w:hAnsi="Times New Roman" w:cs="Times New Roman"/>
      <w:sz w:val="24"/>
      <w:szCs w:val="24"/>
      <w:lang w:eastAsia="ar-SA"/>
    </w:rPr>
  </w:style>
  <w:style w:type="paragraph" w:styleId="a9">
    <w:name w:val="footer"/>
    <w:basedOn w:val="a"/>
    <w:link w:val="aa"/>
    <w:uiPriority w:val="99"/>
    <w:unhideWhenUsed/>
    <w:rsid w:val="00F32305"/>
    <w:pPr>
      <w:tabs>
        <w:tab w:val="center" w:pos="4677"/>
        <w:tab w:val="right" w:pos="9355"/>
      </w:tabs>
    </w:pPr>
  </w:style>
  <w:style w:type="character" w:customStyle="1" w:styleId="aa">
    <w:name w:val="Нижний колонтитул Знак"/>
    <w:basedOn w:val="a0"/>
    <w:link w:val="a9"/>
    <w:uiPriority w:val="99"/>
    <w:rsid w:val="00F32305"/>
    <w:rPr>
      <w:rFonts w:ascii="Times New Roman" w:eastAsia="Times New Roman" w:hAnsi="Times New Roman" w:cs="Times New Roman"/>
      <w:sz w:val="24"/>
      <w:szCs w:val="24"/>
      <w:lang w:eastAsia="ar-SA"/>
    </w:rPr>
  </w:style>
  <w:style w:type="paragraph" w:styleId="ab">
    <w:name w:val="List Paragraph"/>
    <w:basedOn w:val="a"/>
    <w:uiPriority w:val="34"/>
    <w:qFormat/>
    <w:rsid w:val="00757CA3"/>
    <w:pPr>
      <w:ind w:left="720"/>
      <w:contextualSpacing/>
    </w:pPr>
  </w:style>
  <w:style w:type="character" w:styleId="ac">
    <w:name w:val="Hyperlink"/>
    <w:basedOn w:val="a0"/>
    <w:uiPriority w:val="99"/>
    <w:unhideWhenUsed/>
    <w:rsid w:val="00ED51DC"/>
    <w:rPr>
      <w:color w:val="0000FF" w:themeColor="hyperlink"/>
      <w:u w:val="single"/>
    </w:rPr>
  </w:style>
  <w:style w:type="character" w:styleId="ad">
    <w:name w:val="Unresolved Mention"/>
    <w:basedOn w:val="a0"/>
    <w:uiPriority w:val="99"/>
    <w:semiHidden/>
    <w:unhideWhenUsed/>
    <w:rsid w:val="00ED5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620682">
      <w:bodyDiv w:val="1"/>
      <w:marLeft w:val="0"/>
      <w:marRight w:val="0"/>
      <w:marTop w:val="0"/>
      <w:marBottom w:val="0"/>
      <w:divBdr>
        <w:top w:val="none" w:sz="0" w:space="0" w:color="auto"/>
        <w:left w:val="none" w:sz="0" w:space="0" w:color="auto"/>
        <w:bottom w:val="none" w:sz="0" w:space="0" w:color="auto"/>
        <w:right w:val="none" w:sz="0" w:space="0" w:color="auto"/>
      </w:divBdr>
    </w:div>
    <w:div w:id="993415817">
      <w:bodyDiv w:val="1"/>
      <w:marLeft w:val="0"/>
      <w:marRight w:val="0"/>
      <w:marTop w:val="0"/>
      <w:marBottom w:val="0"/>
      <w:divBdr>
        <w:top w:val="none" w:sz="0" w:space="0" w:color="auto"/>
        <w:left w:val="none" w:sz="0" w:space="0" w:color="auto"/>
        <w:bottom w:val="none" w:sz="0" w:space="0" w:color="auto"/>
        <w:right w:val="none" w:sz="0" w:space="0" w:color="auto"/>
      </w:divBdr>
    </w:div>
    <w:div w:id="1367946240">
      <w:bodyDiv w:val="1"/>
      <w:marLeft w:val="0"/>
      <w:marRight w:val="0"/>
      <w:marTop w:val="0"/>
      <w:marBottom w:val="0"/>
      <w:divBdr>
        <w:top w:val="none" w:sz="0" w:space="0" w:color="auto"/>
        <w:left w:val="none" w:sz="0" w:space="0" w:color="auto"/>
        <w:bottom w:val="none" w:sz="0" w:space="0" w:color="auto"/>
        <w:right w:val="none" w:sz="0" w:space="0" w:color="auto"/>
      </w:divBdr>
    </w:div>
    <w:div w:id="141331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1656</Words>
  <Characters>9441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Сад Детский</cp:lastModifiedBy>
  <cp:revision>3</cp:revision>
  <cp:lastPrinted>2025-10-23T07:30:00Z</cp:lastPrinted>
  <dcterms:created xsi:type="dcterms:W3CDTF">2026-06-29T11:51:00Z</dcterms:created>
  <dcterms:modified xsi:type="dcterms:W3CDTF">2026-07-07T09:38:00Z</dcterms:modified>
</cp:coreProperties>
</file>