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1A2" w:rsidRPr="00A66653" w:rsidRDefault="006621A2" w:rsidP="006621A2">
      <w:pPr>
        <w:jc w:val="right"/>
        <w:rPr>
          <w:bCs/>
          <w:sz w:val="20"/>
          <w:szCs w:val="20"/>
        </w:rPr>
      </w:pPr>
      <w:r w:rsidRPr="00A66653">
        <w:rPr>
          <w:bCs/>
          <w:sz w:val="20"/>
          <w:szCs w:val="20"/>
        </w:rPr>
        <w:t xml:space="preserve">Приложение № 2 </w:t>
      </w:r>
    </w:p>
    <w:p w:rsidR="006621A2" w:rsidRPr="00A66653" w:rsidRDefault="00A66653" w:rsidP="006621A2">
      <w:pPr>
        <w:jc w:val="right"/>
        <w:rPr>
          <w:bCs/>
        </w:rPr>
      </w:pPr>
      <w:r w:rsidRPr="00A66653">
        <w:rPr>
          <w:bCs/>
          <w:sz w:val="20"/>
          <w:szCs w:val="20"/>
        </w:rPr>
        <w:t xml:space="preserve">к </w:t>
      </w:r>
      <w:r w:rsidR="00DF0DE5">
        <w:rPr>
          <w:bCs/>
          <w:sz w:val="20"/>
          <w:szCs w:val="20"/>
        </w:rPr>
        <w:t>техническому заданию</w:t>
      </w:r>
    </w:p>
    <w:p w:rsidR="00E433A6" w:rsidRDefault="00E433A6" w:rsidP="006E14EC">
      <w:pPr>
        <w:jc w:val="right"/>
        <w:rPr>
          <w:bCs/>
        </w:rPr>
      </w:pPr>
    </w:p>
    <w:p w:rsidR="002E3FFD" w:rsidRPr="00CB58EF" w:rsidRDefault="002E3FFD" w:rsidP="002E3FFD">
      <w:pPr>
        <w:jc w:val="right"/>
        <w:rPr>
          <w:b/>
          <w:sz w:val="26"/>
          <w:szCs w:val="26"/>
        </w:rPr>
      </w:pPr>
      <w:r w:rsidRPr="00CB58EF">
        <w:rPr>
          <w:b/>
          <w:sz w:val="26"/>
          <w:szCs w:val="26"/>
        </w:rPr>
        <w:t>УТВЕРЖДАЮ</w:t>
      </w:r>
    </w:p>
    <w:p w:rsidR="002A3C70" w:rsidRPr="00CB58EF" w:rsidRDefault="001201F5" w:rsidP="002E3FFD">
      <w:pPr>
        <w:ind w:left="5103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Н</w:t>
      </w:r>
      <w:r w:rsidR="002E3FFD" w:rsidRPr="00CB58EF">
        <w:rPr>
          <w:b/>
          <w:sz w:val="26"/>
          <w:szCs w:val="26"/>
        </w:rPr>
        <w:t>ачальник Управления</w:t>
      </w:r>
      <w:r w:rsidR="002A3C70" w:rsidRPr="00CB58EF">
        <w:rPr>
          <w:b/>
          <w:sz w:val="26"/>
          <w:szCs w:val="26"/>
        </w:rPr>
        <w:t xml:space="preserve"> </w:t>
      </w:r>
    </w:p>
    <w:p w:rsidR="00CB58EF" w:rsidRDefault="002E3FFD" w:rsidP="002E3FFD">
      <w:pPr>
        <w:ind w:left="5103"/>
        <w:jc w:val="right"/>
        <w:rPr>
          <w:b/>
          <w:sz w:val="26"/>
          <w:szCs w:val="26"/>
        </w:rPr>
      </w:pPr>
      <w:r w:rsidRPr="00CB58EF">
        <w:rPr>
          <w:b/>
          <w:sz w:val="26"/>
          <w:szCs w:val="26"/>
        </w:rPr>
        <w:t>по обеспечению деятельности</w:t>
      </w:r>
      <w:r w:rsidR="00FB6E55" w:rsidRPr="00CB58EF">
        <w:rPr>
          <w:b/>
          <w:sz w:val="26"/>
          <w:szCs w:val="26"/>
        </w:rPr>
        <w:t xml:space="preserve"> </w:t>
      </w:r>
      <w:r w:rsidRPr="00CB58EF">
        <w:rPr>
          <w:b/>
          <w:sz w:val="26"/>
          <w:szCs w:val="26"/>
        </w:rPr>
        <w:t xml:space="preserve">мировых судей </w:t>
      </w:r>
      <w:r w:rsidR="00CB58EF">
        <w:rPr>
          <w:b/>
          <w:sz w:val="26"/>
          <w:szCs w:val="26"/>
        </w:rPr>
        <w:br/>
      </w:r>
      <w:r w:rsidRPr="00CB58EF">
        <w:rPr>
          <w:b/>
          <w:sz w:val="26"/>
          <w:szCs w:val="26"/>
        </w:rPr>
        <w:t>Санкт-Петербурга</w:t>
      </w:r>
    </w:p>
    <w:p w:rsidR="00A66653" w:rsidRPr="00CB58EF" w:rsidRDefault="00CB58EF" w:rsidP="00CB58EF">
      <w:pPr>
        <w:ind w:left="5103"/>
        <w:jc w:val="center"/>
        <w:rPr>
          <w:b/>
          <w:sz w:val="26"/>
          <w:szCs w:val="26"/>
        </w:rPr>
      </w:pPr>
      <w:r>
        <w:rPr>
          <w:noProof/>
        </w:rPr>
        <w:t xml:space="preserve">                                              </w:t>
      </w:r>
      <w:r>
        <w:rPr>
          <w:noProof/>
        </w:rPr>
        <w:drawing>
          <wp:inline distT="0" distB="0" distL="0" distR="0" wp14:anchorId="24460F9E" wp14:editId="2ED1D3F3">
            <wp:extent cx="1266825" cy="600075"/>
            <wp:effectExtent l="0" t="0" r="9525" b="9525"/>
            <wp:docPr id="8" name="Picture 5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FFD" w:rsidRPr="00CB58EF" w:rsidRDefault="001201F5" w:rsidP="002E3FFD">
      <w:pPr>
        <w:ind w:left="5103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>А.А.Рыбалкин</w:t>
      </w:r>
      <w:r w:rsidR="00235CF6">
        <w:rPr>
          <w:b/>
          <w:sz w:val="26"/>
          <w:szCs w:val="26"/>
        </w:rPr>
        <w:t xml:space="preserve"> </w:t>
      </w:r>
    </w:p>
    <w:p w:rsidR="002E3FFD" w:rsidRPr="00CB58EF" w:rsidRDefault="002E3FFD" w:rsidP="002E3FFD">
      <w:pPr>
        <w:ind w:left="5387"/>
        <w:rPr>
          <w:color w:val="000000"/>
          <w:sz w:val="26"/>
          <w:szCs w:val="26"/>
        </w:rPr>
      </w:pPr>
    </w:p>
    <w:p w:rsidR="002E3FFD" w:rsidRPr="00CB58EF" w:rsidRDefault="002E3FFD" w:rsidP="002E3FFD">
      <w:pPr>
        <w:jc w:val="right"/>
        <w:rPr>
          <w:b/>
          <w:color w:val="000000"/>
          <w:sz w:val="26"/>
          <w:szCs w:val="26"/>
        </w:rPr>
      </w:pPr>
      <w:r w:rsidRPr="00CB58EF">
        <w:rPr>
          <w:color w:val="000000"/>
          <w:sz w:val="26"/>
          <w:szCs w:val="26"/>
        </w:rPr>
        <w:t xml:space="preserve">                                  </w:t>
      </w:r>
      <w:r w:rsidR="00CB58EF">
        <w:rPr>
          <w:color w:val="000000"/>
          <w:sz w:val="26"/>
          <w:szCs w:val="26"/>
        </w:rPr>
        <w:t xml:space="preserve">                               </w:t>
      </w:r>
      <w:r w:rsidR="00CB58EF">
        <w:rPr>
          <w:b/>
          <w:color w:val="000000"/>
          <w:sz w:val="26"/>
          <w:szCs w:val="26"/>
        </w:rPr>
        <w:t>«</w:t>
      </w:r>
      <w:r w:rsidRPr="00CB58EF">
        <w:rPr>
          <w:color w:val="000000"/>
          <w:sz w:val="26"/>
          <w:szCs w:val="26"/>
        </w:rPr>
        <w:t>____</w:t>
      </w:r>
      <w:r w:rsidRPr="00CB58EF">
        <w:rPr>
          <w:b/>
          <w:color w:val="000000"/>
          <w:sz w:val="26"/>
          <w:szCs w:val="26"/>
        </w:rPr>
        <w:t xml:space="preserve">» </w:t>
      </w:r>
      <w:r w:rsidRPr="00CB58EF">
        <w:rPr>
          <w:color w:val="000000"/>
          <w:sz w:val="26"/>
          <w:szCs w:val="26"/>
        </w:rPr>
        <w:t>______________</w:t>
      </w:r>
      <w:r w:rsidRPr="00CB58EF">
        <w:rPr>
          <w:b/>
          <w:color w:val="000000"/>
          <w:sz w:val="26"/>
          <w:szCs w:val="26"/>
        </w:rPr>
        <w:t>202</w:t>
      </w:r>
      <w:r w:rsidR="004E7B6B">
        <w:rPr>
          <w:b/>
          <w:color w:val="000000"/>
          <w:sz w:val="26"/>
          <w:szCs w:val="26"/>
        </w:rPr>
        <w:t>6</w:t>
      </w:r>
      <w:r w:rsidR="00A66653" w:rsidRPr="00CB58EF">
        <w:rPr>
          <w:b/>
          <w:color w:val="000000"/>
          <w:sz w:val="26"/>
          <w:szCs w:val="26"/>
        </w:rPr>
        <w:t xml:space="preserve"> </w:t>
      </w:r>
    </w:p>
    <w:p w:rsidR="00D12F4A" w:rsidRPr="00CB58EF" w:rsidRDefault="00E433A6" w:rsidP="00E433A6">
      <w:pPr>
        <w:jc w:val="right"/>
        <w:rPr>
          <w:bCs/>
          <w:sz w:val="26"/>
          <w:szCs w:val="26"/>
        </w:rPr>
      </w:pPr>
      <w:r w:rsidRPr="00CB58EF">
        <w:rPr>
          <w:bCs/>
          <w:sz w:val="26"/>
          <w:szCs w:val="26"/>
        </w:rPr>
        <w:t xml:space="preserve">                                                                                                                     </w:t>
      </w:r>
    </w:p>
    <w:p w:rsidR="00D12F4A" w:rsidRPr="00CB58EF" w:rsidRDefault="00D12F4A" w:rsidP="00D12F4A">
      <w:pPr>
        <w:jc w:val="center"/>
        <w:rPr>
          <w:b/>
          <w:bCs/>
          <w:sz w:val="26"/>
          <w:szCs w:val="26"/>
        </w:rPr>
      </w:pPr>
      <w:r w:rsidRPr="00CB58EF">
        <w:rPr>
          <w:b/>
          <w:bCs/>
          <w:sz w:val="26"/>
          <w:szCs w:val="26"/>
        </w:rPr>
        <w:t xml:space="preserve">ОБОСНОВАНИЕ НАЧАЛЬНОЙ (МАКСИМАЛЬНОЙ) ЦЕНЫ КОНТРАКТА </w:t>
      </w:r>
    </w:p>
    <w:p w:rsidR="006E14EC" w:rsidRPr="00CB58EF" w:rsidRDefault="006E14EC" w:rsidP="006E14EC">
      <w:pPr>
        <w:ind w:firstLine="540"/>
        <w:jc w:val="both"/>
        <w:rPr>
          <w:bCs/>
          <w:sz w:val="26"/>
          <w:szCs w:val="26"/>
        </w:rPr>
      </w:pPr>
    </w:p>
    <w:p w:rsidR="00340192" w:rsidRPr="007B6D16" w:rsidRDefault="005D0FC8" w:rsidP="007B6D16">
      <w:pPr>
        <w:ind w:firstLine="540"/>
        <w:jc w:val="both"/>
        <w:rPr>
          <w:bCs/>
          <w:sz w:val="26"/>
          <w:szCs w:val="26"/>
        </w:rPr>
      </w:pPr>
      <w:r w:rsidRPr="00CB58EF">
        <w:rPr>
          <w:bCs/>
          <w:sz w:val="26"/>
          <w:szCs w:val="26"/>
        </w:rPr>
        <w:t xml:space="preserve">Начальная (максимальная) цена контракта сформирована заказчиком </w:t>
      </w:r>
      <w:r w:rsidR="00C12C43" w:rsidRPr="00CB58EF">
        <w:rPr>
          <w:bCs/>
          <w:sz w:val="26"/>
          <w:szCs w:val="26"/>
        </w:rPr>
        <w:t>методом</w:t>
      </w:r>
      <w:r w:rsidRPr="00CB58EF">
        <w:rPr>
          <w:bCs/>
          <w:sz w:val="26"/>
          <w:szCs w:val="26"/>
        </w:rPr>
        <w:t xml:space="preserve"> сопоставимых рыночных цен (анализа рынка)</w:t>
      </w:r>
      <w:r w:rsidR="00E240F4">
        <w:rPr>
          <w:bCs/>
          <w:sz w:val="26"/>
          <w:szCs w:val="26"/>
        </w:rPr>
        <w:br/>
      </w:r>
      <w:r w:rsidRPr="00CB58EF">
        <w:rPr>
          <w:bCs/>
          <w:sz w:val="26"/>
          <w:szCs w:val="26"/>
        </w:rPr>
        <w:t xml:space="preserve"> в соответствии с требованиями </w:t>
      </w:r>
      <w:r w:rsidRPr="00CB58EF">
        <w:rPr>
          <w:iCs/>
          <w:sz w:val="26"/>
          <w:szCs w:val="26"/>
        </w:rPr>
        <w:t xml:space="preserve">статьи 22 </w:t>
      </w:r>
      <w:r w:rsidRPr="00CB58EF">
        <w:rPr>
          <w:bCs/>
          <w:sz w:val="26"/>
          <w:szCs w:val="26"/>
        </w:rPr>
        <w:t>Федерального закона от 05.04.2013  № 44-ФЗ</w:t>
      </w:r>
      <w:r w:rsidR="00E240F4">
        <w:rPr>
          <w:bCs/>
          <w:sz w:val="26"/>
          <w:szCs w:val="26"/>
        </w:rPr>
        <w:t xml:space="preserve"> </w:t>
      </w:r>
      <w:r w:rsidRPr="00CB58EF">
        <w:rPr>
          <w:bCs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E240F4">
        <w:rPr>
          <w:bCs/>
          <w:sz w:val="26"/>
          <w:szCs w:val="26"/>
        </w:rPr>
        <w:t xml:space="preserve"> </w:t>
      </w:r>
      <w:r w:rsidRPr="00CB58EF">
        <w:rPr>
          <w:bCs/>
          <w:sz w:val="26"/>
          <w:szCs w:val="26"/>
        </w:rPr>
        <w:t>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</w:t>
      </w:r>
      <w:r w:rsidR="00C12C43" w:rsidRPr="00CB58EF">
        <w:rPr>
          <w:bCs/>
          <w:sz w:val="26"/>
          <w:szCs w:val="26"/>
        </w:rPr>
        <w:t xml:space="preserve"> </w:t>
      </w:r>
      <w:r w:rsidRPr="00CB58EF">
        <w:rPr>
          <w:bCs/>
          <w:sz w:val="26"/>
          <w:szCs w:val="26"/>
        </w:rPr>
        <w:t>от 02.10.2013 № 567 «Об утверждении методических рекомендаций по применению методов определения начальной (максимальной)</w:t>
      </w:r>
      <w:r w:rsidR="00C12C43" w:rsidRPr="00CB58EF">
        <w:rPr>
          <w:bCs/>
          <w:sz w:val="26"/>
          <w:szCs w:val="26"/>
        </w:rPr>
        <w:t xml:space="preserve"> </w:t>
      </w:r>
      <w:r w:rsidRPr="00CB58EF">
        <w:rPr>
          <w:bCs/>
          <w:sz w:val="26"/>
          <w:szCs w:val="26"/>
        </w:rPr>
        <w:t xml:space="preserve">цены контракта, цены контракта, заключаемого с единственным поставщиком (подрядчиком, исполнителем)» </w:t>
      </w:r>
      <w:r w:rsidR="00340192">
        <w:rPr>
          <w:bCs/>
          <w:sz w:val="26"/>
          <w:szCs w:val="26"/>
        </w:rPr>
        <w:t xml:space="preserve">(далее – Приказ) </w:t>
      </w:r>
      <w:r w:rsidRPr="00CB58EF">
        <w:rPr>
          <w:bCs/>
          <w:sz w:val="26"/>
          <w:szCs w:val="26"/>
        </w:rPr>
        <w:t>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  <w:r w:rsidR="007B6D16">
        <w:rPr>
          <w:bCs/>
          <w:sz w:val="26"/>
          <w:szCs w:val="26"/>
        </w:rPr>
        <w:t xml:space="preserve">  </w:t>
      </w:r>
      <w:r w:rsidR="00340192" w:rsidRPr="007B6D16">
        <w:rPr>
          <w:bCs/>
          <w:sz w:val="26"/>
          <w:szCs w:val="26"/>
        </w:rPr>
        <w:t xml:space="preserve">Определение НМЦК осуществлено Госзаказчиком путем применения метода сопоставимых рыночных цен в порядке установленном Приказом, без применения особенностей предусмотренных </w:t>
      </w:r>
      <w:r w:rsidR="00CF2D1B">
        <w:rPr>
          <w:bCs/>
          <w:sz w:val="26"/>
          <w:szCs w:val="26"/>
        </w:rPr>
        <w:t>Постановлением</w:t>
      </w:r>
      <w:r w:rsidR="007B6D16">
        <w:rPr>
          <w:bCs/>
          <w:sz w:val="26"/>
          <w:szCs w:val="26"/>
        </w:rPr>
        <w:t xml:space="preserve"> </w:t>
      </w:r>
      <w:r w:rsidR="00340192" w:rsidRPr="007B6D16">
        <w:rPr>
          <w:bCs/>
          <w:sz w:val="26"/>
          <w:szCs w:val="26"/>
        </w:rPr>
        <w:t>Правительства РФ от 23.12.2024</w:t>
      </w:r>
      <w:r w:rsidR="00E240F4">
        <w:rPr>
          <w:bCs/>
          <w:sz w:val="26"/>
          <w:szCs w:val="26"/>
        </w:rPr>
        <w:t xml:space="preserve"> </w:t>
      </w:r>
      <w:r w:rsidR="00340192" w:rsidRPr="007B6D16">
        <w:rPr>
          <w:bCs/>
          <w:sz w:val="26"/>
          <w:szCs w:val="26"/>
        </w:rPr>
        <w:t>№ 1875</w:t>
      </w:r>
      <w:r w:rsidR="007B6D16">
        <w:rPr>
          <w:bCs/>
          <w:sz w:val="26"/>
          <w:szCs w:val="26"/>
        </w:rPr>
        <w:t xml:space="preserve"> </w:t>
      </w:r>
      <w:r w:rsidR="007B6D16">
        <w:rPr>
          <w:bCs/>
          <w:kern w:val="36"/>
          <w:sz w:val="26"/>
          <w:szCs w:val="26"/>
        </w:rPr>
        <w:t>«</w:t>
      </w:r>
      <w:r w:rsidR="007B6D16" w:rsidRPr="007B6D16">
        <w:rPr>
          <w:bCs/>
          <w:kern w:val="36"/>
          <w:sz w:val="26"/>
          <w:szCs w:val="26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</w:t>
      </w:r>
      <w:r w:rsidR="007B6D16">
        <w:rPr>
          <w:bCs/>
          <w:kern w:val="36"/>
          <w:sz w:val="26"/>
          <w:szCs w:val="26"/>
        </w:rPr>
        <w:t>дельными видами юридических лиц»</w:t>
      </w:r>
      <w:r w:rsidR="00884DC2">
        <w:rPr>
          <w:bCs/>
          <w:kern w:val="36"/>
          <w:sz w:val="26"/>
          <w:szCs w:val="26"/>
        </w:rPr>
        <w:t>, так как указанным Постановлением не установлен запрет</w:t>
      </w:r>
      <w:r w:rsidR="00FC6CA1">
        <w:rPr>
          <w:bCs/>
          <w:kern w:val="36"/>
          <w:sz w:val="26"/>
          <w:szCs w:val="26"/>
        </w:rPr>
        <w:t xml:space="preserve"> и ограничение</w:t>
      </w:r>
      <w:bookmarkStart w:id="0" w:name="_GoBack"/>
      <w:bookmarkEnd w:id="0"/>
      <w:r w:rsidR="00884DC2">
        <w:rPr>
          <w:bCs/>
          <w:kern w:val="36"/>
          <w:sz w:val="26"/>
          <w:szCs w:val="26"/>
        </w:rPr>
        <w:t xml:space="preserve"> на закупаемый Товар </w:t>
      </w:r>
      <w:r w:rsidR="00E240F4">
        <w:rPr>
          <w:bCs/>
          <w:kern w:val="36"/>
          <w:sz w:val="26"/>
          <w:szCs w:val="26"/>
        </w:rPr>
        <w:br/>
      </w:r>
      <w:r w:rsidR="00884DC2">
        <w:rPr>
          <w:bCs/>
          <w:kern w:val="36"/>
          <w:sz w:val="26"/>
          <w:szCs w:val="26"/>
        </w:rPr>
        <w:t>(</w:t>
      </w:r>
      <w:r w:rsidR="00884DC2" w:rsidRPr="00D96A0C">
        <w:rPr>
          <w:bCs/>
          <w:kern w:val="36"/>
          <w:sz w:val="26"/>
          <w:szCs w:val="26"/>
        </w:rPr>
        <w:t>ОКПД 2</w:t>
      </w:r>
      <w:r w:rsidR="00D96A0C">
        <w:rPr>
          <w:bCs/>
          <w:kern w:val="36"/>
          <w:sz w:val="26"/>
          <w:szCs w:val="26"/>
        </w:rPr>
        <w:t>)</w:t>
      </w:r>
      <w:r w:rsidR="00884DC2">
        <w:rPr>
          <w:bCs/>
          <w:kern w:val="36"/>
          <w:sz w:val="26"/>
          <w:szCs w:val="26"/>
        </w:rPr>
        <w:t xml:space="preserve"> </w:t>
      </w:r>
      <w:r w:rsidR="00294E58">
        <w:rPr>
          <w:b/>
          <w:sz w:val="26"/>
          <w:szCs w:val="26"/>
        </w:rPr>
        <w:t>28.99.11.190</w:t>
      </w:r>
      <w:r w:rsidR="00884DC2">
        <w:rPr>
          <w:sz w:val="26"/>
          <w:szCs w:val="26"/>
        </w:rPr>
        <w:t xml:space="preserve"> </w:t>
      </w:r>
    </w:p>
    <w:p w:rsidR="00A66653" w:rsidRPr="00CB58EF" w:rsidRDefault="00A66653" w:rsidP="00884DC2">
      <w:pPr>
        <w:jc w:val="both"/>
        <w:rPr>
          <w:bCs/>
          <w:sz w:val="26"/>
          <w:szCs w:val="26"/>
        </w:rPr>
      </w:pPr>
      <w:r w:rsidRPr="00CB58EF">
        <w:rPr>
          <w:bCs/>
          <w:sz w:val="26"/>
          <w:szCs w:val="26"/>
        </w:rPr>
        <w:t xml:space="preserve"> </w:t>
      </w:r>
      <w:r w:rsidR="007B6D16">
        <w:rPr>
          <w:bCs/>
          <w:sz w:val="26"/>
          <w:szCs w:val="26"/>
        </w:rPr>
        <w:t xml:space="preserve">      </w:t>
      </w:r>
      <w:r w:rsidRPr="00CB58EF">
        <w:rPr>
          <w:bCs/>
          <w:sz w:val="26"/>
          <w:szCs w:val="26"/>
        </w:rPr>
        <w:t>Для определения цены контракта проведен Интернет – мониторинг цен на сайтах пост</w:t>
      </w:r>
      <w:r w:rsidR="00884DC2">
        <w:rPr>
          <w:bCs/>
          <w:sz w:val="26"/>
          <w:szCs w:val="26"/>
        </w:rPr>
        <w:t xml:space="preserve">авщиков Товара, а также </w:t>
      </w:r>
      <w:r w:rsidR="0025435D">
        <w:rPr>
          <w:bCs/>
          <w:sz w:val="26"/>
          <w:szCs w:val="26"/>
        </w:rPr>
        <w:t xml:space="preserve">использовалась информация из </w:t>
      </w:r>
      <w:r w:rsidR="0025435D" w:rsidRPr="00294E58">
        <w:rPr>
          <w:rFonts w:eastAsia="Calibri"/>
          <w:noProof/>
          <w:sz w:val="26"/>
          <w:szCs w:val="26"/>
        </w:rPr>
        <w:t>р</w:t>
      </w:r>
      <w:r w:rsidR="009627DD" w:rsidRPr="00294E58">
        <w:rPr>
          <w:rFonts w:eastAsia="Calibri"/>
          <w:noProof/>
          <w:sz w:val="26"/>
          <w:szCs w:val="26"/>
        </w:rPr>
        <w:t>еестр</w:t>
      </w:r>
      <w:r w:rsidR="0025435D" w:rsidRPr="00294E58">
        <w:rPr>
          <w:rFonts w:eastAsia="Calibri"/>
          <w:noProof/>
          <w:sz w:val="26"/>
          <w:szCs w:val="26"/>
        </w:rPr>
        <w:t>а</w:t>
      </w:r>
      <w:r w:rsidR="009627DD" w:rsidRPr="00294E58">
        <w:rPr>
          <w:rFonts w:eastAsia="Calibri"/>
          <w:noProof/>
          <w:sz w:val="26"/>
          <w:szCs w:val="26"/>
        </w:rPr>
        <w:t xml:space="preserve"> </w:t>
      </w:r>
      <w:r w:rsidR="00294E58" w:rsidRPr="00294E58">
        <w:rPr>
          <w:rFonts w:eastAsia="Calibri"/>
          <w:noProof/>
          <w:sz w:val="26"/>
          <w:szCs w:val="26"/>
        </w:rPr>
        <w:t>государственных контрактов заключенных заказчиками.</w:t>
      </w:r>
    </w:p>
    <w:p w:rsidR="00294E58" w:rsidRDefault="00294E58" w:rsidP="00294E58">
      <w:pPr>
        <w:rPr>
          <w:b/>
          <w:bCs/>
          <w:sz w:val="26"/>
          <w:szCs w:val="26"/>
        </w:rPr>
      </w:pPr>
    </w:p>
    <w:p w:rsidR="00294E58" w:rsidRPr="00294E58" w:rsidRDefault="00A46F27" w:rsidP="00294E58">
      <w:pPr>
        <w:rPr>
          <w:rFonts w:eastAsiaTheme="minorHAnsi"/>
          <w:sz w:val="22"/>
          <w:szCs w:val="22"/>
          <w:lang w:eastAsia="en-US"/>
        </w:rPr>
      </w:pPr>
      <w:r w:rsidRPr="00CB58EF">
        <w:rPr>
          <w:b/>
          <w:bCs/>
          <w:sz w:val="26"/>
          <w:szCs w:val="26"/>
        </w:rPr>
        <w:t xml:space="preserve">Поставщик 1: </w:t>
      </w:r>
      <w:r w:rsidR="009627DD" w:rsidRPr="009627DD">
        <w:rPr>
          <w:rFonts w:eastAsiaTheme="minorHAnsi"/>
          <w:b/>
          <w:sz w:val="22"/>
          <w:szCs w:val="22"/>
          <w:lang w:eastAsia="en-US"/>
        </w:rPr>
        <w:t>(строка 1, колонка 4)</w:t>
      </w:r>
      <w:r w:rsidR="009627DD" w:rsidRPr="009627DD">
        <w:rPr>
          <w:rFonts w:eastAsia="Calibri"/>
          <w:noProof/>
        </w:rPr>
        <w:t xml:space="preserve"> </w:t>
      </w:r>
      <w:r w:rsidR="00DE4E5F" w:rsidRPr="00294E58">
        <w:rPr>
          <w:sz w:val="26"/>
          <w:szCs w:val="26"/>
        </w:rPr>
        <w:t>завершенный государственный контракт из реестра контрактов заключенных заказчиками,</w:t>
      </w:r>
      <w:r w:rsidR="00DE4E5F" w:rsidRPr="00294E58">
        <w:rPr>
          <w:b/>
          <w:sz w:val="26"/>
          <w:szCs w:val="26"/>
        </w:rPr>
        <w:t xml:space="preserve"> 8 661,60 руб.</w:t>
      </w:r>
      <w:r w:rsidR="00294E58" w:rsidRPr="00294E5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hyperlink r:id="rId9" w:history="1">
        <w:r w:rsidR="00294E58" w:rsidRPr="00294E58">
          <w:rPr>
            <w:rFonts w:eastAsiaTheme="minorHAnsi"/>
            <w:color w:val="0563C1" w:themeColor="hyperlink"/>
            <w:sz w:val="26"/>
            <w:szCs w:val="26"/>
            <w:u w:val="single"/>
            <w:lang w:eastAsia="en-US"/>
          </w:rPr>
          <w:t>https://zakupki.gov.ru/epz/contract/contractCard/payment-info-and-target-of-order.html?reestrNumber=2782668382926000087&amp;contractInfoId=109015411</w:t>
        </w:r>
      </w:hyperlink>
    </w:p>
    <w:p w:rsidR="009627DD" w:rsidRPr="009627DD" w:rsidRDefault="009627DD" w:rsidP="009627DD">
      <w:pPr>
        <w:rPr>
          <w:rFonts w:eastAsiaTheme="minorHAnsi"/>
          <w:b/>
          <w:sz w:val="22"/>
          <w:szCs w:val="22"/>
          <w:lang w:eastAsia="en-US"/>
        </w:rPr>
      </w:pPr>
    </w:p>
    <w:p w:rsidR="00294E58" w:rsidRPr="00294E58" w:rsidRDefault="00A46F27" w:rsidP="00294E58">
      <w:pPr>
        <w:rPr>
          <w:rFonts w:eastAsiaTheme="minorHAnsi"/>
          <w:sz w:val="22"/>
          <w:szCs w:val="22"/>
          <w:lang w:eastAsia="en-US"/>
        </w:rPr>
      </w:pPr>
      <w:r w:rsidRPr="00CB58EF">
        <w:rPr>
          <w:b/>
          <w:bCs/>
          <w:sz w:val="26"/>
          <w:szCs w:val="26"/>
        </w:rPr>
        <w:lastRenderedPageBreak/>
        <w:t>Поставщик 2:</w:t>
      </w:r>
      <w:r w:rsidR="00CB58EF" w:rsidRPr="00CB58EF">
        <w:rPr>
          <w:b/>
          <w:bCs/>
          <w:sz w:val="26"/>
          <w:szCs w:val="26"/>
        </w:rPr>
        <w:t xml:space="preserve"> </w:t>
      </w:r>
      <w:r w:rsidR="009627DD">
        <w:rPr>
          <w:b/>
        </w:rPr>
        <w:t xml:space="preserve">(строка 1, колонка 5) </w:t>
      </w:r>
      <w:r w:rsidR="00DE4E5F" w:rsidRPr="00294E58">
        <w:rPr>
          <w:sz w:val="26"/>
          <w:szCs w:val="26"/>
        </w:rPr>
        <w:t xml:space="preserve">завершенный государственный контракт  </w:t>
      </w:r>
      <w:r w:rsidR="00DE4E5F" w:rsidRPr="00294E58">
        <w:rPr>
          <w:sz w:val="26"/>
          <w:szCs w:val="26"/>
        </w:rPr>
        <w:br/>
        <w:t xml:space="preserve">из реестра контрактов заключенных заказчиками, </w:t>
      </w:r>
      <w:r w:rsidR="00DE4E5F" w:rsidRPr="00294E58">
        <w:rPr>
          <w:b/>
          <w:sz w:val="26"/>
          <w:szCs w:val="26"/>
        </w:rPr>
        <w:t>6 715,95 руб.</w:t>
      </w:r>
      <w:r w:rsidR="00294E58" w:rsidRPr="00294E58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</w:t>
      </w:r>
      <w:hyperlink r:id="rId10" w:anchor="page-2" w:history="1">
        <w:r w:rsidR="00294E58" w:rsidRPr="00294E58">
          <w:rPr>
            <w:rFonts w:eastAsiaTheme="minorHAnsi"/>
            <w:color w:val="0563C1" w:themeColor="hyperlink"/>
            <w:sz w:val="26"/>
            <w:szCs w:val="26"/>
            <w:u w:val="single"/>
            <w:lang w:eastAsia="en-US"/>
          </w:rPr>
          <w:t>https://zakupki.gov.ru/epz/contract/contractCard/payment-info-and-target-of-order.html?reestrNumber=2781615829925000040&amp;contractInfoId=102153189#page-2</w:t>
        </w:r>
      </w:hyperlink>
    </w:p>
    <w:p w:rsidR="005921D2" w:rsidRDefault="005921D2" w:rsidP="00A46F27">
      <w:pPr>
        <w:rPr>
          <w:b/>
        </w:rPr>
      </w:pPr>
    </w:p>
    <w:p w:rsidR="007116DA" w:rsidRPr="007116DA" w:rsidRDefault="00A46F27" w:rsidP="007116D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B58EF">
        <w:rPr>
          <w:b/>
          <w:bCs/>
          <w:sz w:val="26"/>
          <w:szCs w:val="26"/>
        </w:rPr>
        <w:t>Поставщик 3:</w:t>
      </w:r>
      <w:r w:rsidRPr="00CB58EF">
        <w:rPr>
          <w:bCs/>
          <w:sz w:val="26"/>
          <w:szCs w:val="26"/>
        </w:rPr>
        <w:t xml:space="preserve"> </w:t>
      </w:r>
      <w:r w:rsidR="009627DD" w:rsidRPr="009627DD">
        <w:rPr>
          <w:rFonts w:eastAsiaTheme="minorHAnsi"/>
          <w:b/>
          <w:sz w:val="22"/>
          <w:szCs w:val="22"/>
          <w:lang w:eastAsia="en-US"/>
        </w:rPr>
        <w:t>(строка 1, колонка 6)</w:t>
      </w:r>
      <w:r w:rsidR="009627DD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DE4E5F" w:rsidRPr="00294E58">
        <w:rPr>
          <w:rFonts w:eastAsiaTheme="minorHAnsi"/>
          <w:sz w:val="26"/>
          <w:szCs w:val="26"/>
          <w:lang w:eastAsia="en-US"/>
        </w:rPr>
        <w:t xml:space="preserve">интернет-мониторинг, </w:t>
      </w:r>
      <w:r w:rsidR="007116DA" w:rsidRPr="007116DA">
        <w:rPr>
          <w:rFonts w:eastAsiaTheme="minorHAnsi"/>
          <w:b/>
          <w:sz w:val="22"/>
          <w:szCs w:val="22"/>
          <w:lang w:eastAsia="en-US"/>
        </w:rPr>
        <w:t>11 115,96 руб.</w:t>
      </w:r>
    </w:p>
    <w:p w:rsidR="007116DA" w:rsidRPr="007116DA" w:rsidRDefault="00A24F7E" w:rsidP="007116DA">
      <w:pPr>
        <w:spacing w:after="160" w:line="259" w:lineRule="auto"/>
        <w:rPr>
          <w:rFonts w:eastAsiaTheme="minorHAnsi"/>
          <w:sz w:val="22"/>
          <w:szCs w:val="22"/>
          <w:lang w:eastAsia="en-US"/>
        </w:rPr>
      </w:pPr>
      <w:hyperlink r:id="rId11" w:history="1">
        <w:r w:rsidR="007116DA" w:rsidRPr="007116DA">
          <w:rPr>
            <w:rFonts w:eastAsiaTheme="minorHAnsi"/>
            <w:color w:val="0563C1" w:themeColor="hyperlink"/>
            <w:sz w:val="22"/>
            <w:szCs w:val="22"/>
            <w:u w:val="single"/>
            <w:lang w:eastAsia="en-US"/>
          </w:rPr>
          <w:t>https://kanzopt-vrn.ru/shop/goods/stanok_dlya_arhivnogo_perepleta_na_nit_YG_168_1-22933</w:t>
        </w:r>
      </w:hyperlink>
    </w:p>
    <w:p w:rsidR="00204F52" w:rsidRPr="00CB58EF" w:rsidRDefault="00204F52" w:rsidP="007116DA">
      <w:pPr>
        <w:rPr>
          <w:b/>
          <w:bCs/>
          <w:sz w:val="26"/>
          <w:szCs w:val="26"/>
        </w:rPr>
      </w:pPr>
    </w:p>
    <w:p w:rsidR="00AE1CEE" w:rsidRPr="00CB58EF" w:rsidRDefault="00AE1CEE" w:rsidP="00A46F27">
      <w:pPr>
        <w:rPr>
          <w:sz w:val="26"/>
          <w:szCs w:val="26"/>
        </w:rPr>
      </w:pPr>
    </w:p>
    <w:tbl>
      <w:tblPr>
        <w:tblW w:w="1530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985"/>
        <w:gridCol w:w="1417"/>
        <w:gridCol w:w="1418"/>
        <w:gridCol w:w="1417"/>
        <w:gridCol w:w="1418"/>
        <w:gridCol w:w="1417"/>
        <w:gridCol w:w="1276"/>
        <w:gridCol w:w="709"/>
        <w:gridCol w:w="567"/>
        <w:gridCol w:w="1275"/>
      </w:tblGrid>
      <w:tr w:rsidR="006E14EC" w:rsidRPr="00CB58EF" w:rsidTr="007116DA">
        <w:trPr>
          <w:trHeight w:val="7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4A68EB" w:rsidRDefault="006E14EC" w:rsidP="0038125A">
            <w:pPr>
              <w:jc w:val="center"/>
              <w:rPr>
                <w:b/>
                <w:bCs/>
                <w:sz w:val="22"/>
                <w:szCs w:val="22"/>
              </w:rPr>
            </w:pPr>
            <w:r w:rsidRPr="004A68EB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4A68EB" w:rsidRDefault="006E14EC" w:rsidP="0038125A">
            <w:pPr>
              <w:jc w:val="center"/>
              <w:rPr>
                <w:b/>
                <w:bCs/>
                <w:sz w:val="22"/>
                <w:szCs w:val="22"/>
              </w:rPr>
            </w:pPr>
            <w:r w:rsidRPr="004A68EB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  <w:p w:rsidR="006E14EC" w:rsidRPr="004A68EB" w:rsidRDefault="006E14EC" w:rsidP="0038125A">
            <w:pPr>
              <w:jc w:val="center"/>
              <w:rPr>
                <w:b/>
                <w:bCs/>
                <w:sz w:val="22"/>
                <w:szCs w:val="22"/>
              </w:rPr>
            </w:pPr>
            <w:r w:rsidRPr="004A68EB"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14EC" w:rsidRPr="004A68EB" w:rsidRDefault="00530A5B" w:rsidP="00B47318">
            <w:pPr>
              <w:jc w:val="center"/>
              <w:rPr>
                <w:b/>
                <w:bCs/>
                <w:sz w:val="22"/>
                <w:szCs w:val="22"/>
              </w:rPr>
            </w:pPr>
            <w:r w:rsidRPr="004A68EB">
              <w:rPr>
                <w:b/>
                <w:bCs/>
                <w:sz w:val="22"/>
                <w:szCs w:val="22"/>
              </w:rPr>
              <w:t>ОКПД</w:t>
            </w:r>
            <w:r w:rsidR="00BB3153" w:rsidRPr="004A68EB">
              <w:rPr>
                <w:b/>
                <w:bCs/>
                <w:sz w:val="22"/>
                <w:szCs w:val="22"/>
              </w:rPr>
              <w:t>2</w:t>
            </w:r>
            <w:r w:rsidR="00543061" w:rsidRPr="004A68EB">
              <w:rPr>
                <w:b/>
                <w:bCs/>
                <w:sz w:val="22"/>
                <w:szCs w:val="22"/>
              </w:rPr>
              <w:t>/ККН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BA5686" w:rsidRDefault="006E14EC" w:rsidP="0038125A">
            <w:pPr>
              <w:jc w:val="center"/>
              <w:rPr>
                <w:b/>
                <w:bCs/>
                <w:sz w:val="22"/>
                <w:szCs w:val="22"/>
              </w:rPr>
            </w:pPr>
            <w:r w:rsidRPr="00BA5686">
              <w:rPr>
                <w:b/>
                <w:bCs/>
                <w:sz w:val="22"/>
                <w:szCs w:val="22"/>
              </w:rPr>
              <w:t>Стоимость за единицу с учётом НДС - 20%, (руб.)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BA5686" w:rsidRDefault="006E14EC" w:rsidP="0038125A">
            <w:pPr>
              <w:ind w:left="-108" w:right="-107"/>
              <w:jc w:val="center"/>
              <w:rPr>
                <w:b/>
                <w:bCs/>
                <w:sz w:val="22"/>
                <w:szCs w:val="22"/>
              </w:rPr>
            </w:pPr>
            <w:r w:rsidRPr="00BA5686">
              <w:rPr>
                <w:b/>
                <w:bCs/>
                <w:sz w:val="22"/>
                <w:szCs w:val="22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BA5686" w:rsidRDefault="006E14EC" w:rsidP="0038125A">
            <w:pPr>
              <w:jc w:val="center"/>
              <w:rPr>
                <w:b/>
                <w:bCs/>
                <w:sz w:val="22"/>
                <w:szCs w:val="22"/>
              </w:rPr>
            </w:pPr>
            <w:r w:rsidRPr="00BA5686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BA5686" w:rsidRDefault="006E14EC" w:rsidP="0038125A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BA5686">
              <w:rPr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BA5686" w:rsidRDefault="006E14EC" w:rsidP="0038125A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BA5686">
              <w:rPr>
                <w:b/>
                <w:bCs/>
                <w:sz w:val="22"/>
                <w:szCs w:val="22"/>
              </w:rPr>
              <w:t>Н(М)ЦК (руб.)</w:t>
            </w:r>
          </w:p>
        </w:tc>
      </w:tr>
      <w:tr w:rsidR="006E14EC" w:rsidRPr="00CB58EF" w:rsidTr="007116DA">
        <w:trPr>
          <w:trHeight w:val="73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CB58EF" w:rsidRDefault="006E14EC" w:rsidP="0038125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CB58EF" w:rsidRDefault="006E14EC" w:rsidP="0038125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EC" w:rsidRPr="00CB58EF" w:rsidRDefault="006E14EC" w:rsidP="0038125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BA5686" w:rsidRDefault="006E14EC" w:rsidP="0038125A">
            <w:pPr>
              <w:jc w:val="center"/>
              <w:rPr>
                <w:b/>
                <w:bCs/>
                <w:sz w:val="22"/>
                <w:szCs w:val="22"/>
              </w:rPr>
            </w:pPr>
            <w:r w:rsidRPr="00BA5686">
              <w:rPr>
                <w:b/>
                <w:bCs/>
                <w:sz w:val="22"/>
                <w:szCs w:val="22"/>
              </w:rPr>
              <w:t>Поставщик 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BA5686" w:rsidRDefault="006E14EC" w:rsidP="0038125A">
            <w:pPr>
              <w:jc w:val="center"/>
              <w:rPr>
                <w:b/>
                <w:bCs/>
                <w:sz w:val="22"/>
                <w:szCs w:val="22"/>
              </w:rPr>
            </w:pPr>
            <w:r w:rsidRPr="00BA5686">
              <w:rPr>
                <w:b/>
                <w:bCs/>
                <w:sz w:val="22"/>
                <w:szCs w:val="22"/>
              </w:rPr>
              <w:t>Поставщик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BA5686" w:rsidRDefault="006E14EC" w:rsidP="0038125A">
            <w:pPr>
              <w:jc w:val="center"/>
              <w:rPr>
                <w:b/>
                <w:bCs/>
                <w:sz w:val="22"/>
                <w:szCs w:val="22"/>
              </w:rPr>
            </w:pPr>
            <w:r w:rsidRPr="00BA5686">
              <w:rPr>
                <w:b/>
                <w:bCs/>
                <w:sz w:val="22"/>
                <w:szCs w:val="22"/>
              </w:rPr>
              <w:t>Поставщик 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BA5686" w:rsidRDefault="006E14EC" w:rsidP="0038125A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BA5686">
              <w:rPr>
                <w:b/>
                <w:bCs/>
                <w:sz w:val="22"/>
                <w:szCs w:val="22"/>
              </w:rPr>
              <w:t>Средняя арифметическая цена за единицу &lt;ц&gt;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BA5686" w:rsidRDefault="006E14EC" w:rsidP="0038125A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BA5686">
              <w:rPr>
                <w:b/>
                <w:bCs/>
                <w:sz w:val="22"/>
                <w:szCs w:val="22"/>
              </w:rPr>
              <w:t>Среднее квадратичное отклонение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BA5686" w:rsidRDefault="006E14EC" w:rsidP="0038125A">
            <w:pPr>
              <w:jc w:val="center"/>
              <w:rPr>
                <w:b/>
                <w:bCs/>
                <w:sz w:val="22"/>
                <w:szCs w:val="22"/>
              </w:rPr>
            </w:pPr>
            <w:r w:rsidRPr="00BA5686">
              <w:rPr>
                <w:b/>
                <w:bCs/>
                <w:sz w:val="22"/>
                <w:szCs w:val="22"/>
              </w:rPr>
              <w:t>Коэффициент вариации цен V( %)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BA5686" w:rsidRDefault="006E14EC" w:rsidP="0038125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BA5686" w:rsidRDefault="006E14EC" w:rsidP="0038125A">
            <w:pPr>
              <w:ind w:left="-108" w:right="-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BA5686" w:rsidRDefault="006E14EC" w:rsidP="0038125A">
            <w:pPr>
              <w:ind w:left="-108" w:right="-108"/>
              <w:rPr>
                <w:b/>
                <w:bCs/>
                <w:sz w:val="22"/>
                <w:szCs w:val="22"/>
              </w:rPr>
            </w:pPr>
          </w:p>
        </w:tc>
      </w:tr>
      <w:tr w:rsidR="00A46F27" w:rsidRPr="00CB58EF" w:rsidTr="007116DA">
        <w:trPr>
          <w:trHeight w:val="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F27" w:rsidRPr="00BA5686" w:rsidRDefault="00A46F27" w:rsidP="00427448">
            <w:pPr>
              <w:jc w:val="center"/>
              <w:rPr>
                <w:sz w:val="22"/>
                <w:szCs w:val="22"/>
              </w:rPr>
            </w:pPr>
            <w:r w:rsidRPr="00BA5686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A5B" w:rsidRPr="00BA5686" w:rsidRDefault="006A6B08" w:rsidP="00530A5B">
            <w:pPr>
              <w:widowControl w:val="0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Машинка для сшивания документов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4E58" w:rsidRPr="00BA5686" w:rsidRDefault="00294E58" w:rsidP="00BA5686">
            <w:pPr>
              <w:jc w:val="both"/>
              <w:rPr>
                <w:sz w:val="22"/>
                <w:szCs w:val="22"/>
              </w:rPr>
            </w:pPr>
            <w:r w:rsidRPr="00BA5686">
              <w:rPr>
                <w:sz w:val="22"/>
                <w:szCs w:val="22"/>
              </w:rPr>
              <w:t>28.99.11.190/ККН отсутствует</w:t>
            </w:r>
          </w:p>
          <w:p w:rsidR="00A46F27" w:rsidRPr="00BA5686" w:rsidRDefault="00A46F27" w:rsidP="004274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27" w:rsidRPr="00BA5686" w:rsidRDefault="00294E58" w:rsidP="00427448">
            <w:pPr>
              <w:jc w:val="center"/>
              <w:rPr>
                <w:sz w:val="22"/>
                <w:szCs w:val="22"/>
              </w:rPr>
            </w:pPr>
            <w:r w:rsidRPr="00BA5686">
              <w:rPr>
                <w:sz w:val="22"/>
                <w:szCs w:val="22"/>
              </w:rPr>
              <w:t>8 661,60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27" w:rsidRPr="00BA5686" w:rsidRDefault="00294E58" w:rsidP="00A66653">
            <w:pPr>
              <w:rPr>
                <w:sz w:val="22"/>
                <w:szCs w:val="22"/>
              </w:rPr>
            </w:pPr>
            <w:r w:rsidRPr="00BA5686">
              <w:rPr>
                <w:sz w:val="22"/>
                <w:szCs w:val="22"/>
              </w:rPr>
              <w:t>6 715,95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27" w:rsidRPr="00BA5686" w:rsidRDefault="007116DA" w:rsidP="004274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11 115,96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27" w:rsidRPr="00BA5686" w:rsidRDefault="007116DA" w:rsidP="007119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8 831,17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F27" w:rsidRPr="00BA5686" w:rsidRDefault="007116DA" w:rsidP="004274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2 204,90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F27" w:rsidRPr="00BA5686" w:rsidRDefault="007116DA" w:rsidP="004274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F27" w:rsidRPr="00BA5686" w:rsidRDefault="007116DA" w:rsidP="00885B8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6F27" w:rsidRPr="00BA5686" w:rsidRDefault="00A46F27" w:rsidP="00427448">
            <w:pPr>
              <w:jc w:val="center"/>
              <w:rPr>
                <w:sz w:val="22"/>
                <w:szCs w:val="22"/>
              </w:rPr>
            </w:pPr>
            <w:r w:rsidRPr="00BA5686">
              <w:rPr>
                <w:sz w:val="22"/>
                <w:szCs w:val="22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6F27" w:rsidRPr="00BA5686" w:rsidRDefault="007116DA" w:rsidP="00E73D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229 610,42</w:t>
            </w:r>
          </w:p>
        </w:tc>
      </w:tr>
    </w:tbl>
    <w:p w:rsidR="00382F09" w:rsidRPr="004A68EB" w:rsidRDefault="004A68EB" w:rsidP="004A68EB">
      <w:pPr>
        <w:widowControl w:val="0"/>
        <w:adjustRightInd w:val="0"/>
        <w:ind w:right="-314" w:firstLine="567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7116DA">
        <w:rPr>
          <w:b/>
          <w:sz w:val="26"/>
          <w:szCs w:val="26"/>
        </w:rPr>
        <w:t>Итого: 229 610,42</w:t>
      </w:r>
    </w:p>
    <w:p w:rsidR="004A68EB" w:rsidRDefault="004A68EB" w:rsidP="006E14EC">
      <w:pPr>
        <w:widowControl w:val="0"/>
        <w:adjustRightInd w:val="0"/>
        <w:ind w:right="-1" w:firstLine="567"/>
        <w:jc w:val="both"/>
        <w:rPr>
          <w:sz w:val="26"/>
          <w:szCs w:val="26"/>
        </w:rPr>
      </w:pPr>
    </w:p>
    <w:p w:rsidR="006E14EC" w:rsidRPr="00CB58EF" w:rsidRDefault="006E14EC" w:rsidP="006E14EC">
      <w:pPr>
        <w:widowControl w:val="0"/>
        <w:adjustRightInd w:val="0"/>
        <w:ind w:right="-1" w:firstLine="567"/>
        <w:jc w:val="both"/>
        <w:rPr>
          <w:sz w:val="26"/>
          <w:szCs w:val="26"/>
        </w:rPr>
      </w:pPr>
      <w:r w:rsidRPr="00CB58EF">
        <w:rPr>
          <w:sz w:val="26"/>
          <w:szCs w:val="26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E14EC" w:rsidRPr="00CB58EF" w:rsidRDefault="006E14EC" w:rsidP="005D0FC8">
      <w:pPr>
        <w:widowControl w:val="0"/>
        <w:adjustRightInd w:val="0"/>
        <w:ind w:right="-1" w:firstLine="567"/>
        <w:jc w:val="both"/>
        <w:rPr>
          <w:sz w:val="26"/>
          <w:szCs w:val="26"/>
        </w:rPr>
      </w:pPr>
      <w:r w:rsidRPr="00CB58EF">
        <w:rPr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58EF">
        <w:rPr>
          <w:sz w:val="26"/>
          <w:szCs w:val="26"/>
        </w:rPr>
        <w:t>где:</w:t>
      </w:r>
      <w:r w:rsidRPr="00CB58EF">
        <w:rPr>
          <w:noProof/>
          <w:position w:val="-28"/>
          <w:sz w:val="26"/>
          <w:szCs w:val="26"/>
        </w:rPr>
        <w:t xml:space="preserve"> </w:t>
      </w:r>
    </w:p>
    <w:p w:rsidR="006E14EC" w:rsidRPr="00CB58EF" w:rsidRDefault="006E14EC" w:rsidP="006E14EC">
      <w:pPr>
        <w:widowControl w:val="0"/>
        <w:adjustRightInd w:val="0"/>
        <w:ind w:right="-1" w:firstLine="425"/>
        <w:jc w:val="both"/>
        <w:rPr>
          <w:sz w:val="26"/>
          <w:szCs w:val="26"/>
        </w:rPr>
      </w:pPr>
      <w:r w:rsidRPr="00CB58EF">
        <w:rPr>
          <w:sz w:val="26"/>
          <w:szCs w:val="26"/>
        </w:rPr>
        <w:t>V – коэффициент вариации;</w:t>
      </w:r>
    </w:p>
    <w:p w:rsidR="006E14EC" w:rsidRPr="00CB58EF" w:rsidRDefault="006E14EC" w:rsidP="006E14EC">
      <w:pPr>
        <w:widowControl w:val="0"/>
        <w:adjustRightInd w:val="0"/>
        <w:ind w:right="-1" w:firstLine="425"/>
        <w:jc w:val="both"/>
        <w:rPr>
          <w:sz w:val="26"/>
          <w:szCs w:val="26"/>
        </w:rPr>
      </w:pPr>
      <w:r w:rsidRPr="00CB58EF">
        <w:rPr>
          <w:noProof/>
          <w:position w:val="-26"/>
          <w:sz w:val="26"/>
          <w:szCs w:val="26"/>
        </w:rPr>
        <w:drawing>
          <wp:inline distT="0" distB="0" distL="0" distR="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58EF">
        <w:rPr>
          <w:sz w:val="26"/>
          <w:szCs w:val="26"/>
        </w:rPr>
        <w:t xml:space="preserve"> – среднее квадратичное отклонение;</w:t>
      </w:r>
    </w:p>
    <w:p w:rsidR="006E14EC" w:rsidRPr="00CB58EF" w:rsidRDefault="006E14EC" w:rsidP="006E14EC">
      <w:pPr>
        <w:widowControl w:val="0"/>
        <w:adjustRightInd w:val="0"/>
        <w:ind w:right="-1" w:firstLine="425"/>
        <w:jc w:val="both"/>
        <w:rPr>
          <w:sz w:val="26"/>
          <w:szCs w:val="26"/>
        </w:rPr>
      </w:pPr>
      <w:r w:rsidRPr="00CB58EF">
        <w:rPr>
          <w:noProof/>
          <w:position w:val="-12"/>
          <w:sz w:val="26"/>
          <w:szCs w:val="26"/>
        </w:rPr>
        <w:drawing>
          <wp:inline distT="0" distB="0" distL="0" distR="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58EF">
        <w:rPr>
          <w:sz w:val="26"/>
          <w:szCs w:val="26"/>
        </w:rPr>
        <w:t xml:space="preserve"> – цена единицы товара, работы, услуги, указанная в источнике с номером i;</w:t>
      </w:r>
    </w:p>
    <w:p w:rsidR="006E14EC" w:rsidRPr="00CB58EF" w:rsidRDefault="006E14EC" w:rsidP="006E14EC">
      <w:pPr>
        <w:widowControl w:val="0"/>
        <w:adjustRightInd w:val="0"/>
        <w:ind w:right="-1" w:firstLine="425"/>
        <w:jc w:val="both"/>
        <w:rPr>
          <w:sz w:val="26"/>
          <w:szCs w:val="26"/>
        </w:rPr>
      </w:pPr>
      <w:r w:rsidRPr="00CB58EF">
        <w:rPr>
          <w:sz w:val="26"/>
          <w:szCs w:val="26"/>
        </w:rPr>
        <w:t>&lt;ц&gt; – средняя арифметическая величина цены единицы товара, работы, услуги;</w:t>
      </w:r>
    </w:p>
    <w:p w:rsidR="006E14EC" w:rsidRPr="00CB58EF" w:rsidRDefault="006E14EC" w:rsidP="006E14EC">
      <w:pPr>
        <w:widowControl w:val="0"/>
        <w:adjustRightInd w:val="0"/>
        <w:ind w:right="-1" w:firstLine="425"/>
        <w:jc w:val="both"/>
        <w:rPr>
          <w:sz w:val="26"/>
          <w:szCs w:val="26"/>
        </w:rPr>
      </w:pPr>
      <w:r w:rsidRPr="00CB58EF">
        <w:rPr>
          <w:sz w:val="26"/>
          <w:szCs w:val="26"/>
        </w:rPr>
        <w:t>n – количество значений, используемых в расчете.</w:t>
      </w:r>
    </w:p>
    <w:p w:rsidR="006E14EC" w:rsidRPr="00CB58EF" w:rsidRDefault="006E14EC" w:rsidP="006E14EC">
      <w:pPr>
        <w:widowControl w:val="0"/>
        <w:adjustRightInd w:val="0"/>
        <w:ind w:right="-1" w:firstLine="425"/>
        <w:jc w:val="both"/>
        <w:rPr>
          <w:sz w:val="26"/>
          <w:szCs w:val="26"/>
        </w:rPr>
      </w:pPr>
    </w:p>
    <w:p w:rsidR="006E14EC" w:rsidRPr="00CB58EF" w:rsidRDefault="006E14EC" w:rsidP="006E14EC">
      <w:pPr>
        <w:widowControl w:val="0"/>
        <w:adjustRightInd w:val="0"/>
        <w:ind w:right="-1" w:firstLine="425"/>
        <w:jc w:val="both"/>
        <w:rPr>
          <w:sz w:val="26"/>
          <w:szCs w:val="26"/>
        </w:rPr>
      </w:pPr>
      <w:r w:rsidRPr="00CB58EF">
        <w:rPr>
          <w:sz w:val="26"/>
          <w:szCs w:val="26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6E14EC" w:rsidRPr="00CB58EF" w:rsidRDefault="006E14EC" w:rsidP="006E14EC">
      <w:pPr>
        <w:widowControl w:val="0"/>
        <w:adjustRightInd w:val="0"/>
        <w:ind w:right="-1" w:firstLine="425"/>
        <w:jc w:val="center"/>
        <w:rPr>
          <w:sz w:val="26"/>
          <w:szCs w:val="26"/>
        </w:rPr>
      </w:pPr>
      <w:r w:rsidRPr="00CB58EF">
        <w:rPr>
          <w:noProof/>
          <w:position w:val="-24"/>
          <w:sz w:val="26"/>
          <w:szCs w:val="26"/>
        </w:rPr>
        <w:drawing>
          <wp:inline distT="0" distB="0" distL="0" distR="0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58EF">
        <w:rPr>
          <w:sz w:val="26"/>
          <w:szCs w:val="26"/>
        </w:rPr>
        <w:t>,</w:t>
      </w:r>
    </w:p>
    <w:p w:rsidR="006E14EC" w:rsidRPr="00CB58EF" w:rsidRDefault="006E14EC" w:rsidP="006E14EC">
      <w:pPr>
        <w:widowControl w:val="0"/>
        <w:adjustRightInd w:val="0"/>
        <w:ind w:right="-1" w:firstLine="425"/>
        <w:jc w:val="both"/>
        <w:rPr>
          <w:sz w:val="26"/>
          <w:szCs w:val="26"/>
        </w:rPr>
      </w:pPr>
      <w:r w:rsidRPr="00CB58EF">
        <w:rPr>
          <w:sz w:val="26"/>
          <w:szCs w:val="26"/>
        </w:rPr>
        <w:t xml:space="preserve">где: </w:t>
      </w:r>
      <w:r w:rsidRPr="00CB58EF">
        <w:rPr>
          <w:noProof/>
          <w:position w:val="-10"/>
          <w:sz w:val="26"/>
          <w:szCs w:val="26"/>
        </w:rPr>
        <w:drawing>
          <wp:inline distT="0" distB="0" distL="0" distR="0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58EF">
        <w:rPr>
          <w:sz w:val="26"/>
          <w:szCs w:val="26"/>
        </w:rPr>
        <w:t xml:space="preserve"> – НМЦК, определяемая методом сопоставимых рыночных цен (анализа рынка);</w:t>
      </w:r>
    </w:p>
    <w:p w:rsidR="006E14EC" w:rsidRPr="00CB58EF" w:rsidRDefault="006E14EC" w:rsidP="006E14EC">
      <w:pPr>
        <w:widowControl w:val="0"/>
        <w:adjustRightInd w:val="0"/>
        <w:ind w:right="-1" w:firstLine="425"/>
        <w:jc w:val="both"/>
        <w:rPr>
          <w:sz w:val="26"/>
          <w:szCs w:val="26"/>
        </w:rPr>
      </w:pPr>
      <w:r w:rsidRPr="00CB58EF">
        <w:rPr>
          <w:sz w:val="26"/>
          <w:szCs w:val="26"/>
        </w:rPr>
        <w:t>v – количество (объем) закупаемого товара (работы, услуги);</w:t>
      </w:r>
    </w:p>
    <w:p w:rsidR="006E14EC" w:rsidRPr="00CB58EF" w:rsidRDefault="006E14EC" w:rsidP="006E14EC">
      <w:pPr>
        <w:widowControl w:val="0"/>
        <w:adjustRightInd w:val="0"/>
        <w:ind w:right="-1" w:firstLine="425"/>
        <w:jc w:val="both"/>
        <w:rPr>
          <w:sz w:val="26"/>
          <w:szCs w:val="26"/>
        </w:rPr>
      </w:pPr>
      <w:r w:rsidRPr="00CB58EF">
        <w:rPr>
          <w:sz w:val="26"/>
          <w:szCs w:val="26"/>
        </w:rPr>
        <w:lastRenderedPageBreak/>
        <w:t>n – количество значений, используемых в расчете;</w:t>
      </w:r>
    </w:p>
    <w:p w:rsidR="006E14EC" w:rsidRPr="00CB58EF" w:rsidRDefault="006E14EC" w:rsidP="006E14EC">
      <w:pPr>
        <w:widowControl w:val="0"/>
        <w:adjustRightInd w:val="0"/>
        <w:ind w:right="-1" w:firstLine="425"/>
        <w:jc w:val="both"/>
        <w:rPr>
          <w:sz w:val="26"/>
          <w:szCs w:val="26"/>
        </w:rPr>
      </w:pPr>
      <w:r w:rsidRPr="00CB58EF">
        <w:rPr>
          <w:sz w:val="26"/>
          <w:szCs w:val="26"/>
        </w:rPr>
        <w:t>i – номер источника ценовой информации;</w:t>
      </w:r>
    </w:p>
    <w:p w:rsidR="006E14EC" w:rsidRPr="00CB58EF" w:rsidRDefault="006E14EC" w:rsidP="006E14EC">
      <w:pPr>
        <w:ind w:right="-1" w:firstLine="425"/>
        <w:jc w:val="both"/>
        <w:rPr>
          <w:sz w:val="26"/>
          <w:szCs w:val="26"/>
        </w:rPr>
      </w:pPr>
      <w:r w:rsidRPr="00CB58EF">
        <w:rPr>
          <w:noProof/>
          <w:position w:val="-12"/>
          <w:sz w:val="26"/>
          <w:szCs w:val="26"/>
        </w:rPr>
        <w:drawing>
          <wp:inline distT="0" distB="0" distL="0" distR="0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58EF">
        <w:rPr>
          <w:sz w:val="26"/>
          <w:szCs w:val="26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CB58EF">
        <w:rPr>
          <w:sz w:val="26"/>
          <w:szCs w:val="26"/>
        </w:rPr>
        <w:br/>
        <w:t xml:space="preserve"> и (или) финансовых условий поставок товаров, выполнения работ, оказания услуг.</w:t>
      </w:r>
    </w:p>
    <w:p w:rsidR="005D0FC8" w:rsidRPr="00CB58EF" w:rsidRDefault="005D0FC8" w:rsidP="006E14EC">
      <w:pPr>
        <w:ind w:left="567"/>
        <w:rPr>
          <w:b/>
          <w:noProof/>
          <w:sz w:val="26"/>
          <w:szCs w:val="26"/>
        </w:rPr>
      </w:pPr>
    </w:p>
    <w:p w:rsidR="006E14EC" w:rsidRPr="00CB58EF" w:rsidRDefault="006E14EC" w:rsidP="006E14EC">
      <w:pPr>
        <w:ind w:left="567"/>
        <w:rPr>
          <w:b/>
          <w:sz w:val="26"/>
          <w:szCs w:val="26"/>
        </w:rPr>
      </w:pPr>
      <w:r w:rsidRPr="00CB58EF">
        <w:rPr>
          <w:b/>
          <w:noProof/>
          <w:sz w:val="26"/>
          <w:szCs w:val="26"/>
        </w:rPr>
        <w:t xml:space="preserve">ИТОГО начальная (максимальная) цена контракта = </w:t>
      </w:r>
      <w:r w:rsidR="007116DA">
        <w:rPr>
          <w:b/>
          <w:sz w:val="26"/>
          <w:szCs w:val="26"/>
        </w:rPr>
        <w:t>229 610,42</w:t>
      </w:r>
      <w:r w:rsidR="00784ED9">
        <w:rPr>
          <w:b/>
          <w:sz w:val="26"/>
          <w:szCs w:val="26"/>
        </w:rPr>
        <w:t xml:space="preserve"> (</w:t>
      </w:r>
      <w:r w:rsidR="007116DA">
        <w:rPr>
          <w:b/>
          <w:sz w:val="26"/>
          <w:szCs w:val="26"/>
        </w:rPr>
        <w:t xml:space="preserve">двести двадцать девять тысяч рублей 42 копейки) </w:t>
      </w:r>
      <w:r w:rsidR="007116DA">
        <w:rPr>
          <w:b/>
          <w:sz w:val="26"/>
          <w:szCs w:val="26"/>
        </w:rPr>
        <w:t>‬</w:t>
      </w:r>
      <w:r w:rsidR="00CE12FC" w:rsidRPr="00CB58EF">
        <w:rPr>
          <w:b/>
          <w:sz w:val="26"/>
          <w:szCs w:val="26"/>
        </w:rPr>
        <w:t>.</w:t>
      </w:r>
      <w:r w:rsidR="003D54AA" w:rsidRPr="00CB58EF">
        <w:rPr>
          <w:sz w:val="26"/>
          <w:szCs w:val="26"/>
        </w:rPr>
        <w:t>‬</w:t>
      </w:r>
      <w:r w:rsidR="006D3D03" w:rsidRPr="00CB58EF">
        <w:rPr>
          <w:sz w:val="26"/>
          <w:szCs w:val="26"/>
        </w:rPr>
        <w:t>‬</w:t>
      </w:r>
    </w:p>
    <w:p w:rsidR="00530A5B" w:rsidRPr="00CB58EF" w:rsidRDefault="00530A5B">
      <w:pPr>
        <w:rPr>
          <w:sz w:val="26"/>
          <w:szCs w:val="26"/>
        </w:rPr>
      </w:pPr>
    </w:p>
    <w:p w:rsidR="00A66653" w:rsidRPr="00CB58EF" w:rsidRDefault="00A66653" w:rsidP="00B52ACD">
      <w:pPr>
        <w:rPr>
          <w:b/>
          <w:sz w:val="26"/>
          <w:szCs w:val="26"/>
        </w:rPr>
      </w:pPr>
    </w:p>
    <w:p w:rsidR="00A66653" w:rsidRPr="00CB58EF" w:rsidRDefault="00A66653" w:rsidP="00B52ACD">
      <w:pPr>
        <w:rPr>
          <w:b/>
          <w:sz w:val="26"/>
          <w:szCs w:val="26"/>
        </w:rPr>
      </w:pPr>
    </w:p>
    <w:p w:rsidR="00B52ACD" w:rsidRPr="00CB58EF" w:rsidRDefault="00A66653" w:rsidP="00B52ACD">
      <w:pPr>
        <w:rPr>
          <w:b/>
          <w:sz w:val="26"/>
          <w:szCs w:val="26"/>
        </w:rPr>
      </w:pPr>
      <w:r w:rsidRPr="00CB58EF">
        <w:rPr>
          <w:b/>
          <w:sz w:val="26"/>
          <w:szCs w:val="26"/>
        </w:rPr>
        <w:t xml:space="preserve">Старший инженер </w:t>
      </w:r>
      <w:r w:rsidR="00B52ACD" w:rsidRPr="00CB58EF">
        <w:rPr>
          <w:b/>
          <w:sz w:val="26"/>
          <w:szCs w:val="26"/>
        </w:rPr>
        <w:t xml:space="preserve">отдела </w:t>
      </w:r>
    </w:p>
    <w:p w:rsidR="00B52ACD" w:rsidRPr="00CB58EF" w:rsidRDefault="00B52ACD" w:rsidP="00B52ACD">
      <w:pPr>
        <w:rPr>
          <w:b/>
          <w:sz w:val="26"/>
          <w:szCs w:val="26"/>
        </w:rPr>
      </w:pPr>
      <w:r w:rsidRPr="00CB58EF">
        <w:rPr>
          <w:b/>
          <w:sz w:val="26"/>
          <w:szCs w:val="26"/>
        </w:rPr>
        <w:t>материально-технического обеспечения судебных участков</w:t>
      </w:r>
    </w:p>
    <w:p w:rsidR="00F00F03" w:rsidRDefault="00B52ACD" w:rsidP="00B52ACD">
      <w:pPr>
        <w:rPr>
          <w:b/>
          <w:sz w:val="26"/>
          <w:szCs w:val="26"/>
        </w:rPr>
      </w:pPr>
      <w:r w:rsidRPr="00CB58EF">
        <w:rPr>
          <w:b/>
          <w:sz w:val="26"/>
          <w:szCs w:val="26"/>
        </w:rPr>
        <w:t xml:space="preserve">Управления по обеспечению деятельности мировых судей </w:t>
      </w:r>
    </w:p>
    <w:p w:rsidR="00F46E1A" w:rsidRDefault="00B52ACD" w:rsidP="00F46E1A">
      <w:pPr>
        <w:rPr>
          <w:noProof/>
        </w:rPr>
      </w:pPr>
      <w:r w:rsidRPr="00CB58EF">
        <w:rPr>
          <w:b/>
          <w:sz w:val="26"/>
          <w:szCs w:val="26"/>
        </w:rPr>
        <w:t>Санкт-Петербурга</w:t>
      </w:r>
      <w:r w:rsidRPr="00CB58EF">
        <w:rPr>
          <w:b/>
          <w:sz w:val="26"/>
          <w:szCs w:val="26"/>
        </w:rPr>
        <w:tab/>
      </w:r>
      <w:r w:rsidR="00F46E1A"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Белинский </w:t>
      </w:r>
      <w:r w:rsidR="00CF2D1B">
        <w:rPr>
          <w:b/>
          <w:sz w:val="26"/>
          <w:szCs w:val="26"/>
        </w:rPr>
        <w:t>И.А.</w:t>
      </w:r>
    </w:p>
    <w:p w:rsidR="00B52ACD" w:rsidRPr="00CB58EF" w:rsidRDefault="00F46E1A" w:rsidP="00B52ACD">
      <w:pPr>
        <w:rPr>
          <w:b/>
          <w:sz w:val="26"/>
          <w:szCs w:val="26"/>
        </w:rPr>
      </w:pPr>
      <w:r>
        <w:rPr>
          <w:noProof/>
        </w:rPr>
        <w:t xml:space="preserve">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48F5261F" wp14:editId="7FC44036">
            <wp:extent cx="1266825" cy="600075"/>
            <wp:effectExtent l="0" t="0" r="9525" b="9525"/>
            <wp:docPr id="7" name="Picture 5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ACD" w:rsidRPr="00B52ACD" w:rsidRDefault="00B52ACD">
      <w:pPr>
        <w:rPr>
          <w:sz w:val="22"/>
        </w:rPr>
      </w:pPr>
    </w:p>
    <w:sectPr w:rsidR="00B52ACD" w:rsidRPr="00B52ACD" w:rsidSect="00100449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F7E" w:rsidRDefault="00A24F7E" w:rsidP="006621A2">
      <w:r>
        <w:separator/>
      </w:r>
    </w:p>
  </w:endnote>
  <w:endnote w:type="continuationSeparator" w:id="0">
    <w:p w:rsidR="00A24F7E" w:rsidRDefault="00A24F7E" w:rsidP="0066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F7E" w:rsidRDefault="00A24F7E" w:rsidP="006621A2">
      <w:r>
        <w:separator/>
      </w:r>
    </w:p>
  </w:footnote>
  <w:footnote w:type="continuationSeparator" w:id="0">
    <w:p w:rsidR="00A24F7E" w:rsidRDefault="00A24F7E" w:rsidP="00662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FB5E25"/>
    <w:multiLevelType w:val="hybridMultilevel"/>
    <w:tmpl w:val="496E7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4EC"/>
    <w:rsid w:val="00001ADD"/>
    <w:rsid w:val="00030482"/>
    <w:rsid w:val="00045A9C"/>
    <w:rsid w:val="000A2131"/>
    <w:rsid w:val="000A7C46"/>
    <w:rsid w:val="000B1200"/>
    <w:rsid w:val="000B40B5"/>
    <w:rsid w:val="000D2AF6"/>
    <w:rsid w:val="00100449"/>
    <w:rsid w:val="001201F5"/>
    <w:rsid w:val="00132218"/>
    <w:rsid w:val="001619B1"/>
    <w:rsid w:val="00197555"/>
    <w:rsid w:val="001A3A97"/>
    <w:rsid w:val="001D0B94"/>
    <w:rsid w:val="001D2FE0"/>
    <w:rsid w:val="001F4806"/>
    <w:rsid w:val="00204F52"/>
    <w:rsid w:val="00235CF6"/>
    <w:rsid w:val="00241A50"/>
    <w:rsid w:val="00250B18"/>
    <w:rsid w:val="0025435D"/>
    <w:rsid w:val="002555F6"/>
    <w:rsid w:val="00283DF8"/>
    <w:rsid w:val="00294E58"/>
    <w:rsid w:val="002A3C70"/>
    <w:rsid w:val="002B228E"/>
    <w:rsid w:val="002E3FFD"/>
    <w:rsid w:val="002F709D"/>
    <w:rsid w:val="00340192"/>
    <w:rsid w:val="00382F09"/>
    <w:rsid w:val="003D54AA"/>
    <w:rsid w:val="00427448"/>
    <w:rsid w:val="004476E0"/>
    <w:rsid w:val="00454675"/>
    <w:rsid w:val="004731AD"/>
    <w:rsid w:val="004A1624"/>
    <w:rsid w:val="004A68EB"/>
    <w:rsid w:val="004B232F"/>
    <w:rsid w:val="004C389E"/>
    <w:rsid w:val="004E7B6B"/>
    <w:rsid w:val="0051228E"/>
    <w:rsid w:val="005307EC"/>
    <w:rsid w:val="00530A5B"/>
    <w:rsid w:val="00533910"/>
    <w:rsid w:val="00543061"/>
    <w:rsid w:val="005921D2"/>
    <w:rsid w:val="005D0FC8"/>
    <w:rsid w:val="005D56F4"/>
    <w:rsid w:val="00601841"/>
    <w:rsid w:val="00633E24"/>
    <w:rsid w:val="006406FE"/>
    <w:rsid w:val="00652194"/>
    <w:rsid w:val="00653BA4"/>
    <w:rsid w:val="006621A2"/>
    <w:rsid w:val="006737AA"/>
    <w:rsid w:val="006A20A3"/>
    <w:rsid w:val="006A6B08"/>
    <w:rsid w:val="006C0916"/>
    <w:rsid w:val="006C2B8E"/>
    <w:rsid w:val="006C4A8E"/>
    <w:rsid w:val="006D0B9E"/>
    <w:rsid w:val="006D3D03"/>
    <w:rsid w:val="006D641A"/>
    <w:rsid w:val="006E14EC"/>
    <w:rsid w:val="007070A3"/>
    <w:rsid w:val="007116DA"/>
    <w:rsid w:val="007119C8"/>
    <w:rsid w:val="00724DAA"/>
    <w:rsid w:val="0073699C"/>
    <w:rsid w:val="00762A6C"/>
    <w:rsid w:val="00784ED9"/>
    <w:rsid w:val="007A5086"/>
    <w:rsid w:val="007B12C1"/>
    <w:rsid w:val="007B6D16"/>
    <w:rsid w:val="007C1173"/>
    <w:rsid w:val="00864BE1"/>
    <w:rsid w:val="00872BD0"/>
    <w:rsid w:val="00884DC2"/>
    <w:rsid w:val="00885B8F"/>
    <w:rsid w:val="00885F37"/>
    <w:rsid w:val="008B1050"/>
    <w:rsid w:val="008E5C3E"/>
    <w:rsid w:val="008E635F"/>
    <w:rsid w:val="008E703E"/>
    <w:rsid w:val="00906C1D"/>
    <w:rsid w:val="0092742B"/>
    <w:rsid w:val="009627DD"/>
    <w:rsid w:val="009A140C"/>
    <w:rsid w:val="009A2658"/>
    <w:rsid w:val="009F7DBC"/>
    <w:rsid w:val="00A1156D"/>
    <w:rsid w:val="00A24F7E"/>
    <w:rsid w:val="00A449F2"/>
    <w:rsid w:val="00A46F27"/>
    <w:rsid w:val="00A66653"/>
    <w:rsid w:val="00A82501"/>
    <w:rsid w:val="00A85FA3"/>
    <w:rsid w:val="00A92053"/>
    <w:rsid w:val="00AA4506"/>
    <w:rsid w:val="00AA60B0"/>
    <w:rsid w:val="00AE1CEE"/>
    <w:rsid w:val="00B47318"/>
    <w:rsid w:val="00B52ACD"/>
    <w:rsid w:val="00B63F3A"/>
    <w:rsid w:val="00B937C6"/>
    <w:rsid w:val="00B94BB6"/>
    <w:rsid w:val="00BA0E81"/>
    <w:rsid w:val="00BA5686"/>
    <w:rsid w:val="00BB3153"/>
    <w:rsid w:val="00BB5F33"/>
    <w:rsid w:val="00BF1D70"/>
    <w:rsid w:val="00C12C43"/>
    <w:rsid w:val="00C21853"/>
    <w:rsid w:val="00C31F7D"/>
    <w:rsid w:val="00C7112D"/>
    <w:rsid w:val="00C9171D"/>
    <w:rsid w:val="00CB58EF"/>
    <w:rsid w:val="00CC71C4"/>
    <w:rsid w:val="00CE12FC"/>
    <w:rsid w:val="00CF2D1B"/>
    <w:rsid w:val="00CF3562"/>
    <w:rsid w:val="00CF5552"/>
    <w:rsid w:val="00D00BFC"/>
    <w:rsid w:val="00D12F4A"/>
    <w:rsid w:val="00D546B8"/>
    <w:rsid w:val="00D62F65"/>
    <w:rsid w:val="00D758BE"/>
    <w:rsid w:val="00D96A0C"/>
    <w:rsid w:val="00DB3B74"/>
    <w:rsid w:val="00DD3019"/>
    <w:rsid w:val="00DD5F8C"/>
    <w:rsid w:val="00DE4E5F"/>
    <w:rsid w:val="00DF0DE5"/>
    <w:rsid w:val="00E11BA1"/>
    <w:rsid w:val="00E240F4"/>
    <w:rsid w:val="00E433A6"/>
    <w:rsid w:val="00E54140"/>
    <w:rsid w:val="00E73D2D"/>
    <w:rsid w:val="00E83160"/>
    <w:rsid w:val="00E87D68"/>
    <w:rsid w:val="00E95B96"/>
    <w:rsid w:val="00EA0C98"/>
    <w:rsid w:val="00F00F03"/>
    <w:rsid w:val="00F46E1A"/>
    <w:rsid w:val="00F47EF3"/>
    <w:rsid w:val="00F61576"/>
    <w:rsid w:val="00F81838"/>
    <w:rsid w:val="00F849F6"/>
    <w:rsid w:val="00F86980"/>
    <w:rsid w:val="00FA07F7"/>
    <w:rsid w:val="00FB6E55"/>
    <w:rsid w:val="00FC6CA1"/>
    <w:rsid w:val="00FD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2A50E"/>
  <w15:chartTrackingRefBased/>
  <w15:docId w15:val="{FCCAEC93-BCC1-45BA-A561-A26CD309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6D1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546B8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A46F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7B6D1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8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\\13d845a8-0d3d-4225-9092-3fb609a06ee8" TargetMode="Externa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anzopt-vrn.ru/shop/goods/stanok_dlya_arhivnogo_perepleta_na_nit_YG_168_1-22933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hyperlink" Target="https://zakupki.gov.ru/epz/contract/contractCard/payment-info-and-target-of-order.html?reestrNumber=2781615829925000040&amp;contractInfoId=102153189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contract/contractCard/payment-info-and-target-of-order.html?reestrNumber=2782668382926000087&amp;contractInfoId=109015411" TargetMode="External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Староверова Оксана Александровна</cp:lastModifiedBy>
  <cp:revision>14</cp:revision>
  <cp:lastPrinted>2025-02-26T13:41:00Z</cp:lastPrinted>
  <dcterms:created xsi:type="dcterms:W3CDTF">2025-06-04T15:00:00Z</dcterms:created>
  <dcterms:modified xsi:type="dcterms:W3CDTF">2026-07-08T17:02:00Z</dcterms:modified>
</cp:coreProperties>
</file>