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E0" w:rsidRDefault="009D09E0" w:rsidP="009D09E0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281D8E">
        <w:rPr>
          <w:rFonts w:ascii="Times New Roman" w:hAnsi="Times New Roman"/>
          <w:b/>
          <w:bCs/>
          <w:sz w:val="20"/>
          <w:szCs w:val="20"/>
        </w:rPr>
        <w:t>Расчет начальной (максимальной) цены контракта</w:t>
      </w:r>
    </w:p>
    <w:p w:rsidR="009D09E0" w:rsidRPr="00281D8E" w:rsidRDefault="009D09E0" w:rsidP="009D09E0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80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2475"/>
        <w:gridCol w:w="709"/>
        <w:gridCol w:w="708"/>
        <w:gridCol w:w="1266"/>
        <w:gridCol w:w="1286"/>
        <w:gridCol w:w="1417"/>
        <w:gridCol w:w="1410"/>
        <w:gridCol w:w="1030"/>
      </w:tblGrid>
      <w:tr w:rsidR="009D09E0" w:rsidRPr="00281D8E" w:rsidTr="000D19D5">
        <w:trPr>
          <w:trHeight w:val="9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81D8E"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81D8E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81D8E">
              <w:rPr>
                <w:rFonts w:ascii="Times New Roman" w:hAnsi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81D8E">
              <w:rPr>
                <w:rFonts w:ascii="Times New Roman" w:hAnsi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81D8E">
              <w:rPr>
                <w:rFonts w:ascii="Times New Roman" w:hAnsi="Times New Roman"/>
                <w:b/>
                <w:bCs/>
                <w:sz w:val="20"/>
                <w:szCs w:val="20"/>
              </w:rPr>
              <w:t>Поставщик №1, б/н, (руб.)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81D8E">
              <w:rPr>
                <w:rFonts w:ascii="Times New Roman" w:hAnsi="Times New Roman"/>
                <w:b/>
                <w:bCs/>
                <w:sz w:val="20"/>
                <w:szCs w:val="20"/>
              </w:rPr>
              <w:t>Поставщик №2, б/н,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81D8E">
              <w:rPr>
                <w:rFonts w:ascii="Times New Roman" w:hAnsi="Times New Roman"/>
                <w:b/>
                <w:bCs/>
                <w:sz w:val="20"/>
                <w:szCs w:val="20"/>
              </w:rPr>
              <w:t>Поставщик №3, б/н, (руб.)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81D8E">
              <w:rPr>
                <w:rFonts w:ascii="Times New Roman" w:hAnsi="Times New Roman"/>
                <w:b/>
                <w:bCs/>
                <w:sz w:val="20"/>
                <w:szCs w:val="20"/>
              </w:rPr>
              <w:t>Наименьшая цена единицы товара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81D8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СУММА (руб.) </w:t>
            </w:r>
          </w:p>
        </w:tc>
      </w:tr>
      <w:tr w:rsidR="009D09E0" w:rsidRPr="00281D8E" w:rsidTr="000D19D5">
        <w:trPr>
          <w:trHeight w:val="401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1D8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1D8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1D8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1D8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1D8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1D8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1D8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1D8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1D8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821FE5" w:rsidRPr="00281D8E" w:rsidTr="000D19D5">
        <w:trPr>
          <w:trHeight w:val="80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1FE5" w:rsidRPr="00281D8E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1D8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FE5" w:rsidRPr="000D19D5" w:rsidRDefault="00821FE5" w:rsidP="00821F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19D5">
              <w:rPr>
                <w:rFonts w:ascii="Times New Roman" w:hAnsi="Times New Roman"/>
                <w:sz w:val="20"/>
                <w:szCs w:val="20"/>
              </w:rPr>
              <w:t xml:space="preserve">Выявление и дифференцировка РНК(ДНК) </w:t>
            </w:r>
            <w:proofErr w:type="spellStart"/>
            <w:r w:rsidRPr="000D19D5">
              <w:rPr>
                <w:rFonts w:ascii="Times New Roman" w:hAnsi="Times New Roman"/>
                <w:sz w:val="20"/>
                <w:szCs w:val="20"/>
              </w:rPr>
              <w:t>ротавирусов</w:t>
            </w:r>
            <w:proofErr w:type="spellEnd"/>
            <w:r w:rsidRPr="000D19D5">
              <w:rPr>
                <w:rFonts w:ascii="Times New Roman" w:hAnsi="Times New Roman"/>
                <w:sz w:val="20"/>
                <w:szCs w:val="20"/>
              </w:rPr>
              <w:t xml:space="preserve"> группы А, </w:t>
            </w:r>
            <w:proofErr w:type="spellStart"/>
            <w:r w:rsidRPr="000D19D5">
              <w:rPr>
                <w:rFonts w:ascii="Times New Roman" w:hAnsi="Times New Roman"/>
                <w:sz w:val="20"/>
                <w:szCs w:val="20"/>
              </w:rPr>
              <w:t>норовирусов</w:t>
            </w:r>
            <w:proofErr w:type="spellEnd"/>
            <w:r w:rsidRPr="000D19D5">
              <w:rPr>
                <w:rFonts w:ascii="Times New Roman" w:hAnsi="Times New Roman"/>
                <w:sz w:val="20"/>
                <w:szCs w:val="20"/>
              </w:rPr>
              <w:t xml:space="preserve"> 2 генотипа, </w:t>
            </w:r>
            <w:proofErr w:type="spellStart"/>
            <w:r w:rsidRPr="000D19D5">
              <w:rPr>
                <w:rFonts w:ascii="Times New Roman" w:hAnsi="Times New Roman"/>
                <w:sz w:val="20"/>
                <w:szCs w:val="20"/>
              </w:rPr>
              <w:t>астровирусов</w:t>
            </w:r>
            <w:proofErr w:type="spellEnd"/>
            <w:r w:rsidRPr="000D19D5">
              <w:rPr>
                <w:rFonts w:ascii="Times New Roman" w:hAnsi="Times New Roman"/>
                <w:sz w:val="20"/>
                <w:szCs w:val="20"/>
              </w:rPr>
              <w:t>, аденовирусов в клиническом материале методом ПЦР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FE5" w:rsidRPr="00281D8E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</w:t>
            </w:r>
            <w:r w:rsidRPr="00281D8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FE5" w:rsidRPr="00281D8E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FE5" w:rsidRPr="00281D8E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2992,00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Pr="00281D8E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3038,80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Pr="00281D8E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2840,00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FE5" w:rsidRPr="00281D8E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2840,00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Pr="00281D8E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17040,00</w:t>
            </w:r>
          </w:p>
        </w:tc>
      </w:tr>
      <w:tr w:rsidR="00821FE5" w:rsidRPr="00281D8E" w:rsidTr="000D19D5">
        <w:trPr>
          <w:trHeight w:val="80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FE5" w:rsidRPr="00281D8E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Pr="000D19D5" w:rsidRDefault="00821FE5" w:rsidP="00821F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19D5">
              <w:rPr>
                <w:rFonts w:ascii="Times New Roman" w:hAnsi="Times New Roman"/>
                <w:sz w:val="20"/>
                <w:szCs w:val="20"/>
              </w:rPr>
              <w:t xml:space="preserve">Клинико-бактериологическое исследование на наличие возбудителей дизентерии, сальмонеллезов и </w:t>
            </w:r>
            <w:proofErr w:type="spellStart"/>
            <w:r w:rsidRPr="000D19D5">
              <w:rPr>
                <w:rFonts w:ascii="Times New Roman" w:hAnsi="Times New Roman"/>
                <w:sz w:val="20"/>
                <w:szCs w:val="20"/>
              </w:rPr>
              <w:t>эшерихиозов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Pr="00281D8E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</w:t>
            </w:r>
            <w:r w:rsidRPr="00281D8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Pr="00281D8E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FE5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669,00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682,66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638,00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FE5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638,00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3828,00</w:t>
            </w:r>
          </w:p>
        </w:tc>
      </w:tr>
      <w:tr w:rsidR="00821FE5" w:rsidRPr="00281D8E" w:rsidTr="000D19D5">
        <w:trPr>
          <w:trHeight w:val="80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FE5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Pr="000D19D5" w:rsidRDefault="00821FE5" w:rsidP="00821F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19D5">
              <w:rPr>
                <w:rFonts w:ascii="Times New Roman" w:hAnsi="Times New Roman"/>
                <w:sz w:val="20"/>
                <w:szCs w:val="20"/>
              </w:rPr>
              <w:t>Клинико-бактериологическое исследование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материала из зева и носа на наличие золотистого стафилококка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Pr="00281D8E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</w:t>
            </w:r>
            <w:r w:rsidRPr="00281D8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Pr="00281D8E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FE5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446,25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454,75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425,00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FE5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425,00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FE5" w:rsidRDefault="00821FE5" w:rsidP="00821FE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2550,00</w:t>
            </w:r>
          </w:p>
        </w:tc>
      </w:tr>
      <w:tr w:rsidR="009D09E0" w:rsidRPr="00281D8E" w:rsidTr="000D19D5">
        <w:trPr>
          <w:trHeight w:val="401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09E0" w:rsidRPr="00281D8E" w:rsidRDefault="009D09E0" w:rsidP="00C6785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81D8E"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09E0" w:rsidRPr="00281D8E" w:rsidRDefault="00821FE5" w:rsidP="000D19D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23 418</w:t>
            </w:r>
            <w:bookmarkStart w:id="0" w:name="_GoBack"/>
            <w:bookmarkEnd w:id="0"/>
            <w:r w:rsidR="009D09E0" w:rsidRPr="00281D8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рублей </w:t>
            </w:r>
            <w:r w:rsidR="002F4A9E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  <w:r w:rsidR="009D09E0" w:rsidRPr="00281D8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копеек</w:t>
            </w:r>
          </w:p>
        </w:tc>
      </w:tr>
    </w:tbl>
    <w:p w:rsidR="009D09E0" w:rsidRPr="00281D8E" w:rsidRDefault="009D09E0" w:rsidP="009D09E0">
      <w:pPr>
        <w:tabs>
          <w:tab w:val="left" w:pos="284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D09E0" w:rsidRPr="00281D8E" w:rsidRDefault="009D09E0" w:rsidP="009D09E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1D8E">
        <w:rPr>
          <w:rFonts w:ascii="Times New Roman" w:hAnsi="Times New Roman"/>
          <w:sz w:val="20"/>
          <w:szCs w:val="20"/>
        </w:rPr>
        <w:t>При определении Н(М)ЦК, ЦКЕП контракта Заказчиком применяется 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Заказчиком применяется округление (вниз) таких показателей.</w:t>
      </w:r>
    </w:p>
    <w:p w:rsidR="009D09E0" w:rsidRPr="00281D8E" w:rsidRDefault="009D09E0" w:rsidP="009D09E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1D8E">
        <w:rPr>
          <w:rFonts w:ascii="Times New Roman" w:hAnsi="Times New Roman"/>
          <w:sz w:val="20"/>
          <w:szCs w:val="20"/>
          <w:vertAlign w:val="superscript"/>
        </w:rPr>
        <w:t xml:space="preserve">2 </w:t>
      </w:r>
      <w:r w:rsidRPr="00281D8E">
        <w:rPr>
          <w:rFonts w:ascii="Times New Roman" w:hAnsi="Times New Roman"/>
          <w:sz w:val="20"/>
          <w:szCs w:val="20"/>
        </w:rPr>
        <w:t xml:space="preserve">Коэффициент вариации цены определяется по формуле: </w:t>
      </w:r>
    </w:p>
    <w:p w:rsidR="009D09E0" w:rsidRPr="00281D8E" w:rsidRDefault="009D09E0" w:rsidP="009D09E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1D8E"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933450" cy="3238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1D8E">
        <w:rPr>
          <w:rFonts w:ascii="Times New Roman" w:hAnsi="Times New Roman"/>
          <w:sz w:val="20"/>
          <w:szCs w:val="20"/>
        </w:rPr>
        <w:t xml:space="preserve">,   где: V - коэффициент вариации;  </w:t>
      </w:r>
      <w:r w:rsidRPr="00281D8E">
        <w:rPr>
          <w:rFonts w:ascii="Times New Roman" w:hAnsi="Times New Roman"/>
          <w:sz w:val="20"/>
          <w:szCs w:val="20"/>
        </w:rPr>
        <w:sym w:font="Symbol" w:char="F073"/>
      </w:r>
      <w:r w:rsidRPr="00281D8E">
        <w:rPr>
          <w:rFonts w:ascii="Times New Roman" w:hAnsi="Times New Roman"/>
          <w:sz w:val="20"/>
          <w:szCs w:val="20"/>
        </w:rPr>
        <w:t xml:space="preserve"> - среднее квадратичное отклонение, &lt;ц&gt; - - средняя арифметическая величина цены единицы товара, работы, услуги</w:t>
      </w:r>
    </w:p>
    <w:p w:rsidR="009D09E0" w:rsidRPr="00281D8E" w:rsidRDefault="009D09E0" w:rsidP="009D09E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1D8E">
        <w:rPr>
          <w:rFonts w:ascii="Times New Roman" w:hAnsi="Times New Roman"/>
          <w:sz w:val="20"/>
          <w:szCs w:val="20"/>
          <w:vertAlign w:val="superscript"/>
        </w:rPr>
        <w:t xml:space="preserve">3 </w:t>
      </w:r>
      <w:r w:rsidRPr="00281D8E">
        <w:rPr>
          <w:rFonts w:ascii="Times New Roman" w:hAnsi="Times New Roman"/>
          <w:sz w:val="20"/>
          <w:szCs w:val="20"/>
        </w:rPr>
        <w:t>Среднее квадратичное отклонение определяется по формуле:</w:t>
      </w:r>
    </w:p>
    <w:p w:rsidR="009D09E0" w:rsidRPr="00281D8E" w:rsidRDefault="009D09E0" w:rsidP="009D09E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1D8E"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1057275" cy="3619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1D8E">
        <w:rPr>
          <w:rFonts w:ascii="Times New Roman" w:hAnsi="Times New Roman"/>
          <w:sz w:val="20"/>
          <w:szCs w:val="20"/>
        </w:rPr>
        <w:t xml:space="preserve"> , где Ц</w:t>
      </w:r>
      <w:proofErr w:type="spellStart"/>
      <w:r w:rsidRPr="00281D8E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81D8E">
        <w:rPr>
          <w:rFonts w:ascii="Times New Roman" w:hAnsi="Times New Roman"/>
          <w:sz w:val="20"/>
          <w:szCs w:val="20"/>
        </w:rPr>
        <w:t xml:space="preserve"> - цена единицы товара, работы, услуги, указанная в источнике с номером i; &lt;ц&gt; - средняя арифметическая величина цены единицы товара, работы, услуги; n - количество значений, используемых в расчете.</w:t>
      </w:r>
    </w:p>
    <w:p w:rsidR="009D09E0" w:rsidRPr="00281D8E" w:rsidRDefault="009D09E0" w:rsidP="009D09E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1D8E">
        <w:rPr>
          <w:rFonts w:ascii="Times New Roman" w:hAnsi="Times New Roman"/>
          <w:sz w:val="20"/>
          <w:szCs w:val="20"/>
        </w:rPr>
        <w:t xml:space="preserve">Расчет </w:t>
      </w:r>
      <w:proofErr w:type="gramStart"/>
      <w:r w:rsidRPr="00281D8E">
        <w:rPr>
          <w:rFonts w:ascii="Times New Roman" w:hAnsi="Times New Roman"/>
          <w:sz w:val="20"/>
          <w:szCs w:val="20"/>
        </w:rPr>
        <w:t>НМЦК  определяется</w:t>
      </w:r>
      <w:proofErr w:type="gramEnd"/>
      <w:r w:rsidRPr="00281D8E">
        <w:rPr>
          <w:rFonts w:ascii="Times New Roman" w:hAnsi="Times New Roman"/>
          <w:sz w:val="20"/>
          <w:szCs w:val="20"/>
        </w:rPr>
        <w:t xml:space="preserve"> по формуле:</w:t>
      </w:r>
    </w:p>
    <w:p w:rsidR="009D09E0" w:rsidRPr="00281D8E" w:rsidRDefault="009D09E0" w:rsidP="009D09E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1D8E"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1209675" cy="2952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1D8E">
        <w:rPr>
          <w:rFonts w:ascii="Times New Roman" w:hAnsi="Times New Roman"/>
          <w:sz w:val="20"/>
          <w:szCs w:val="20"/>
        </w:rPr>
        <w:t xml:space="preserve">, где: </w:t>
      </w:r>
      <w:r w:rsidRPr="00281D8E"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676275" cy="2286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1D8E">
        <w:rPr>
          <w:rFonts w:ascii="Times New Roman" w:hAnsi="Times New Roman"/>
          <w:sz w:val="20"/>
          <w:szCs w:val="20"/>
        </w:rPr>
        <w:t xml:space="preserve"> - НМЦК, определяемая методом сопоставимых рыночных цен (анализа рынка); v - количество (объем) закупаемого товара (работы, услуги); n - количество значений, используемых в расчете; i - номер источника ценовой информации; </w:t>
      </w:r>
      <w:r w:rsidRPr="00281D8E"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161925" cy="219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1D8E">
        <w:rPr>
          <w:rFonts w:ascii="Times New Roman" w:hAnsi="Times New Roman"/>
          <w:sz w:val="20"/>
          <w:szCs w:val="20"/>
        </w:rPr>
        <w:t xml:space="preserve"> - - цена единицы товара, работы, услуги, представленная в источнике с номером i.</w:t>
      </w:r>
    </w:p>
    <w:p w:rsidR="009D09E0" w:rsidRPr="00281D8E" w:rsidRDefault="009D09E0" w:rsidP="009D09E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D09E0" w:rsidRPr="00281D8E" w:rsidRDefault="009D09E0" w:rsidP="009D09E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1D8E">
        <w:rPr>
          <w:rFonts w:ascii="Times New Roman" w:hAnsi="Times New Roman"/>
          <w:sz w:val="20"/>
          <w:szCs w:val="20"/>
        </w:rPr>
        <w:t>Документы, подтверждающие проведение мониторинга, хранятся у Заказчика.</w:t>
      </w:r>
    </w:p>
    <w:p w:rsidR="009D09E0" w:rsidRPr="00B44FB3" w:rsidRDefault="009D09E0" w:rsidP="009D09E0">
      <w:pPr>
        <w:pStyle w:val="a3"/>
        <w:tabs>
          <w:tab w:val="left" w:pos="284"/>
        </w:tabs>
        <w:ind w:left="14"/>
        <w:rPr>
          <w:rFonts w:ascii="Times New Roman" w:hAnsi="Times New Roman" w:cs="Times New Roman"/>
          <w:bCs/>
          <w:sz w:val="18"/>
          <w:szCs w:val="18"/>
        </w:rPr>
      </w:pPr>
    </w:p>
    <w:p w:rsidR="00387BB0" w:rsidRDefault="00387BB0" w:rsidP="009D09E0"/>
    <w:sectPr w:rsidR="00387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506"/>
    <w:rsid w:val="000D19D5"/>
    <w:rsid w:val="002F4A9E"/>
    <w:rsid w:val="00387BB0"/>
    <w:rsid w:val="003D4639"/>
    <w:rsid w:val="003F33F3"/>
    <w:rsid w:val="004E41E7"/>
    <w:rsid w:val="00564BAE"/>
    <w:rsid w:val="007D7506"/>
    <w:rsid w:val="00821FE5"/>
    <w:rsid w:val="009D09E0"/>
    <w:rsid w:val="009D2F0E"/>
    <w:rsid w:val="00C43E0F"/>
    <w:rsid w:val="00D1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FAC9F"/>
  <w15:chartTrackingRefBased/>
  <w15:docId w15:val="{DEE8B6C3-C2C9-4B98-86C9-90DB0DD5B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9E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D09E0"/>
    <w:pPr>
      <w:suppressAutoHyphens/>
      <w:spacing w:after="0" w:line="240" w:lineRule="auto"/>
      <w:jc w:val="both"/>
    </w:pPr>
    <w:rPr>
      <w:rFonts w:ascii="Arial Black" w:hAnsi="Arial Black" w:cs="Arial Black"/>
      <w:kern w:val="1"/>
      <w:sz w:val="17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9D09E0"/>
    <w:rPr>
      <w:rFonts w:ascii="Arial Black" w:eastAsia="Times New Roman" w:hAnsi="Arial Black" w:cs="Arial Black"/>
      <w:kern w:val="1"/>
      <w:sz w:val="17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2F4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F4A9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Малей Ульяна Валентиновна</dc:creator>
  <cp:keywords/>
  <dc:description/>
  <cp:lastModifiedBy>Малей Ульяна Валентиновна</cp:lastModifiedBy>
  <cp:revision>11</cp:revision>
  <cp:lastPrinted>2024-06-07T11:28:00Z</cp:lastPrinted>
  <dcterms:created xsi:type="dcterms:W3CDTF">2024-05-28T12:33:00Z</dcterms:created>
  <dcterms:modified xsi:type="dcterms:W3CDTF">2026-07-02T12:39:00Z</dcterms:modified>
</cp:coreProperties>
</file>