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E95D85" w14:textId="77777777" w:rsidR="00BB078D" w:rsidRPr="00BB078D" w:rsidRDefault="00BB078D" w:rsidP="00BB078D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078D">
        <w:rPr>
          <w:rFonts w:ascii="Times New Roman" w:eastAsia="Calibri" w:hAnsi="Times New Roman" w:cs="Times New Roman"/>
          <w:b/>
          <w:bCs/>
          <w:sz w:val="24"/>
          <w:szCs w:val="24"/>
        </w:rPr>
        <w:t>Расчет (начальной) максимальной цены контракта/договора</w:t>
      </w:r>
    </w:p>
    <w:p w14:paraId="24B58A57" w14:textId="48B3989D" w:rsidR="00BB078D" w:rsidRPr="00BB078D" w:rsidRDefault="00BB078D" w:rsidP="00BB078D">
      <w:pPr>
        <w:spacing w:after="160" w:line="259" w:lineRule="auto"/>
        <w:ind w:firstLine="426"/>
        <w:rPr>
          <w:rFonts w:ascii="Times New Roman" w:eastAsia="Calibri" w:hAnsi="Times New Roman" w:cs="Times New Roman"/>
        </w:rPr>
      </w:pPr>
      <w:r w:rsidRPr="00BB078D">
        <w:rPr>
          <w:rFonts w:ascii="Times New Roman" w:eastAsia="Calibri" w:hAnsi="Times New Roman" w:cs="Times New Roman"/>
        </w:rPr>
        <w:t xml:space="preserve">Заказчиком были направлены запросы о предоставлении ценовой информации </w:t>
      </w:r>
      <w:r w:rsidRPr="00BB078D">
        <w:rPr>
          <w:rFonts w:ascii="Times New Roman" w:eastAsia="Calibri" w:hAnsi="Times New Roman" w:cs="Times New Roman"/>
          <w:b/>
        </w:rPr>
        <w:t>20 исполнител</w:t>
      </w:r>
      <w:r>
        <w:rPr>
          <w:rFonts w:ascii="Times New Roman" w:eastAsia="Calibri" w:hAnsi="Times New Roman" w:cs="Times New Roman"/>
          <w:b/>
        </w:rPr>
        <w:t>ям</w:t>
      </w:r>
      <w:r w:rsidRPr="00BB078D">
        <w:rPr>
          <w:rFonts w:ascii="Times New Roman" w:eastAsia="Calibri" w:hAnsi="Times New Roman" w:cs="Times New Roman"/>
        </w:rPr>
        <w:t xml:space="preserve"> (т.е. не менее 5-ти), обладающим опытом поставок соответствующих товаров, работ, услуг, информация о которых имеется в свободном доступе (в частности, размещена на сайтах в сети "Интернет"). </w:t>
      </w:r>
    </w:p>
    <w:p w14:paraId="713602AD" w14:textId="77777777" w:rsidR="00BB078D" w:rsidRDefault="00BB078D" w:rsidP="00BB078D">
      <w:pPr>
        <w:spacing w:after="160" w:line="259" w:lineRule="auto"/>
        <w:ind w:firstLine="426"/>
        <w:jc w:val="both"/>
        <w:rPr>
          <w:rFonts w:ascii="Times New Roman" w:eastAsia="Calibri" w:hAnsi="Times New Roman" w:cs="Times New Roman"/>
        </w:rPr>
      </w:pPr>
      <w:r w:rsidRPr="00BB078D">
        <w:rPr>
          <w:rFonts w:ascii="Times New Roman" w:eastAsia="Calibri" w:hAnsi="Times New Roman" w:cs="Times New Roman"/>
        </w:rPr>
        <w:t xml:space="preserve">Ответы на запросы получены </w:t>
      </w:r>
      <w:r w:rsidRPr="00BB078D">
        <w:rPr>
          <w:rFonts w:ascii="Times New Roman" w:eastAsia="Calibri" w:hAnsi="Times New Roman" w:cs="Times New Roman"/>
          <w:b/>
        </w:rPr>
        <w:t>от 3 поставщиков</w:t>
      </w:r>
      <w:r w:rsidRPr="00BB078D">
        <w:rPr>
          <w:rFonts w:ascii="Times New Roman" w:eastAsia="Calibri" w:hAnsi="Times New Roman" w:cs="Times New Roman"/>
        </w:rPr>
        <w:t xml:space="preserve">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на сайтах в сети "Интернет"). </w:t>
      </w:r>
    </w:p>
    <w:p w14:paraId="6388F46F" w14:textId="2CF29474" w:rsidR="00BB078D" w:rsidRPr="00BB078D" w:rsidRDefault="00BB078D" w:rsidP="00BB078D">
      <w:pPr>
        <w:spacing w:after="160" w:line="259" w:lineRule="auto"/>
        <w:ind w:firstLine="426"/>
        <w:jc w:val="both"/>
        <w:rPr>
          <w:rFonts w:ascii="Times New Roman" w:eastAsia="Calibri" w:hAnsi="Times New Roman" w:cs="Times New Roman"/>
        </w:rPr>
      </w:pPr>
      <w:r w:rsidRPr="00BB078D">
        <w:rPr>
          <w:rFonts w:ascii="Times New Roman" w:eastAsia="Calibri" w:hAnsi="Times New Roman" w:cs="Times New Roman"/>
        </w:rPr>
        <w:t xml:space="preserve">В целях соблюдения статьи 34 Бюджетного кодекса, Заказчиком принято решение при расчете цены договора использовать минимальное ценовое предложение. </w:t>
      </w:r>
    </w:p>
    <w:tbl>
      <w:tblPr>
        <w:tblW w:w="14344" w:type="dxa"/>
        <w:tblInd w:w="-5" w:type="dxa"/>
        <w:tblLook w:val="04A0" w:firstRow="1" w:lastRow="0" w:firstColumn="1" w:lastColumn="0" w:noHBand="0" w:noVBand="1"/>
      </w:tblPr>
      <w:tblGrid>
        <w:gridCol w:w="377"/>
        <w:gridCol w:w="2231"/>
        <w:gridCol w:w="744"/>
        <w:gridCol w:w="734"/>
        <w:gridCol w:w="1280"/>
        <w:gridCol w:w="1280"/>
        <w:gridCol w:w="1280"/>
        <w:gridCol w:w="1430"/>
        <w:gridCol w:w="1229"/>
        <w:gridCol w:w="1198"/>
        <w:gridCol w:w="1251"/>
        <w:gridCol w:w="1310"/>
      </w:tblGrid>
      <w:tr w:rsidR="00BB078D" w:rsidRPr="00BB078D" w14:paraId="0AC15D6D" w14:textId="77777777" w:rsidTr="00BB078D">
        <w:trPr>
          <w:trHeight w:val="707"/>
        </w:trPr>
        <w:tc>
          <w:tcPr>
            <w:tcW w:w="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63572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2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D1834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объекта закупки****</w:t>
            </w:r>
          </w:p>
        </w:tc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C6648CD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Ед. </w:t>
            </w:r>
            <w:proofErr w:type="spellStart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изм</w:t>
            </w:r>
            <w:proofErr w:type="spellEnd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по ОКЕИ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B03A602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463C9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Ценовая информация с НДС (</w:t>
            </w:r>
            <w:proofErr w:type="gramStart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руб.)*</w:t>
            </w:r>
            <w:proofErr w:type="gramEnd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4CD51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Однородность совокупности значений выявленных цен, используемых в расчете Н(М)ЦК, ЦКЕП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57837" w14:textId="77777777" w:rsidR="00BB078D" w:rsidRPr="00BB078D" w:rsidRDefault="00BB078D" w:rsidP="00F216D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Минимальное ценовое предложение с НДС (</w:t>
            </w:r>
            <w:proofErr w:type="gramStart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руб.)*</w:t>
            </w:r>
            <w:proofErr w:type="gramEnd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19D03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Начальная (</w:t>
            </w:r>
            <w:proofErr w:type="spellStart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максимальня</w:t>
            </w:r>
            <w:proofErr w:type="spellEnd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) цена </w:t>
            </w:r>
            <w:proofErr w:type="gramStart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контракта,  (</w:t>
            </w:r>
            <w:proofErr w:type="gramEnd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руб.)</w:t>
            </w:r>
          </w:p>
        </w:tc>
      </w:tr>
      <w:tr w:rsidR="00BB078D" w:rsidRPr="00BB078D" w14:paraId="177F4712" w14:textId="77777777" w:rsidTr="00BB078D">
        <w:trPr>
          <w:trHeight w:val="1112"/>
        </w:trPr>
        <w:tc>
          <w:tcPr>
            <w:tcW w:w="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9D033" w14:textId="77777777" w:rsidR="00BB078D" w:rsidRPr="00BB078D" w:rsidRDefault="00BB078D" w:rsidP="00F216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17CE" w14:textId="77777777" w:rsidR="00BB078D" w:rsidRPr="00BB078D" w:rsidRDefault="00BB078D" w:rsidP="00F216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F2D86" w14:textId="77777777" w:rsidR="00BB078D" w:rsidRPr="00BB078D" w:rsidRDefault="00BB078D" w:rsidP="00F216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258E7" w14:textId="77777777" w:rsidR="00BB078D" w:rsidRPr="00BB078D" w:rsidRDefault="00BB078D" w:rsidP="00F216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14:paraId="6B296CFB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eastAsia="ru-RU"/>
              </w:rPr>
              <w:t>КП 1 от 03.07.2026 №499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14:paraId="2F46DBEF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eastAsia="ru-RU"/>
              </w:rPr>
              <w:t>КП 2 от 03.07.2026 №501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14:paraId="4C703850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6"/>
                <w:lang w:eastAsia="ru-RU"/>
              </w:rPr>
              <w:t>КП 3 от 03.07.2026 №502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D42C3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Средняя арифметическая цена за единицу с НДС (руб.)    </w:t>
            </w:r>
            <w:r w:rsidRPr="00BB07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&lt;ц&gt;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66E351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Среднее квадратичное </w:t>
            </w:r>
            <w:proofErr w:type="spellStart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</w:t>
            </w:r>
            <w:proofErr w:type="spellEnd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-е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B8845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коэффициент вариации цен V (</w:t>
            </w:r>
            <w:proofErr w:type="gramStart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%)   </w:t>
            </w:r>
            <w:proofErr w:type="gramEnd"/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</w:t>
            </w:r>
            <w:r w:rsidRPr="00BB078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(не должен превышать 33%)</w:t>
            </w:r>
          </w:p>
        </w:tc>
        <w:tc>
          <w:tcPr>
            <w:tcW w:w="12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7A3D9" w14:textId="77777777" w:rsidR="00BB078D" w:rsidRPr="00BB078D" w:rsidRDefault="00BB078D" w:rsidP="00F216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7B12" w14:textId="77777777" w:rsidR="00BB078D" w:rsidRPr="00BB078D" w:rsidRDefault="00BB078D" w:rsidP="00F216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BB078D" w:rsidRPr="00BB078D" w14:paraId="5E8DAE3F" w14:textId="77777777" w:rsidTr="00BB078D">
        <w:trPr>
          <w:trHeight w:val="315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635BD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84FFB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10C21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B0D74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14:paraId="28FFEF36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14:paraId="7D88BCCF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14:paraId="01C05B5F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DFCE4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B8535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20C95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99129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B45B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BB078D" w:rsidRPr="00BB078D" w14:paraId="3D5FCED7" w14:textId="77777777" w:rsidTr="00BB078D">
        <w:trPr>
          <w:trHeight w:val="1230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14:paraId="7C6280A6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E515F" w14:textId="453A6651" w:rsidR="00BB078D" w:rsidRPr="00BB078D" w:rsidRDefault="00BB078D" w:rsidP="00F216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Контейнер для сбора проб неспециализированный ИВД, без добавок, стерильный  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48718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штука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14:paraId="06AF9EE8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BB078D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3 000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FCF13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07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49,79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67C67F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07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55,70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6D19F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07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73,70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4B8A6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07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59,73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FC83C1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07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577FF3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07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43211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B078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49,79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9723" w14:textId="77777777" w:rsidR="00BB078D" w:rsidRPr="00BB078D" w:rsidRDefault="00BB078D" w:rsidP="00F21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B078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149 370,00</w:t>
            </w:r>
          </w:p>
        </w:tc>
      </w:tr>
    </w:tbl>
    <w:p w14:paraId="1F8EDFA1" w14:textId="77777777" w:rsidR="00BB078D" w:rsidRPr="00BB078D" w:rsidRDefault="00BB078D" w:rsidP="00BB078D">
      <w:pPr>
        <w:spacing w:after="160" w:line="259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</w:p>
    <w:p w14:paraId="4725EEF1" w14:textId="77777777" w:rsidR="00BB078D" w:rsidRPr="00BB078D" w:rsidRDefault="00BB078D" w:rsidP="00BB078D">
      <w:pPr>
        <w:spacing w:after="160" w:line="259" w:lineRule="auto"/>
        <w:jc w:val="both"/>
        <w:rPr>
          <w:rFonts w:ascii="Times New Roman" w:eastAsia="Calibri" w:hAnsi="Times New Roman" w:cs="Times New Roman"/>
          <w:szCs w:val="24"/>
        </w:rPr>
      </w:pPr>
      <w:r w:rsidRPr="00BB078D">
        <w:rPr>
          <w:rFonts w:ascii="Times New Roman" w:eastAsia="Calibri" w:hAnsi="Times New Roman" w:cs="Times New Roman"/>
          <w:szCs w:val="24"/>
        </w:rPr>
        <w:t>При определении Н(М)ЦК, контракта Заказчиком применяется Приказ Минздрава России от 15.05.2020 N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 (далее - Порядок)</w:t>
      </w:r>
    </w:p>
    <w:p w14:paraId="154C6A05" w14:textId="77777777" w:rsidR="00BB078D" w:rsidRPr="00BB078D" w:rsidRDefault="00BB078D" w:rsidP="00BB078D">
      <w:pPr>
        <w:spacing w:after="160" w:line="259" w:lineRule="auto"/>
        <w:jc w:val="both"/>
        <w:rPr>
          <w:rFonts w:ascii="Times New Roman" w:eastAsia="Calibri" w:hAnsi="Times New Roman" w:cs="Times New Roman"/>
          <w:szCs w:val="24"/>
        </w:rPr>
      </w:pPr>
      <w:r w:rsidRPr="00BB078D">
        <w:rPr>
          <w:rFonts w:ascii="Times New Roman" w:eastAsia="Calibri" w:hAnsi="Times New Roman" w:cs="Times New Roman"/>
          <w:szCs w:val="24"/>
        </w:rPr>
        <w:t xml:space="preserve">Начальная цена единицы медицинского изделия (далее - НЦЕ) определяется минимальным значением цены из цен, собранных заказчиком в </w:t>
      </w:r>
      <w:proofErr w:type="spellStart"/>
      <w:r w:rsidRPr="00BB078D">
        <w:rPr>
          <w:rFonts w:ascii="Times New Roman" w:eastAsia="Calibri" w:hAnsi="Times New Roman" w:cs="Times New Roman"/>
          <w:szCs w:val="24"/>
        </w:rPr>
        <w:t>соотвествии</w:t>
      </w:r>
      <w:proofErr w:type="spellEnd"/>
      <w:r w:rsidRPr="00BB078D">
        <w:rPr>
          <w:rFonts w:ascii="Times New Roman" w:eastAsia="Calibri" w:hAnsi="Times New Roman" w:cs="Times New Roman"/>
          <w:szCs w:val="24"/>
        </w:rPr>
        <w:t xml:space="preserve"> с п. 9 Порядка</w:t>
      </w:r>
    </w:p>
    <w:p w14:paraId="2F8C0CD2" w14:textId="77777777" w:rsidR="00BB078D" w:rsidRPr="00BB078D" w:rsidRDefault="00BB078D" w:rsidP="00BB078D">
      <w:pPr>
        <w:spacing w:after="160" w:line="259" w:lineRule="auto"/>
        <w:jc w:val="both"/>
        <w:rPr>
          <w:rFonts w:ascii="Times New Roman" w:eastAsia="Calibri" w:hAnsi="Times New Roman" w:cs="Times New Roman"/>
          <w:szCs w:val="24"/>
        </w:rPr>
      </w:pPr>
    </w:p>
    <w:p w14:paraId="2AD4A750" w14:textId="77777777" w:rsidR="00BB078D" w:rsidRPr="00BB078D" w:rsidRDefault="00BB078D" w:rsidP="00BB078D">
      <w:pPr>
        <w:pStyle w:val="1"/>
        <w:spacing w:line="480" w:lineRule="auto"/>
        <w:rPr>
          <w:rFonts w:ascii="Times New Roman" w:hAnsi="Times New Roman"/>
          <w:sz w:val="24"/>
        </w:rPr>
      </w:pPr>
      <w:r w:rsidRPr="00BB078D">
        <w:rPr>
          <w:rFonts w:ascii="Times New Roman" w:hAnsi="Times New Roman"/>
          <w:sz w:val="24"/>
        </w:rPr>
        <w:t xml:space="preserve">В результате проведенного расчета НМЦК составила: </w:t>
      </w:r>
      <w:r w:rsidRPr="00BB078D">
        <w:rPr>
          <w:rFonts w:ascii="Times New Roman" w:hAnsi="Times New Roman"/>
          <w:b/>
          <w:bCs/>
          <w:sz w:val="24"/>
        </w:rPr>
        <w:t xml:space="preserve">149 370,00    </w:t>
      </w:r>
      <w:r w:rsidRPr="00BB078D">
        <w:rPr>
          <w:rFonts w:ascii="Times New Roman" w:hAnsi="Times New Roman"/>
          <w:sz w:val="24"/>
        </w:rPr>
        <w:t xml:space="preserve">рублей. </w:t>
      </w:r>
    </w:p>
    <w:p w14:paraId="3B23656E" w14:textId="77777777" w:rsidR="00BB078D" w:rsidRPr="00BB078D" w:rsidRDefault="00BB078D" w:rsidP="00BB078D">
      <w:pPr>
        <w:pStyle w:val="1"/>
        <w:spacing w:line="480" w:lineRule="auto"/>
        <w:rPr>
          <w:rFonts w:ascii="Times New Roman" w:hAnsi="Times New Roman"/>
          <w:sz w:val="24"/>
        </w:rPr>
      </w:pPr>
      <w:r w:rsidRPr="00BB078D">
        <w:rPr>
          <w:rFonts w:ascii="Times New Roman" w:hAnsi="Times New Roman"/>
          <w:sz w:val="24"/>
        </w:rPr>
        <w:t xml:space="preserve">Дата подготовки обоснования НМЦК: </w:t>
      </w:r>
      <w:r w:rsidRPr="00BB078D">
        <w:rPr>
          <w:rFonts w:ascii="Times New Roman" w:hAnsi="Times New Roman"/>
          <w:b/>
          <w:sz w:val="24"/>
        </w:rPr>
        <w:t>03.07.2026</w:t>
      </w:r>
    </w:p>
    <w:p w14:paraId="59E6F03D" w14:textId="6F35B792" w:rsidR="00D512E9" w:rsidRDefault="00BB078D" w:rsidP="00BB078D">
      <w:pPr>
        <w:pStyle w:val="1"/>
        <w:spacing w:line="480" w:lineRule="auto"/>
      </w:pPr>
      <w:r w:rsidRPr="00BB078D">
        <w:rPr>
          <w:rFonts w:ascii="Times New Roman" w:hAnsi="Times New Roman"/>
          <w:sz w:val="24"/>
        </w:rPr>
        <w:t xml:space="preserve">Ф.И.О. </w:t>
      </w:r>
      <w:proofErr w:type="gramStart"/>
      <w:r w:rsidRPr="00BB078D">
        <w:rPr>
          <w:rFonts w:ascii="Times New Roman" w:hAnsi="Times New Roman"/>
          <w:sz w:val="24"/>
        </w:rPr>
        <w:t>исполнителя:  главная</w:t>
      </w:r>
      <w:proofErr w:type="gramEnd"/>
      <w:r w:rsidRPr="00BB078D">
        <w:rPr>
          <w:rFonts w:ascii="Times New Roman" w:hAnsi="Times New Roman"/>
          <w:sz w:val="24"/>
        </w:rPr>
        <w:t xml:space="preserve"> медицинская сестра_____________ Капитонова Наталья Александровна, (812) 635-68-80   </w:t>
      </w:r>
    </w:p>
    <w:sectPr w:rsidR="00D512E9" w:rsidSect="00BB078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78D"/>
    <w:rsid w:val="00BB078D"/>
    <w:rsid w:val="00D5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FDFC8"/>
  <w15:chartTrackingRefBased/>
  <w15:docId w15:val="{462EEE44-9C9E-42D7-A851-6F41D6C3C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078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1"/>
    <w:qFormat/>
    <w:rsid w:val="00BB078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Валентиновна Дьяченко</dc:creator>
  <cp:keywords/>
  <dc:description/>
  <cp:lastModifiedBy>Ольга Валентиновна Дьяченко</cp:lastModifiedBy>
  <cp:revision>1</cp:revision>
  <dcterms:created xsi:type="dcterms:W3CDTF">2026-07-14T08:06:00Z</dcterms:created>
  <dcterms:modified xsi:type="dcterms:W3CDTF">2026-07-14T08:08:00Z</dcterms:modified>
</cp:coreProperties>
</file>