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76B39" w14:textId="77777777" w:rsidR="00057B63" w:rsidRPr="000603A3" w:rsidRDefault="00057B63" w:rsidP="00057B63">
      <w:pPr>
        <w:widowControl w:val="0"/>
        <w:autoSpaceDE w:val="0"/>
        <w:autoSpaceDN w:val="0"/>
        <w:adjustRightInd w:val="0"/>
        <w:jc w:val="right"/>
        <w:rPr>
          <w:rFonts w:eastAsia="Courier New"/>
          <w:sz w:val="21"/>
          <w:szCs w:val="21"/>
          <w:lang w:bidi="ru-RU"/>
        </w:rPr>
      </w:pPr>
      <w:bookmarkStart w:id="0" w:name="_Ref29909826"/>
      <w:r w:rsidRPr="000603A3">
        <w:rPr>
          <w:rFonts w:eastAsia="Courier New"/>
          <w:sz w:val="21"/>
          <w:szCs w:val="21"/>
          <w:lang w:bidi="ru-RU"/>
        </w:rPr>
        <w:t>УТВЕРЖДАЮ</w:t>
      </w:r>
    </w:p>
    <w:p w14:paraId="39A95F0C" w14:textId="77777777" w:rsidR="00057B63" w:rsidRPr="000603A3" w:rsidRDefault="00057B63" w:rsidP="00057B63">
      <w:pPr>
        <w:widowControl w:val="0"/>
        <w:autoSpaceDE w:val="0"/>
        <w:autoSpaceDN w:val="0"/>
        <w:adjustRightInd w:val="0"/>
        <w:jc w:val="right"/>
        <w:rPr>
          <w:rFonts w:eastAsia="Courier New"/>
          <w:sz w:val="21"/>
          <w:szCs w:val="21"/>
          <w:lang w:bidi="ru-RU"/>
        </w:rPr>
      </w:pPr>
      <w:r w:rsidRPr="000603A3">
        <w:rPr>
          <w:rFonts w:eastAsia="Courier New"/>
          <w:sz w:val="21"/>
          <w:szCs w:val="21"/>
          <w:lang w:bidi="ru-RU"/>
        </w:rPr>
        <w:tab/>
        <w:t>Главн</w:t>
      </w:r>
      <w:r w:rsidR="00906C36" w:rsidRPr="000603A3">
        <w:rPr>
          <w:rFonts w:eastAsia="Courier New"/>
          <w:sz w:val="21"/>
          <w:szCs w:val="21"/>
          <w:lang w:bidi="ru-RU"/>
        </w:rPr>
        <w:t>ый</w:t>
      </w:r>
      <w:r w:rsidRPr="000603A3">
        <w:rPr>
          <w:rFonts w:eastAsia="Courier New"/>
          <w:sz w:val="21"/>
          <w:szCs w:val="21"/>
          <w:lang w:bidi="ru-RU"/>
        </w:rPr>
        <w:t xml:space="preserve"> врач</w:t>
      </w:r>
    </w:p>
    <w:p w14:paraId="31B01412" w14:textId="77777777" w:rsidR="00057B63" w:rsidRPr="000603A3" w:rsidRDefault="00057B63" w:rsidP="00057B63">
      <w:pPr>
        <w:widowControl w:val="0"/>
        <w:autoSpaceDE w:val="0"/>
        <w:autoSpaceDN w:val="0"/>
        <w:adjustRightInd w:val="0"/>
        <w:jc w:val="right"/>
        <w:rPr>
          <w:rFonts w:eastAsia="Courier New"/>
          <w:sz w:val="21"/>
          <w:szCs w:val="21"/>
          <w:lang w:bidi="ru-RU"/>
        </w:rPr>
      </w:pPr>
      <w:r w:rsidRPr="000603A3">
        <w:rPr>
          <w:rFonts w:eastAsia="Courier New"/>
          <w:sz w:val="21"/>
          <w:szCs w:val="21"/>
          <w:lang w:bidi="ru-RU"/>
        </w:rPr>
        <w:t>СПб ГБУЗ «Городская больница</w:t>
      </w:r>
    </w:p>
    <w:p w14:paraId="4AFEBFAB" w14:textId="77777777" w:rsidR="00057B63" w:rsidRPr="000603A3" w:rsidRDefault="00057B63" w:rsidP="00057B63">
      <w:pPr>
        <w:widowControl w:val="0"/>
        <w:autoSpaceDE w:val="0"/>
        <w:autoSpaceDN w:val="0"/>
        <w:adjustRightInd w:val="0"/>
        <w:jc w:val="right"/>
        <w:rPr>
          <w:rFonts w:eastAsia="Courier New"/>
          <w:sz w:val="21"/>
          <w:szCs w:val="21"/>
          <w:lang w:bidi="ru-RU"/>
        </w:rPr>
      </w:pPr>
      <w:r w:rsidRPr="000603A3">
        <w:rPr>
          <w:rFonts w:eastAsia="Courier New"/>
          <w:sz w:val="21"/>
          <w:szCs w:val="21"/>
          <w:lang w:bidi="ru-RU"/>
        </w:rPr>
        <w:t>Святого Великомученика Георгия»</w:t>
      </w:r>
    </w:p>
    <w:p w14:paraId="2A0BE7C0" w14:textId="77777777" w:rsidR="00057B63" w:rsidRPr="000603A3" w:rsidRDefault="00057B63" w:rsidP="00057B63">
      <w:pPr>
        <w:widowControl w:val="0"/>
        <w:autoSpaceDE w:val="0"/>
        <w:autoSpaceDN w:val="0"/>
        <w:adjustRightInd w:val="0"/>
        <w:jc w:val="right"/>
        <w:rPr>
          <w:rFonts w:eastAsia="Courier New"/>
          <w:sz w:val="21"/>
          <w:szCs w:val="21"/>
          <w:lang w:bidi="ru-RU"/>
        </w:rPr>
      </w:pPr>
    </w:p>
    <w:p w14:paraId="25C6886B" w14:textId="77777777" w:rsidR="00057B63" w:rsidRPr="000603A3" w:rsidRDefault="00057B63" w:rsidP="00057B63">
      <w:pPr>
        <w:widowControl w:val="0"/>
        <w:autoSpaceDE w:val="0"/>
        <w:autoSpaceDN w:val="0"/>
        <w:adjustRightInd w:val="0"/>
        <w:jc w:val="right"/>
        <w:rPr>
          <w:rFonts w:eastAsia="Courier New"/>
          <w:sz w:val="21"/>
          <w:szCs w:val="21"/>
          <w:lang w:bidi="ru-RU"/>
        </w:rPr>
      </w:pPr>
      <w:r w:rsidRPr="000603A3">
        <w:rPr>
          <w:rFonts w:eastAsia="Courier New"/>
          <w:sz w:val="21"/>
          <w:szCs w:val="21"/>
          <w:lang w:bidi="ru-RU"/>
        </w:rPr>
        <w:t xml:space="preserve"> _____________ </w:t>
      </w:r>
      <w:proofErr w:type="spellStart"/>
      <w:r w:rsidR="00906C36" w:rsidRPr="000603A3">
        <w:rPr>
          <w:rFonts w:eastAsia="Courier New"/>
          <w:sz w:val="21"/>
          <w:szCs w:val="21"/>
          <w:lang w:bidi="ru-RU"/>
        </w:rPr>
        <w:t>Стрижелецкий</w:t>
      </w:r>
      <w:proofErr w:type="spellEnd"/>
      <w:r w:rsidR="00906C36" w:rsidRPr="000603A3">
        <w:rPr>
          <w:rFonts w:eastAsia="Courier New"/>
          <w:sz w:val="21"/>
          <w:szCs w:val="21"/>
          <w:lang w:bidi="ru-RU"/>
        </w:rPr>
        <w:t xml:space="preserve"> В.В</w:t>
      </w:r>
      <w:r w:rsidR="00634907" w:rsidRPr="000603A3">
        <w:rPr>
          <w:rFonts w:eastAsia="Courier New"/>
          <w:sz w:val="21"/>
          <w:szCs w:val="21"/>
          <w:lang w:bidi="ru-RU"/>
        </w:rPr>
        <w:t>.</w:t>
      </w:r>
    </w:p>
    <w:p w14:paraId="4C6C3847" w14:textId="77777777" w:rsidR="00057B63" w:rsidRPr="000603A3" w:rsidRDefault="00057B63" w:rsidP="00057B63">
      <w:pPr>
        <w:widowControl w:val="0"/>
        <w:autoSpaceDE w:val="0"/>
        <w:autoSpaceDN w:val="0"/>
        <w:adjustRightInd w:val="0"/>
        <w:jc w:val="right"/>
        <w:rPr>
          <w:rFonts w:eastAsia="Courier New"/>
          <w:sz w:val="21"/>
          <w:szCs w:val="21"/>
          <w:lang w:bidi="ru-RU"/>
        </w:rPr>
      </w:pPr>
    </w:p>
    <w:p w14:paraId="6EB7D99A" w14:textId="77777777" w:rsidR="00057B63" w:rsidRPr="000603A3" w:rsidRDefault="00057B63" w:rsidP="00057B63">
      <w:pPr>
        <w:widowControl w:val="0"/>
        <w:autoSpaceDE w:val="0"/>
        <w:autoSpaceDN w:val="0"/>
        <w:adjustRightInd w:val="0"/>
        <w:jc w:val="right"/>
        <w:rPr>
          <w:rFonts w:eastAsia="Courier New"/>
          <w:sz w:val="21"/>
          <w:szCs w:val="21"/>
          <w:lang w:bidi="ru-RU"/>
        </w:rPr>
      </w:pPr>
      <w:r w:rsidRPr="000603A3">
        <w:rPr>
          <w:rFonts w:eastAsia="Courier New"/>
          <w:sz w:val="21"/>
          <w:szCs w:val="21"/>
          <w:lang w:bidi="ru-RU"/>
        </w:rPr>
        <w:t>«___» _____________ 202</w:t>
      </w:r>
      <w:r w:rsidR="003E54E7">
        <w:rPr>
          <w:rFonts w:eastAsia="Courier New"/>
          <w:sz w:val="21"/>
          <w:szCs w:val="21"/>
          <w:lang w:bidi="ru-RU"/>
        </w:rPr>
        <w:t>_</w:t>
      </w:r>
      <w:r w:rsidRPr="000603A3">
        <w:rPr>
          <w:rFonts w:eastAsia="Courier New"/>
          <w:sz w:val="21"/>
          <w:szCs w:val="21"/>
          <w:lang w:bidi="ru-RU"/>
        </w:rPr>
        <w:t xml:space="preserve"> г.</w:t>
      </w:r>
    </w:p>
    <w:p w14:paraId="1E23D2AC" w14:textId="77777777" w:rsidR="00057B63" w:rsidRPr="000603A3" w:rsidRDefault="00057B63" w:rsidP="00057B63">
      <w:pPr>
        <w:pStyle w:val="1"/>
        <w:keepNext w:val="0"/>
        <w:widowControl w:val="0"/>
        <w:spacing w:line="276" w:lineRule="auto"/>
        <w:rPr>
          <w:b w:val="0"/>
          <w:sz w:val="21"/>
          <w:szCs w:val="21"/>
        </w:rPr>
      </w:pPr>
    </w:p>
    <w:p w14:paraId="5F55CF59" w14:textId="77777777" w:rsidR="00057B63" w:rsidRPr="000603A3" w:rsidRDefault="00057B63" w:rsidP="00057B63">
      <w:pPr>
        <w:pStyle w:val="1"/>
        <w:keepNext w:val="0"/>
        <w:widowControl w:val="0"/>
        <w:spacing w:line="276" w:lineRule="auto"/>
        <w:rPr>
          <w:b w:val="0"/>
          <w:sz w:val="21"/>
          <w:szCs w:val="21"/>
        </w:rPr>
      </w:pPr>
      <w:r w:rsidRPr="000603A3">
        <w:rPr>
          <w:b w:val="0"/>
          <w:sz w:val="21"/>
          <w:szCs w:val="21"/>
        </w:rPr>
        <w:t>Описание объекта закупки с учетом требований, предусмотренных статьей 33 Закона.</w:t>
      </w:r>
      <w:bookmarkEnd w:id="0"/>
    </w:p>
    <w:p w14:paraId="7A007261" w14:textId="77777777" w:rsidR="00057B63" w:rsidRPr="000603A3" w:rsidRDefault="00057B63" w:rsidP="00057B63">
      <w:pPr>
        <w:pStyle w:val="11"/>
        <w:ind w:firstLine="567"/>
        <w:jc w:val="center"/>
        <w:rPr>
          <w:sz w:val="21"/>
          <w:szCs w:val="21"/>
        </w:rPr>
      </w:pPr>
      <w:bookmarkStart w:id="1" w:name="Par2344"/>
      <w:bookmarkEnd w:id="1"/>
      <w:r w:rsidRPr="000603A3">
        <w:rPr>
          <w:sz w:val="21"/>
          <w:szCs w:val="21"/>
        </w:rPr>
        <w:t>1. Описание объекта закупки.</w:t>
      </w:r>
    </w:p>
    <w:p w14:paraId="7E30E666" w14:textId="77777777" w:rsidR="00057B63" w:rsidRPr="000603A3" w:rsidRDefault="00057B63" w:rsidP="00057B63">
      <w:pPr>
        <w:pStyle w:val="11"/>
        <w:ind w:firstLine="567"/>
        <w:rPr>
          <w:i/>
          <w:color w:val="323E4F" w:themeColor="text2" w:themeShade="BF"/>
          <w:sz w:val="21"/>
          <w:szCs w:val="21"/>
        </w:rPr>
      </w:pPr>
      <w:r w:rsidRPr="000603A3">
        <w:rPr>
          <w:sz w:val="21"/>
          <w:szCs w:val="21"/>
        </w:rPr>
        <w:t>1.1. Поставка лекарственн</w:t>
      </w:r>
      <w:r w:rsidR="00362908" w:rsidRPr="000603A3">
        <w:rPr>
          <w:sz w:val="21"/>
          <w:szCs w:val="21"/>
        </w:rPr>
        <w:t>ых</w:t>
      </w:r>
      <w:r w:rsidRPr="000603A3">
        <w:rPr>
          <w:sz w:val="21"/>
          <w:szCs w:val="21"/>
        </w:rPr>
        <w:t xml:space="preserve"> препарат</w:t>
      </w:r>
      <w:r w:rsidR="00362908" w:rsidRPr="000603A3">
        <w:rPr>
          <w:sz w:val="21"/>
          <w:szCs w:val="21"/>
        </w:rPr>
        <w:t>ов</w:t>
      </w:r>
      <w:r w:rsidRPr="000603A3">
        <w:rPr>
          <w:sz w:val="21"/>
          <w:szCs w:val="21"/>
        </w:rPr>
        <w:t xml:space="preserve"> для медицинского применения</w:t>
      </w:r>
      <w:r w:rsidR="00362908" w:rsidRPr="000603A3">
        <w:rPr>
          <w:sz w:val="21"/>
          <w:szCs w:val="21"/>
        </w:rPr>
        <w:t xml:space="preserve"> </w:t>
      </w:r>
      <w:r w:rsidR="00362908" w:rsidRPr="000603A3">
        <w:rPr>
          <w:b/>
          <w:sz w:val="21"/>
          <w:szCs w:val="21"/>
        </w:rPr>
        <w:t xml:space="preserve">наркотических и психотропных </w:t>
      </w:r>
      <w:r w:rsidR="00F013F8" w:rsidRPr="000603A3">
        <w:rPr>
          <w:b/>
          <w:sz w:val="21"/>
          <w:szCs w:val="21"/>
        </w:rPr>
        <w:t>лекарственных средств</w:t>
      </w:r>
      <w:r w:rsidR="00362908" w:rsidRPr="000603A3">
        <w:rPr>
          <w:sz w:val="21"/>
          <w:szCs w:val="21"/>
        </w:rPr>
        <w:t>.</w:t>
      </w:r>
    </w:p>
    <w:p w14:paraId="3503DE4D" w14:textId="77777777" w:rsidR="00057B63" w:rsidRPr="000603A3" w:rsidRDefault="00057B63" w:rsidP="00057B63">
      <w:pPr>
        <w:ind w:firstLine="540"/>
        <w:jc w:val="center"/>
        <w:rPr>
          <w:sz w:val="21"/>
          <w:szCs w:val="21"/>
        </w:rPr>
      </w:pPr>
      <w:r w:rsidRPr="000603A3">
        <w:rPr>
          <w:sz w:val="21"/>
          <w:szCs w:val="21"/>
        </w:rPr>
        <w:t>2 Требования к техническим, функциональным и эксплуатационным характеристикам товара</w:t>
      </w:r>
    </w:p>
    <w:p w14:paraId="70740490" w14:textId="77777777" w:rsidR="00057B63" w:rsidRPr="000603A3" w:rsidRDefault="00057B63" w:rsidP="00057B63">
      <w:pPr>
        <w:ind w:firstLine="540"/>
        <w:jc w:val="center"/>
        <w:rPr>
          <w:sz w:val="21"/>
          <w:szCs w:val="21"/>
        </w:rPr>
      </w:pPr>
    </w:p>
    <w:p w14:paraId="2DE00B4A" w14:textId="77777777" w:rsidR="00057B63" w:rsidRPr="000603A3" w:rsidRDefault="00057B63" w:rsidP="00057B63">
      <w:pPr>
        <w:ind w:firstLine="540"/>
        <w:jc w:val="both"/>
        <w:rPr>
          <w:sz w:val="21"/>
          <w:szCs w:val="21"/>
        </w:rPr>
      </w:pPr>
      <w:r w:rsidRPr="000603A3">
        <w:rPr>
          <w:sz w:val="21"/>
          <w:szCs w:val="21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требованиям»).</w:t>
      </w:r>
    </w:p>
    <w:p w14:paraId="071DDCD8" w14:textId="77777777" w:rsidR="00057B63" w:rsidRPr="000603A3" w:rsidRDefault="00057B63" w:rsidP="00057B63">
      <w:pPr>
        <w:ind w:firstLine="540"/>
        <w:jc w:val="both"/>
        <w:rPr>
          <w:sz w:val="21"/>
          <w:szCs w:val="21"/>
        </w:rPr>
      </w:pPr>
    </w:p>
    <w:p w14:paraId="1FADFE79" w14:textId="77777777" w:rsidR="00057B63" w:rsidRPr="000603A3" w:rsidRDefault="00057B63" w:rsidP="00057B63">
      <w:pPr>
        <w:ind w:firstLine="540"/>
        <w:jc w:val="center"/>
        <w:rPr>
          <w:sz w:val="21"/>
          <w:szCs w:val="21"/>
        </w:rPr>
      </w:pPr>
      <w:r w:rsidRPr="000603A3">
        <w:rPr>
          <w:sz w:val="21"/>
          <w:szCs w:val="21"/>
        </w:rPr>
        <w:t>3 Требования к качеству и безопасности товара</w:t>
      </w:r>
    </w:p>
    <w:p w14:paraId="71081DAE" w14:textId="77777777" w:rsidR="00057B63" w:rsidRPr="000603A3" w:rsidRDefault="00057B63" w:rsidP="00057B63">
      <w:pPr>
        <w:ind w:firstLine="540"/>
        <w:jc w:val="center"/>
        <w:rPr>
          <w:b/>
          <w:sz w:val="21"/>
          <w:szCs w:val="21"/>
        </w:rPr>
      </w:pPr>
    </w:p>
    <w:p w14:paraId="5F677F1D" w14:textId="77777777" w:rsidR="00057B63" w:rsidRPr="000603A3" w:rsidRDefault="00057B63" w:rsidP="00057B63">
      <w:pPr>
        <w:ind w:firstLine="540"/>
        <w:jc w:val="both"/>
        <w:rPr>
          <w:sz w:val="21"/>
          <w:szCs w:val="21"/>
        </w:rPr>
      </w:pPr>
      <w:r w:rsidRPr="000603A3">
        <w:rPr>
          <w:sz w:val="21"/>
          <w:szCs w:val="21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0603A3">
        <w:rPr>
          <w:rFonts w:eastAsia="Courier New"/>
          <w:color w:val="000000"/>
          <w:sz w:val="21"/>
          <w:szCs w:val="21"/>
          <w:lang w:bidi="ru-RU"/>
        </w:rPr>
        <w:t>действующей на момент поставки Товара</w:t>
      </w:r>
    </w:p>
    <w:p w14:paraId="208472C0" w14:textId="77777777" w:rsidR="00057B63" w:rsidRPr="000603A3" w:rsidRDefault="00057B63" w:rsidP="00057B63">
      <w:pPr>
        <w:ind w:firstLine="540"/>
        <w:jc w:val="both"/>
        <w:rPr>
          <w:sz w:val="21"/>
          <w:szCs w:val="21"/>
        </w:rPr>
      </w:pPr>
      <w:r w:rsidRPr="000603A3">
        <w:rPr>
          <w:sz w:val="21"/>
          <w:szCs w:val="21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1432E2DB" w14:textId="77777777" w:rsidR="00057B63" w:rsidRPr="000603A3" w:rsidRDefault="00057B63" w:rsidP="00057B63">
      <w:pPr>
        <w:widowControl w:val="0"/>
        <w:ind w:firstLine="540"/>
        <w:jc w:val="both"/>
        <w:rPr>
          <w:rFonts w:eastAsia="Courier New"/>
          <w:color w:val="000000"/>
          <w:sz w:val="21"/>
          <w:szCs w:val="21"/>
          <w:lang w:bidi="ru-RU"/>
        </w:rPr>
      </w:pPr>
      <w:r w:rsidRPr="000603A3">
        <w:rPr>
          <w:rFonts w:eastAsia="Courier New"/>
          <w:color w:val="000000"/>
          <w:sz w:val="21"/>
          <w:szCs w:val="21"/>
          <w:lang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7F359A63" w14:textId="77777777" w:rsidR="00057B63" w:rsidRPr="000603A3" w:rsidRDefault="00057B63" w:rsidP="00057B63">
      <w:pPr>
        <w:widowControl w:val="0"/>
        <w:ind w:firstLine="540"/>
        <w:jc w:val="both"/>
        <w:rPr>
          <w:rFonts w:eastAsia="Courier New"/>
          <w:color w:val="000000"/>
          <w:sz w:val="21"/>
          <w:szCs w:val="21"/>
          <w:lang w:bidi="ru-RU"/>
        </w:rPr>
      </w:pPr>
      <w:r w:rsidRPr="000603A3">
        <w:rPr>
          <w:color w:val="000000"/>
          <w:sz w:val="21"/>
          <w:szCs w:val="21"/>
          <w:lang w:bidi="ru-RU"/>
        </w:rPr>
        <w:t>3.4. Поставляемый товар должен быть</w:t>
      </w:r>
      <w:r w:rsidRPr="000603A3">
        <w:rPr>
          <w:rFonts w:eastAsia="Courier New"/>
          <w:bCs/>
          <w:color w:val="000000"/>
          <w:spacing w:val="-1"/>
          <w:sz w:val="21"/>
          <w:szCs w:val="21"/>
          <w:lang w:bidi="ru-RU"/>
        </w:rPr>
        <w:t xml:space="preserve"> новым, не бывшим в эксплуатации (употреблении),</w:t>
      </w:r>
      <w:r w:rsidRPr="000603A3">
        <w:rPr>
          <w:sz w:val="21"/>
          <w:szCs w:val="21"/>
        </w:rPr>
        <w:t xml:space="preserve"> не иметь дефектов.</w:t>
      </w:r>
    </w:p>
    <w:p w14:paraId="4670B5F6" w14:textId="77777777" w:rsidR="00057B63" w:rsidRPr="000603A3" w:rsidRDefault="00057B63" w:rsidP="00057B63">
      <w:pPr>
        <w:widowControl w:val="0"/>
        <w:ind w:firstLine="540"/>
        <w:jc w:val="both"/>
        <w:rPr>
          <w:rFonts w:eastAsia="Courier New"/>
          <w:color w:val="000000"/>
          <w:sz w:val="21"/>
          <w:szCs w:val="21"/>
          <w:lang w:bidi="ru-RU"/>
        </w:rPr>
      </w:pPr>
      <w:r w:rsidRPr="000603A3">
        <w:rPr>
          <w:rFonts w:eastAsia="Courier New"/>
          <w:color w:val="000000"/>
          <w:sz w:val="21"/>
          <w:szCs w:val="21"/>
          <w:lang w:bidi="ru-RU"/>
        </w:rPr>
        <w:t xml:space="preserve">3.5. Информация о товаре должна быть на русском языке. </w:t>
      </w:r>
    </w:p>
    <w:p w14:paraId="6D016AB7" w14:textId="77777777" w:rsidR="0006787D" w:rsidRPr="000603A3" w:rsidRDefault="00057B63" w:rsidP="0006787D">
      <w:pPr>
        <w:ind w:firstLine="540"/>
        <w:jc w:val="both"/>
        <w:rPr>
          <w:sz w:val="21"/>
          <w:szCs w:val="21"/>
        </w:rPr>
      </w:pPr>
      <w:r w:rsidRPr="000603A3">
        <w:rPr>
          <w:rFonts w:eastAsia="Courier New"/>
          <w:color w:val="000000"/>
          <w:sz w:val="21"/>
          <w:szCs w:val="21"/>
          <w:lang w:bidi="ru-RU"/>
        </w:rPr>
        <w:t xml:space="preserve">3.6. </w:t>
      </w:r>
      <w:r w:rsidR="0006787D" w:rsidRPr="000603A3">
        <w:rPr>
          <w:sz w:val="21"/>
          <w:szCs w:val="21"/>
        </w:rPr>
        <w:t>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Федерации:</w:t>
      </w:r>
    </w:p>
    <w:p w14:paraId="6A67F234" w14:textId="77777777" w:rsidR="0006787D" w:rsidRPr="000603A3" w:rsidRDefault="0006787D" w:rsidP="0006787D">
      <w:pPr>
        <w:ind w:firstLine="540"/>
        <w:jc w:val="both"/>
        <w:rPr>
          <w:sz w:val="21"/>
          <w:szCs w:val="21"/>
        </w:rPr>
      </w:pPr>
      <w:r w:rsidRPr="000603A3">
        <w:rPr>
          <w:sz w:val="21"/>
          <w:szCs w:val="21"/>
        </w:rPr>
        <w:t xml:space="preserve"> - действующее регистрационное удостоверение (основание: ст. 28 Федерального закона от 12.04.2010 № 61-ФЗ «Об обращении лекарственных средств» «Собрание законодательства РФ», 19.04.2010, № 16, ст. 1815); </w:t>
      </w:r>
    </w:p>
    <w:p w14:paraId="30C39B52" w14:textId="77777777" w:rsidR="0006787D" w:rsidRPr="000603A3" w:rsidRDefault="0006787D" w:rsidP="0006787D">
      <w:pPr>
        <w:ind w:firstLine="540"/>
        <w:jc w:val="both"/>
        <w:rPr>
          <w:sz w:val="21"/>
          <w:szCs w:val="21"/>
        </w:rPr>
      </w:pPr>
      <w:r w:rsidRPr="000603A3">
        <w:rPr>
          <w:sz w:val="21"/>
          <w:szCs w:val="21"/>
        </w:rPr>
        <w:t xml:space="preserve">3.7 Заказчик при приёмке лекарственных препаратов проводит проверку сведений о вводе в гражданский оборот лекарственных препаратов для медицинского применения с распечаткой выписки с сайта Федеральной службы по надзору в сфере здравоохранения. (основание: ст. 52.1 Федерального закона от 12.04.2010 № 61-ФЗ «Об обращении лекарственных средств»). </w:t>
      </w:r>
    </w:p>
    <w:p w14:paraId="5B2A57E1" w14:textId="77777777" w:rsidR="0006787D" w:rsidRPr="000603A3" w:rsidRDefault="0006787D" w:rsidP="0006787D">
      <w:pPr>
        <w:widowControl w:val="0"/>
        <w:ind w:firstLine="540"/>
        <w:jc w:val="both"/>
        <w:rPr>
          <w:rFonts w:eastAsia="Courier New"/>
          <w:color w:val="000000"/>
          <w:sz w:val="21"/>
          <w:szCs w:val="21"/>
          <w:lang w:bidi="ru-RU"/>
        </w:rPr>
      </w:pPr>
      <w:r w:rsidRPr="000603A3">
        <w:rPr>
          <w:rFonts w:eastAsia="Courier New"/>
          <w:bCs/>
          <w:color w:val="000000"/>
          <w:sz w:val="21"/>
          <w:szCs w:val="21"/>
          <w:lang w:bidi="ru-RU"/>
        </w:rPr>
        <w:t xml:space="preserve">3.8. </w:t>
      </w:r>
      <w:r w:rsidRPr="000603A3">
        <w:rPr>
          <w:rFonts w:eastAsia="Courier New"/>
          <w:color w:val="000000"/>
          <w:sz w:val="21"/>
          <w:szCs w:val="21"/>
          <w:lang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027A2A55" w14:textId="77777777" w:rsidR="0006787D" w:rsidRPr="000603A3" w:rsidRDefault="0006787D" w:rsidP="0006787D">
      <w:pPr>
        <w:widowControl w:val="0"/>
        <w:ind w:firstLine="540"/>
        <w:jc w:val="both"/>
        <w:rPr>
          <w:rFonts w:eastAsia="Courier New"/>
          <w:color w:val="000000"/>
          <w:sz w:val="21"/>
          <w:szCs w:val="21"/>
          <w:lang w:bidi="ru-RU"/>
        </w:rPr>
      </w:pPr>
      <w:r w:rsidRPr="000603A3">
        <w:rPr>
          <w:rFonts w:eastAsia="Courier New"/>
          <w:color w:val="000000"/>
          <w:sz w:val="21"/>
          <w:szCs w:val="21"/>
          <w:lang w:bidi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23B6BF52" w14:textId="77777777" w:rsidR="0006787D" w:rsidRPr="000603A3" w:rsidRDefault="0006787D" w:rsidP="0006787D">
      <w:pPr>
        <w:widowControl w:val="0"/>
        <w:ind w:firstLine="540"/>
        <w:jc w:val="both"/>
        <w:rPr>
          <w:rFonts w:eastAsia="Courier New"/>
          <w:color w:val="000000"/>
          <w:sz w:val="21"/>
          <w:szCs w:val="21"/>
          <w:lang w:bidi="ru-RU"/>
        </w:rPr>
      </w:pPr>
      <w:r w:rsidRPr="000603A3">
        <w:rPr>
          <w:sz w:val="21"/>
          <w:szCs w:val="21"/>
          <w:lang w:bidi="ru-RU"/>
        </w:rPr>
        <w:t>3.9.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34D6685C" w14:textId="77777777" w:rsidR="0006787D" w:rsidRPr="000603A3" w:rsidRDefault="0006787D" w:rsidP="0006787D">
      <w:pPr>
        <w:widowControl w:val="0"/>
        <w:ind w:firstLine="567"/>
        <w:jc w:val="both"/>
        <w:rPr>
          <w:rFonts w:eastAsia="Courier New"/>
          <w:color w:val="000000"/>
          <w:sz w:val="21"/>
          <w:szCs w:val="21"/>
          <w:lang w:bidi="ru-RU"/>
        </w:rPr>
      </w:pPr>
      <w:r w:rsidRPr="000603A3">
        <w:rPr>
          <w:rFonts w:eastAsia="Courier New"/>
          <w:color w:val="000000"/>
          <w:sz w:val="21"/>
          <w:szCs w:val="21"/>
          <w:lang w:bidi="ru-RU"/>
        </w:rPr>
        <w:lastRenderedPageBreak/>
        <w:t>3.10. Требования к таре, упаковке и маркировке Товара.</w:t>
      </w:r>
    </w:p>
    <w:p w14:paraId="206E6B6A" w14:textId="77777777" w:rsidR="0006787D" w:rsidRPr="000603A3" w:rsidRDefault="0006787D" w:rsidP="0006787D">
      <w:pPr>
        <w:widowControl w:val="0"/>
        <w:ind w:firstLine="540"/>
        <w:jc w:val="both"/>
        <w:rPr>
          <w:bCs/>
          <w:sz w:val="21"/>
          <w:szCs w:val="21"/>
          <w:lang w:bidi="ru-RU"/>
        </w:rPr>
      </w:pPr>
      <w:r w:rsidRPr="000603A3">
        <w:rPr>
          <w:rFonts w:eastAsia="Courier New"/>
          <w:bCs/>
          <w:color w:val="000000"/>
          <w:sz w:val="21"/>
          <w:szCs w:val="21"/>
          <w:lang w:bidi="ru-RU"/>
        </w:rPr>
        <w:t>3.10.1.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0603A3">
        <w:rPr>
          <w:bCs/>
          <w:sz w:val="21"/>
          <w:szCs w:val="21"/>
          <w:lang w:bidi="ru-RU"/>
        </w:rPr>
        <w:t xml:space="preserve"> </w:t>
      </w:r>
    </w:p>
    <w:p w14:paraId="471B7AC1" w14:textId="77777777" w:rsidR="0006787D" w:rsidRPr="000603A3" w:rsidRDefault="0006787D" w:rsidP="0006787D">
      <w:pPr>
        <w:widowControl w:val="0"/>
        <w:ind w:firstLine="540"/>
        <w:jc w:val="both"/>
        <w:rPr>
          <w:bCs/>
          <w:sz w:val="21"/>
          <w:szCs w:val="21"/>
          <w:lang w:bidi="ru-RU"/>
        </w:rPr>
      </w:pPr>
      <w:r w:rsidRPr="000603A3">
        <w:rPr>
          <w:bCs/>
          <w:sz w:val="21"/>
          <w:szCs w:val="21"/>
          <w:lang w:bidi="ru-RU"/>
        </w:rPr>
        <w:t>Поставка товара осуществляется в целых упаковках в соответствии с требованиями Федерального закона от 12.04.2010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указанного в контракте, поставка товара сверх количества осуществляется за счет Поставщика.</w:t>
      </w:r>
    </w:p>
    <w:p w14:paraId="04410F44" w14:textId="77777777" w:rsidR="0006787D" w:rsidRPr="000603A3" w:rsidRDefault="0006787D" w:rsidP="0006787D">
      <w:pPr>
        <w:ind w:firstLine="540"/>
        <w:jc w:val="both"/>
        <w:rPr>
          <w:rFonts w:eastAsia="Courier New"/>
          <w:color w:val="000000"/>
          <w:sz w:val="21"/>
          <w:szCs w:val="21"/>
          <w:lang w:bidi="ru-RU"/>
        </w:rPr>
      </w:pPr>
      <w:r w:rsidRPr="000603A3">
        <w:rPr>
          <w:rFonts w:eastAsia="Courier New"/>
          <w:color w:val="000000"/>
          <w:sz w:val="21"/>
          <w:szCs w:val="21"/>
          <w:lang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4EF34C50" w14:textId="77777777" w:rsidR="003E54E7" w:rsidRDefault="0006787D" w:rsidP="003E54E7">
      <w:pPr>
        <w:ind w:firstLine="540"/>
        <w:jc w:val="both"/>
        <w:rPr>
          <w:rFonts w:eastAsia="Courier New"/>
          <w:color w:val="000000"/>
          <w:sz w:val="21"/>
          <w:szCs w:val="21"/>
          <w:lang w:bidi="ru-RU"/>
        </w:rPr>
      </w:pPr>
      <w:r w:rsidRPr="000603A3">
        <w:rPr>
          <w:rFonts w:eastAsia="Courier New"/>
          <w:color w:val="000000"/>
          <w:sz w:val="21"/>
          <w:szCs w:val="21"/>
          <w:lang w:bidi="ru-RU"/>
        </w:rPr>
        <w:t>3.11</w:t>
      </w:r>
      <w:r w:rsidR="003E54E7">
        <w:rPr>
          <w:rFonts w:eastAsia="Courier New"/>
          <w:color w:val="000000"/>
          <w:sz w:val="21"/>
          <w:szCs w:val="21"/>
          <w:lang w:bidi="ru-RU"/>
        </w:rPr>
        <w:t>.</w:t>
      </w:r>
      <w:r w:rsidR="003E54E7">
        <w:rPr>
          <w:sz w:val="21"/>
          <w:szCs w:val="21"/>
        </w:rPr>
        <w:t xml:space="preserve"> </w:t>
      </w:r>
      <w:r w:rsidR="003E54E7">
        <w:rPr>
          <w:rFonts w:eastAsia="Courier New"/>
          <w:color w:val="000000"/>
          <w:sz w:val="21"/>
          <w:szCs w:val="21"/>
          <w:lang w:bidi="ru-RU"/>
        </w:rPr>
        <w:t>В случае поставки термолабильных лекарственных средств транспортировка осуществляется с соблюдением установленных требований по хранению, в том числе с соблюдением "Холодовой цепи" в соответствии с Государственным реестром лекарственных средств, Федеральным законом от 12.04.2010 № 61-ФЗ «Об обращении лекарственных средств», постановлением Главного государственного санитарного врача РФ от 25.05.2022 N 16 "О внесении изменения в санитарные правила и нормы СанПиН 3.3686-21 "Санитарно-эпидемиологические требования по профилактике инфекционных болезней", утвержденные постановлением Главного государственного санитарного врача Российской Федерации от 28.01.2021 N 4"</w:t>
      </w:r>
    </w:p>
    <w:p w14:paraId="66C38422" w14:textId="77777777" w:rsidR="003E54E7" w:rsidRDefault="003E54E7" w:rsidP="003E54E7">
      <w:pPr>
        <w:jc w:val="both"/>
        <w:rPr>
          <w:rFonts w:eastAsia="Courier New"/>
          <w:color w:val="000000"/>
          <w:sz w:val="21"/>
          <w:szCs w:val="21"/>
          <w:lang w:bidi="ru-RU"/>
        </w:rPr>
      </w:pPr>
      <w:r>
        <w:rPr>
          <w:rFonts w:eastAsia="Courier New"/>
          <w:color w:val="000000"/>
          <w:sz w:val="21"/>
          <w:szCs w:val="21"/>
          <w:lang w:bidi="ru-RU"/>
        </w:rPr>
        <w:t>(Зарегистрировано в Минюсте России 21.06.2022 N 68934)».</w:t>
      </w:r>
    </w:p>
    <w:p w14:paraId="75B0FBD8" w14:textId="77777777" w:rsidR="0006787D" w:rsidRPr="000603A3" w:rsidRDefault="0006787D" w:rsidP="0006787D">
      <w:pPr>
        <w:ind w:firstLine="540"/>
        <w:jc w:val="both"/>
        <w:rPr>
          <w:rFonts w:eastAsia="Courier New"/>
          <w:color w:val="000000"/>
          <w:sz w:val="21"/>
          <w:szCs w:val="21"/>
          <w:lang w:bidi="ru-RU"/>
        </w:rPr>
      </w:pPr>
      <w:r w:rsidRPr="000603A3">
        <w:rPr>
          <w:rFonts w:eastAsia="Courier New"/>
          <w:color w:val="000000"/>
          <w:sz w:val="21"/>
          <w:szCs w:val="21"/>
          <w:lang w:bidi="ru-RU"/>
        </w:rPr>
        <w:t>3.12. 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Министерства здравоохранения Российской Федерации от 31.08.2016 № 646н «Об утверждении правил надлежащей практики хранения и перевозки лекарственных препаратов для медицинского применения».</w:t>
      </w:r>
    </w:p>
    <w:p w14:paraId="21BA721A" w14:textId="77777777" w:rsidR="0006787D" w:rsidRPr="000603A3" w:rsidRDefault="0006787D" w:rsidP="0006787D">
      <w:pPr>
        <w:autoSpaceDE w:val="0"/>
        <w:autoSpaceDN w:val="0"/>
        <w:adjustRightInd w:val="0"/>
        <w:ind w:firstLine="539"/>
        <w:jc w:val="both"/>
        <w:rPr>
          <w:rFonts w:eastAsia="Calibri"/>
          <w:sz w:val="21"/>
          <w:szCs w:val="21"/>
          <w:lang w:eastAsia="en-US"/>
        </w:rPr>
      </w:pPr>
      <w:r w:rsidRPr="000603A3">
        <w:rPr>
          <w:sz w:val="21"/>
          <w:szCs w:val="21"/>
        </w:rPr>
        <w:t xml:space="preserve">3.13. </w:t>
      </w:r>
      <w:r w:rsidRPr="000603A3">
        <w:rPr>
          <w:rFonts w:eastAsia="Calibri"/>
          <w:sz w:val="21"/>
          <w:szCs w:val="21"/>
          <w:lang w:eastAsia="en-US"/>
        </w:rPr>
        <w:t>Требования к остаточному сроку годности поставляемого товара установлены в Приложении № 2 к Описанию объекта закупки.</w:t>
      </w:r>
    </w:p>
    <w:p w14:paraId="08B800D4" w14:textId="77777777" w:rsidR="007B172D" w:rsidRPr="00F25302" w:rsidRDefault="007B172D" w:rsidP="007B172D">
      <w:pPr>
        <w:autoSpaceDE w:val="0"/>
        <w:autoSpaceDN w:val="0"/>
        <w:adjustRightInd w:val="0"/>
        <w:ind w:firstLine="539"/>
        <w:jc w:val="both"/>
        <w:rPr>
          <w:rFonts w:eastAsia="Calibri"/>
          <w:sz w:val="21"/>
          <w:szCs w:val="21"/>
          <w:lang w:eastAsia="en-US"/>
        </w:rPr>
      </w:pPr>
      <w:r w:rsidRPr="00F25302">
        <w:rPr>
          <w:rFonts w:eastAsia="Calibri"/>
          <w:sz w:val="21"/>
          <w:szCs w:val="21"/>
          <w:lang w:eastAsia="en-US"/>
        </w:rPr>
        <w:t>4. Перечень приложений, являющихся неотъемлемой частью Описания объекта закупки.</w:t>
      </w:r>
    </w:p>
    <w:p w14:paraId="16046D08" w14:textId="77777777" w:rsidR="007B172D" w:rsidRPr="00F25302" w:rsidRDefault="007B172D" w:rsidP="007B172D">
      <w:pPr>
        <w:ind w:firstLine="540"/>
        <w:jc w:val="both"/>
        <w:rPr>
          <w:sz w:val="21"/>
          <w:szCs w:val="21"/>
        </w:rPr>
      </w:pPr>
      <w:r w:rsidRPr="00F25302">
        <w:rPr>
          <w:sz w:val="21"/>
          <w:szCs w:val="21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42D77F3B" w14:textId="77777777" w:rsidR="007B172D" w:rsidRPr="00F25302" w:rsidRDefault="007B172D" w:rsidP="007B172D">
      <w:pPr>
        <w:ind w:firstLine="540"/>
        <w:jc w:val="both"/>
        <w:rPr>
          <w:sz w:val="21"/>
          <w:szCs w:val="21"/>
        </w:rPr>
      </w:pPr>
      <w:r w:rsidRPr="00F25302">
        <w:rPr>
          <w:sz w:val="21"/>
          <w:szCs w:val="21"/>
        </w:rPr>
        <w:t>4.2. Приложение № 2. Требования к остаточному сроку годности поставляемого товара.</w:t>
      </w:r>
    </w:p>
    <w:p w14:paraId="6038E488" w14:textId="77777777" w:rsidR="00057B63" w:rsidRDefault="007B172D" w:rsidP="007B172D">
      <w:pPr>
        <w:ind w:firstLine="540"/>
        <w:jc w:val="both"/>
        <w:rPr>
          <w:lang w:bidi="ru-RU"/>
        </w:rPr>
        <w:sectPr w:rsidR="00057B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25302">
        <w:rPr>
          <w:sz w:val="21"/>
          <w:szCs w:val="21"/>
        </w:rPr>
        <w:t>4.3. Приложение № 3. Перечень адресов поставки товара.</w:t>
      </w:r>
    </w:p>
    <w:p w14:paraId="01A4170B" w14:textId="77777777" w:rsidR="00057B63" w:rsidRPr="006C019C" w:rsidRDefault="00057B63" w:rsidP="00057B63">
      <w:pPr>
        <w:widowControl w:val="0"/>
        <w:shd w:val="clear" w:color="auto" w:fill="FFFFFF"/>
        <w:tabs>
          <w:tab w:val="left" w:pos="480"/>
        </w:tabs>
        <w:jc w:val="right"/>
        <w:rPr>
          <w:rFonts w:eastAsia="Calibri"/>
          <w:bCs/>
          <w:i/>
          <w:sz w:val="21"/>
          <w:szCs w:val="21"/>
          <w:lang w:eastAsia="en-US" w:bidi="ru-RU"/>
        </w:rPr>
      </w:pPr>
      <w:r w:rsidRPr="006C019C">
        <w:rPr>
          <w:rFonts w:eastAsia="Courier New"/>
          <w:bCs/>
          <w:i/>
          <w:sz w:val="21"/>
          <w:szCs w:val="21"/>
          <w:lang w:bidi="ru-RU"/>
        </w:rPr>
        <w:t>Приложение №</w:t>
      </w:r>
      <w:r>
        <w:rPr>
          <w:rFonts w:eastAsia="Courier New"/>
          <w:bCs/>
          <w:i/>
          <w:sz w:val="21"/>
          <w:szCs w:val="21"/>
          <w:lang w:bidi="ru-RU"/>
        </w:rPr>
        <w:t>1</w:t>
      </w:r>
      <w:r w:rsidRPr="006C019C">
        <w:rPr>
          <w:rFonts w:eastAsia="Courier New"/>
          <w:bCs/>
          <w:i/>
          <w:sz w:val="21"/>
          <w:szCs w:val="21"/>
          <w:lang w:bidi="ru-RU"/>
        </w:rPr>
        <w:t xml:space="preserve"> </w:t>
      </w:r>
      <w:r w:rsidRPr="006C019C">
        <w:rPr>
          <w:rFonts w:eastAsia="Courier New"/>
          <w:i/>
          <w:sz w:val="21"/>
          <w:szCs w:val="21"/>
          <w:lang w:bidi="ru-RU"/>
        </w:rPr>
        <w:t xml:space="preserve">к </w:t>
      </w:r>
      <w:r>
        <w:rPr>
          <w:rFonts w:eastAsia="Calibri"/>
          <w:bCs/>
          <w:i/>
          <w:sz w:val="21"/>
          <w:szCs w:val="21"/>
          <w:lang w:eastAsia="en-US" w:bidi="ru-RU"/>
        </w:rPr>
        <w:t>описанию объекта закупки</w:t>
      </w:r>
    </w:p>
    <w:p w14:paraId="0F14A81D" w14:textId="77777777" w:rsidR="008B7B73" w:rsidRDefault="00057B63" w:rsidP="008B7B73">
      <w:pPr>
        <w:ind w:firstLine="709"/>
        <w:jc w:val="center"/>
        <w:outlineLvl w:val="0"/>
        <w:rPr>
          <w:rFonts w:eastAsia="Courier New"/>
          <w:sz w:val="21"/>
          <w:szCs w:val="21"/>
          <w:lang w:bidi="ru-RU"/>
        </w:rPr>
      </w:pPr>
      <w:bookmarkStart w:id="2" w:name="_Hlk187847725"/>
      <w:r w:rsidRPr="00B661CE">
        <w:rPr>
          <w:rFonts w:eastAsia="Courier New"/>
          <w:sz w:val="21"/>
          <w:szCs w:val="21"/>
          <w:lang w:bidi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</w:t>
      </w:r>
      <w:r w:rsidR="008B7B73">
        <w:rPr>
          <w:rFonts w:eastAsia="Courier New"/>
          <w:sz w:val="21"/>
          <w:szCs w:val="21"/>
          <w:lang w:bidi="ru-RU"/>
        </w:rPr>
        <w:t>»</w:t>
      </w:r>
    </w:p>
    <w:bookmarkEnd w:id="2"/>
    <w:p w14:paraId="26820CF8" w14:textId="77777777" w:rsidR="00192936" w:rsidRPr="00D94FC0" w:rsidRDefault="00192936" w:rsidP="00192936">
      <w:pPr>
        <w:ind w:firstLine="709"/>
        <w:jc w:val="center"/>
        <w:outlineLvl w:val="0"/>
        <w:rPr>
          <w:sz w:val="21"/>
          <w:szCs w:val="21"/>
        </w:rPr>
      </w:pP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540"/>
        <w:gridCol w:w="2173"/>
        <w:gridCol w:w="1567"/>
        <w:gridCol w:w="648"/>
        <w:gridCol w:w="567"/>
        <w:gridCol w:w="142"/>
        <w:gridCol w:w="2126"/>
        <w:gridCol w:w="4819"/>
        <w:gridCol w:w="1418"/>
        <w:gridCol w:w="1701"/>
      </w:tblGrid>
      <w:tr w:rsidR="00192936" w:rsidRPr="00D94FC0" w14:paraId="79791032" w14:textId="77777777" w:rsidTr="0045504B">
        <w:trPr>
          <w:trHeight w:val="2414"/>
        </w:trPr>
        <w:tc>
          <w:tcPr>
            <w:tcW w:w="540" w:type="dxa"/>
            <w:vMerge w:val="restart"/>
            <w:vAlign w:val="center"/>
          </w:tcPr>
          <w:p w14:paraId="6638606B" w14:textId="77777777" w:rsidR="00192936" w:rsidRPr="00D94FC0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  <w:r w:rsidRPr="00D94FC0">
              <w:rPr>
                <w:color w:val="000000"/>
                <w:sz w:val="21"/>
                <w:szCs w:val="21"/>
                <w:lang w:bidi="ru-RU"/>
              </w:rPr>
              <w:t>№ п/п</w:t>
            </w:r>
          </w:p>
        </w:tc>
        <w:tc>
          <w:tcPr>
            <w:tcW w:w="3740" w:type="dxa"/>
            <w:gridSpan w:val="2"/>
            <w:vAlign w:val="center"/>
          </w:tcPr>
          <w:p w14:paraId="1BD7D4A8" w14:textId="77777777" w:rsidR="00192936" w:rsidRPr="00D94FC0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  <w:r w:rsidRPr="00D94FC0">
              <w:rPr>
                <w:color w:val="000000"/>
                <w:sz w:val="21"/>
                <w:szCs w:val="21"/>
                <w:lang w:bidi="ru-RU"/>
              </w:rPr>
              <w:t>Международное непатентованное (химическое, группировочное) наименование (МНН) или торговое наименование лекарственного препарата</w:t>
            </w:r>
          </w:p>
        </w:tc>
        <w:tc>
          <w:tcPr>
            <w:tcW w:w="648" w:type="dxa"/>
            <w:vMerge w:val="restart"/>
            <w:textDirection w:val="btLr"/>
            <w:vAlign w:val="center"/>
          </w:tcPr>
          <w:p w14:paraId="420602DA" w14:textId="77777777" w:rsidR="00192936" w:rsidRPr="00D94FC0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D94FC0">
              <w:rPr>
                <w:color w:val="000000"/>
                <w:sz w:val="16"/>
                <w:szCs w:val="16"/>
                <w:lang w:bidi="ru-RU"/>
              </w:rPr>
              <w:t>Включен в перечень жизненно необходимых и важнейших лекарственных препаратов</w:t>
            </w:r>
          </w:p>
        </w:tc>
        <w:tc>
          <w:tcPr>
            <w:tcW w:w="709" w:type="dxa"/>
            <w:gridSpan w:val="2"/>
            <w:vMerge w:val="restart"/>
            <w:textDirection w:val="btLr"/>
            <w:vAlign w:val="center"/>
          </w:tcPr>
          <w:p w14:paraId="7BA84C85" w14:textId="78194857" w:rsidR="00192936" w:rsidRPr="00D94FC0" w:rsidRDefault="00214177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16"/>
                <w:szCs w:val="16"/>
              </w:rPr>
            </w:pPr>
            <w:r w:rsidRPr="009F19CB">
              <w:rPr>
                <w:b/>
                <w:bCs/>
                <w:color w:val="000000"/>
                <w:sz w:val="16"/>
                <w:szCs w:val="16"/>
                <w:lang w:bidi="ru-RU"/>
              </w:rPr>
              <w:t>ВКЛЮЧЕН В ПЕРЕЧЕНЬ СТРАТЕГИЧЕСКИ ЗНАЧИМЫХ ЛЕКАРСТВННЫХ СРЕДСТВ</w:t>
            </w:r>
          </w:p>
        </w:tc>
        <w:tc>
          <w:tcPr>
            <w:tcW w:w="2126" w:type="dxa"/>
            <w:vMerge w:val="restart"/>
            <w:vAlign w:val="center"/>
          </w:tcPr>
          <w:p w14:paraId="028C76AB" w14:textId="77777777" w:rsidR="00192936" w:rsidRPr="00D94FC0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1"/>
                <w:szCs w:val="21"/>
              </w:rPr>
            </w:pPr>
            <w:r w:rsidRPr="00D94FC0">
              <w:rPr>
                <w:sz w:val="21"/>
                <w:szCs w:val="21"/>
              </w:rPr>
              <w:t>Наименование характеристик товара</w:t>
            </w:r>
          </w:p>
        </w:tc>
        <w:tc>
          <w:tcPr>
            <w:tcW w:w="4819" w:type="dxa"/>
            <w:vMerge w:val="restart"/>
            <w:vAlign w:val="center"/>
          </w:tcPr>
          <w:p w14:paraId="61B12468" w14:textId="77777777" w:rsidR="00192936" w:rsidRPr="00D94FC0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  <w:r w:rsidRPr="00D94FC0">
              <w:rPr>
                <w:sz w:val="21"/>
                <w:szCs w:val="21"/>
              </w:rPr>
              <w:t>Требования к значениям характеристик товара</w:t>
            </w:r>
          </w:p>
        </w:tc>
        <w:tc>
          <w:tcPr>
            <w:tcW w:w="1418" w:type="dxa"/>
            <w:vMerge w:val="restart"/>
            <w:vAlign w:val="center"/>
          </w:tcPr>
          <w:p w14:paraId="63CEA304" w14:textId="77777777" w:rsidR="00192936" w:rsidRPr="00D94FC0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  <w:r w:rsidRPr="00D94FC0">
              <w:rPr>
                <w:bCs/>
                <w:sz w:val="21"/>
                <w:szCs w:val="21"/>
              </w:rPr>
              <w:t xml:space="preserve">Ед. измерения </w:t>
            </w:r>
          </w:p>
        </w:tc>
        <w:tc>
          <w:tcPr>
            <w:tcW w:w="1701" w:type="dxa"/>
            <w:vMerge w:val="restart"/>
            <w:vAlign w:val="center"/>
          </w:tcPr>
          <w:p w14:paraId="0950BD41" w14:textId="77777777" w:rsidR="00192936" w:rsidRPr="00D94FC0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  <w:r w:rsidRPr="00D94FC0">
              <w:rPr>
                <w:sz w:val="21"/>
                <w:szCs w:val="21"/>
              </w:rPr>
              <w:t>Количество</w:t>
            </w:r>
          </w:p>
        </w:tc>
      </w:tr>
      <w:tr w:rsidR="00192936" w:rsidRPr="007E552B" w14:paraId="0BFABA0F" w14:textId="77777777" w:rsidTr="0045504B">
        <w:trPr>
          <w:trHeight w:val="691"/>
        </w:trPr>
        <w:tc>
          <w:tcPr>
            <w:tcW w:w="540" w:type="dxa"/>
            <w:vMerge/>
          </w:tcPr>
          <w:p w14:paraId="346F4719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2173" w:type="dxa"/>
            <w:vAlign w:val="center"/>
          </w:tcPr>
          <w:p w14:paraId="2C076A84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  <w:r w:rsidRPr="007E552B">
              <w:rPr>
                <w:color w:val="000000" w:themeColor="text1"/>
                <w:sz w:val="21"/>
                <w:szCs w:val="21"/>
                <w:lang w:eastAsia="en-US"/>
              </w:rPr>
              <w:t>МНН</w:t>
            </w:r>
          </w:p>
        </w:tc>
        <w:tc>
          <w:tcPr>
            <w:tcW w:w="1567" w:type="dxa"/>
            <w:vAlign w:val="center"/>
          </w:tcPr>
          <w:p w14:paraId="338E1B07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  <w:r w:rsidRPr="007E552B">
              <w:rPr>
                <w:rStyle w:val="60"/>
                <w:rFonts w:eastAsia="Calibri"/>
                <w:color w:val="000000" w:themeColor="text1"/>
                <w:sz w:val="21"/>
                <w:szCs w:val="21"/>
              </w:rPr>
              <w:t>КТРУ</w:t>
            </w:r>
          </w:p>
        </w:tc>
        <w:tc>
          <w:tcPr>
            <w:tcW w:w="648" w:type="dxa"/>
            <w:vMerge/>
          </w:tcPr>
          <w:p w14:paraId="6DAFA38C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709" w:type="dxa"/>
            <w:gridSpan w:val="2"/>
            <w:vMerge/>
          </w:tcPr>
          <w:p w14:paraId="0622210F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2126" w:type="dxa"/>
            <w:vMerge/>
          </w:tcPr>
          <w:p w14:paraId="665ADED7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4819" w:type="dxa"/>
            <w:vMerge/>
          </w:tcPr>
          <w:p w14:paraId="4723C641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418" w:type="dxa"/>
            <w:vMerge/>
          </w:tcPr>
          <w:p w14:paraId="427997E3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701" w:type="dxa"/>
            <w:vMerge/>
          </w:tcPr>
          <w:p w14:paraId="4DC4A4FF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1"/>
                <w:szCs w:val="21"/>
              </w:rPr>
            </w:pPr>
          </w:p>
        </w:tc>
      </w:tr>
      <w:tr w:rsidR="00192936" w:rsidRPr="007E552B" w14:paraId="36065F62" w14:textId="77777777" w:rsidTr="0045504B">
        <w:trPr>
          <w:trHeight w:val="419"/>
        </w:trPr>
        <w:tc>
          <w:tcPr>
            <w:tcW w:w="540" w:type="dxa"/>
            <w:vAlign w:val="center"/>
          </w:tcPr>
          <w:p w14:paraId="2CC088BF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 w:rsidRPr="007E552B">
              <w:rPr>
                <w:b/>
                <w:i/>
                <w:sz w:val="21"/>
                <w:szCs w:val="21"/>
              </w:rPr>
              <w:t>1</w:t>
            </w:r>
          </w:p>
        </w:tc>
        <w:tc>
          <w:tcPr>
            <w:tcW w:w="2173" w:type="dxa"/>
            <w:vAlign w:val="center"/>
          </w:tcPr>
          <w:p w14:paraId="714AE32C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color w:val="000000" w:themeColor="text1"/>
                <w:sz w:val="21"/>
                <w:szCs w:val="21"/>
                <w:lang w:eastAsia="en-US"/>
              </w:rPr>
            </w:pPr>
            <w:r w:rsidRPr="007E552B">
              <w:rPr>
                <w:b/>
                <w:i/>
                <w:color w:val="000000" w:themeColor="text1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567" w:type="dxa"/>
            <w:vAlign w:val="center"/>
          </w:tcPr>
          <w:p w14:paraId="60F9FC61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Style w:val="60"/>
                <w:rFonts w:eastAsia="Calibri"/>
                <w:b/>
                <w:color w:val="000000" w:themeColor="text1"/>
                <w:sz w:val="21"/>
                <w:szCs w:val="21"/>
              </w:rPr>
            </w:pPr>
            <w:r w:rsidRPr="007E552B">
              <w:rPr>
                <w:rStyle w:val="60"/>
                <w:rFonts w:eastAsia="Calibri"/>
                <w:b/>
                <w:color w:val="000000" w:themeColor="text1"/>
                <w:sz w:val="21"/>
                <w:szCs w:val="21"/>
              </w:rPr>
              <w:t>2</w:t>
            </w:r>
          </w:p>
        </w:tc>
        <w:tc>
          <w:tcPr>
            <w:tcW w:w="648" w:type="dxa"/>
            <w:vAlign w:val="center"/>
          </w:tcPr>
          <w:p w14:paraId="7153F691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 w:rsidRPr="007E552B">
              <w:rPr>
                <w:b/>
                <w:i/>
                <w:sz w:val="21"/>
                <w:szCs w:val="21"/>
              </w:rPr>
              <w:t>4</w:t>
            </w:r>
          </w:p>
        </w:tc>
        <w:tc>
          <w:tcPr>
            <w:tcW w:w="709" w:type="dxa"/>
            <w:gridSpan w:val="2"/>
            <w:vAlign w:val="center"/>
          </w:tcPr>
          <w:p w14:paraId="3D271701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 w:rsidRPr="007E552B">
              <w:rPr>
                <w:b/>
                <w:i/>
                <w:sz w:val="21"/>
                <w:szCs w:val="21"/>
              </w:rPr>
              <w:t>5</w:t>
            </w:r>
          </w:p>
        </w:tc>
        <w:tc>
          <w:tcPr>
            <w:tcW w:w="2126" w:type="dxa"/>
            <w:vAlign w:val="center"/>
          </w:tcPr>
          <w:p w14:paraId="1FAA64CC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 w:rsidRPr="007E552B">
              <w:rPr>
                <w:b/>
                <w:i/>
                <w:sz w:val="21"/>
                <w:szCs w:val="21"/>
              </w:rPr>
              <w:t>6</w:t>
            </w:r>
          </w:p>
        </w:tc>
        <w:tc>
          <w:tcPr>
            <w:tcW w:w="4819" w:type="dxa"/>
            <w:vAlign w:val="center"/>
          </w:tcPr>
          <w:p w14:paraId="66E99B02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 w:rsidRPr="007E552B">
              <w:rPr>
                <w:b/>
                <w:i/>
                <w:sz w:val="21"/>
                <w:szCs w:val="21"/>
              </w:rPr>
              <w:t>7</w:t>
            </w:r>
          </w:p>
        </w:tc>
        <w:tc>
          <w:tcPr>
            <w:tcW w:w="1418" w:type="dxa"/>
            <w:vAlign w:val="center"/>
          </w:tcPr>
          <w:p w14:paraId="2AEC7EB5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 w:rsidRPr="007E552B">
              <w:rPr>
                <w:b/>
                <w:i/>
                <w:sz w:val="21"/>
                <w:szCs w:val="21"/>
              </w:rPr>
              <w:t>8</w:t>
            </w:r>
          </w:p>
        </w:tc>
        <w:tc>
          <w:tcPr>
            <w:tcW w:w="1701" w:type="dxa"/>
            <w:vAlign w:val="center"/>
          </w:tcPr>
          <w:p w14:paraId="4DC5BD92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 w:rsidRPr="007E552B">
              <w:rPr>
                <w:b/>
                <w:i/>
                <w:sz w:val="21"/>
                <w:szCs w:val="21"/>
              </w:rPr>
              <w:t>9</w:t>
            </w:r>
          </w:p>
        </w:tc>
      </w:tr>
      <w:tr w:rsidR="00192936" w:rsidRPr="007E552B" w14:paraId="09F44419" w14:textId="77777777" w:rsidTr="006C4F76">
        <w:trPr>
          <w:trHeight w:val="419"/>
        </w:trPr>
        <w:tc>
          <w:tcPr>
            <w:tcW w:w="15701" w:type="dxa"/>
            <w:gridSpan w:val="10"/>
            <w:vAlign w:val="center"/>
          </w:tcPr>
          <w:p w14:paraId="2D86082C" w14:textId="77777777" w:rsidR="00192936" w:rsidRPr="007E552B" w:rsidRDefault="00192936" w:rsidP="006C4F7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 w:rsidRPr="007E552B">
              <w:rPr>
                <w:sz w:val="21"/>
                <w:szCs w:val="21"/>
              </w:rPr>
              <w:t>1.Основной вариант поставки</w:t>
            </w:r>
          </w:p>
        </w:tc>
      </w:tr>
      <w:tr w:rsidR="00C9397C" w:rsidRPr="007E552B" w14:paraId="3397C973" w14:textId="77777777" w:rsidTr="0045504B">
        <w:trPr>
          <w:trHeight w:val="419"/>
        </w:trPr>
        <w:tc>
          <w:tcPr>
            <w:tcW w:w="540" w:type="dxa"/>
            <w:vMerge w:val="restart"/>
            <w:vAlign w:val="center"/>
          </w:tcPr>
          <w:p w14:paraId="4133615D" w14:textId="5E0F7FA5" w:rsidR="00C9397C" w:rsidRPr="007E552B" w:rsidRDefault="00A60087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2173" w:type="dxa"/>
            <w:vMerge w:val="restart"/>
            <w:vAlign w:val="center"/>
          </w:tcPr>
          <w:p w14:paraId="6B2B0E44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color w:val="000000" w:themeColor="text1"/>
                <w:sz w:val="21"/>
                <w:szCs w:val="21"/>
                <w:lang w:eastAsia="en-US"/>
              </w:rPr>
            </w:pPr>
            <w:r w:rsidRPr="007E552B">
              <w:rPr>
                <w:b/>
                <w:bCs/>
                <w:color w:val="212529"/>
                <w:sz w:val="21"/>
                <w:szCs w:val="21"/>
                <w:shd w:val="clear" w:color="auto" w:fill="FFFFFF"/>
              </w:rPr>
              <w:t>ФЕНТАНИЛ</w:t>
            </w:r>
          </w:p>
        </w:tc>
        <w:tc>
          <w:tcPr>
            <w:tcW w:w="1567" w:type="dxa"/>
            <w:vMerge w:val="restart"/>
            <w:vAlign w:val="center"/>
          </w:tcPr>
          <w:p w14:paraId="6DCF2C9A" w14:textId="77777777" w:rsidR="00C9397C" w:rsidRPr="007E68C3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Style w:val="60"/>
                <w:rFonts w:eastAsia="Calibri"/>
                <w:bCs/>
                <w:color w:val="000000" w:themeColor="text1"/>
                <w:sz w:val="21"/>
                <w:szCs w:val="21"/>
              </w:rPr>
            </w:pPr>
            <w:r w:rsidRPr="007E68C3">
              <w:rPr>
                <w:bCs/>
                <w:color w:val="000000" w:themeColor="text1"/>
                <w:sz w:val="21"/>
                <w:szCs w:val="21"/>
              </w:rPr>
              <w:t>21.20.10.232-000049-1-00067-0000000000000</w:t>
            </w:r>
          </w:p>
        </w:tc>
        <w:tc>
          <w:tcPr>
            <w:tcW w:w="648" w:type="dxa"/>
            <w:vMerge w:val="restart"/>
            <w:vAlign w:val="center"/>
          </w:tcPr>
          <w:p w14:paraId="3FEF1159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 w:rsidRPr="007E552B">
              <w:rPr>
                <w:sz w:val="21"/>
                <w:szCs w:val="21"/>
              </w:rPr>
              <w:t>Да</w:t>
            </w:r>
          </w:p>
        </w:tc>
        <w:tc>
          <w:tcPr>
            <w:tcW w:w="567" w:type="dxa"/>
            <w:vMerge w:val="restart"/>
            <w:vAlign w:val="center"/>
          </w:tcPr>
          <w:p w14:paraId="5179517B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 w:rsidRPr="007E552B">
              <w:rPr>
                <w:sz w:val="21"/>
                <w:szCs w:val="21"/>
              </w:rPr>
              <w:t>Да</w:t>
            </w:r>
          </w:p>
        </w:tc>
        <w:tc>
          <w:tcPr>
            <w:tcW w:w="2268" w:type="dxa"/>
            <w:gridSpan w:val="2"/>
            <w:vAlign w:val="center"/>
          </w:tcPr>
          <w:p w14:paraId="3637C6D5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 w:rsidRPr="007E552B">
              <w:rPr>
                <w:sz w:val="21"/>
                <w:szCs w:val="21"/>
                <w:lang w:eastAsia="en-US"/>
              </w:rPr>
              <w:t>1. Лекарственная форма</w:t>
            </w:r>
          </w:p>
        </w:tc>
        <w:tc>
          <w:tcPr>
            <w:tcW w:w="4819" w:type="dxa"/>
            <w:vAlign w:val="center"/>
          </w:tcPr>
          <w:p w14:paraId="14D3A97B" w14:textId="77777777" w:rsidR="00C9397C" w:rsidRPr="00E3761F" w:rsidRDefault="00C9397C" w:rsidP="00417079">
            <w:pPr>
              <w:shd w:val="clear" w:color="auto" w:fill="FFFFFF"/>
              <w:jc w:val="center"/>
              <w:textAlignment w:val="baseline"/>
              <w:rPr>
                <w:color w:val="212529"/>
                <w:sz w:val="21"/>
                <w:szCs w:val="21"/>
                <w:shd w:val="clear" w:color="auto" w:fill="FFFFFF"/>
              </w:rPr>
            </w:pPr>
            <w:r>
              <w:rPr>
                <w:color w:val="212529"/>
                <w:sz w:val="21"/>
                <w:szCs w:val="21"/>
                <w:shd w:val="clear" w:color="auto" w:fill="FFFFFF"/>
              </w:rPr>
              <w:t>п</w:t>
            </w:r>
            <w:r w:rsidRPr="00E3761F">
              <w:rPr>
                <w:color w:val="212529"/>
                <w:sz w:val="21"/>
                <w:szCs w:val="21"/>
                <w:shd w:val="clear" w:color="auto" w:fill="FFFFFF"/>
              </w:rPr>
              <w:t xml:space="preserve">ластырь </w:t>
            </w:r>
            <w:proofErr w:type="spellStart"/>
            <w:r w:rsidRPr="00E3761F">
              <w:rPr>
                <w:color w:val="212529"/>
                <w:sz w:val="21"/>
                <w:szCs w:val="21"/>
                <w:shd w:val="clear" w:color="auto" w:fill="FFFFFF"/>
              </w:rPr>
              <w:t>трансдермальный</w:t>
            </w:r>
            <w:proofErr w:type="spellEnd"/>
          </w:p>
          <w:p w14:paraId="17198DD5" w14:textId="77777777" w:rsidR="00C9397C" w:rsidRPr="007E552B" w:rsidRDefault="00C9397C" w:rsidP="00417079">
            <w:pPr>
              <w:shd w:val="clear" w:color="auto" w:fill="FFFFFF"/>
              <w:jc w:val="center"/>
              <w:textAlignment w:val="baseline"/>
              <w:rPr>
                <w:b/>
                <w:i/>
                <w:sz w:val="21"/>
                <w:szCs w:val="21"/>
              </w:rPr>
            </w:pPr>
            <w:r w:rsidRPr="00E3761F">
              <w:rPr>
                <w:b/>
                <w:bCs/>
                <w:color w:val="212529"/>
                <w:sz w:val="21"/>
                <w:szCs w:val="21"/>
                <w:shd w:val="clear" w:color="auto" w:fill="FFFFFF"/>
              </w:rPr>
              <w:t>ГРЛС:</w:t>
            </w:r>
            <w:r>
              <w:rPr>
                <w:b/>
                <w:bCs/>
                <w:color w:val="212529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bCs/>
                <w:color w:val="212529"/>
                <w:sz w:val="21"/>
                <w:szCs w:val="21"/>
                <w:shd w:val="clear" w:color="auto" w:fill="FFFFFF"/>
              </w:rPr>
              <w:t>т</w:t>
            </w:r>
            <w:r w:rsidRPr="00E3761F">
              <w:rPr>
                <w:color w:val="212529"/>
                <w:sz w:val="21"/>
                <w:szCs w:val="21"/>
                <w:shd w:val="clear" w:color="auto" w:fill="FFFFFF"/>
              </w:rPr>
              <w:t>рансдермальная</w:t>
            </w:r>
            <w:proofErr w:type="spellEnd"/>
            <w:r w:rsidRPr="00E3761F">
              <w:rPr>
                <w:color w:val="212529"/>
                <w:sz w:val="21"/>
                <w:szCs w:val="21"/>
                <w:shd w:val="clear" w:color="auto" w:fill="FFFFFF"/>
              </w:rPr>
              <w:t xml:space="preserve"> терапевтическая система</w:t>
            </w:r>
          </w:p>
        </w:tc>
        <w:tc>
          <w:tcPr>
            <w:tcW w:w="1418" w:type="dxa"/>
            <w:vMerge w:val="restart"/>
            <w:vAlign w:val="center"/>
          </w:tcPr>
          <w:p w14:paraId="4A62D60E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1"/>
                <w:szCs w:val="21"/>
              </w:rPr>
            </w:pPr>
            <w:r w:rsidRPr="007E552B">
              <w:rPr>
                <w:sz w:val="21"/>
                <w:szCs w:val="21"/>
              </w:rPr>
              <w:t>уп№</w:t>
            </w:r>
            <w:r>
              <w:rPr>
                <w:sz w:val="21"/>
                <w:szCs w:val="21"/>
              </w:rPr>
              <w:t>5</w:t>
            </w:r>
          </w:p>
        </w:tc>
        <w:tc>
          <w:tcPr>
            <w:tcW w:w="1701" w:type="dxa"/>
            <w:vMerge w:val="restart"/>
            <w:vAlign w:val="center"/>
          </w:tcPr>
          <w:p w14:paraId="4CBAC155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</w:tr>
      <w:tr w:rsidR="00C9397C" w:rsidRPr="007E552B" w14:paraId="5131C42B" w14:textId="77777777" w:rsidTr="0045504B">
        <w:trPr>
          <w:trHeight w:val="912"/>
        </w:trPr>
        <w:tc>
          <w:tcPr>
            <w:tcW w:w="540" w:type="dxa"/>
            <w:vMerge/>
            <w:vAlign w:val="center"/>
          </w:tcPr>
          <w:p w14:paraId="61180602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</w:p>
        </w:tc>
        <w:tc>
          <w:tcPr>
            <w:tcW w:w="2173" w:type="dxa"/>
            <w:vMerge/>
            <w:vAlign w:val="center"/>
          </w:tcPr>
          <w:p w14:paraId="71AB74A2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color w:val="000000" w:themeColor="text1"/>
                <w:sz w:val="21"/>
                <w:szCs w:val="21"/>
                <w:lang w:eastAsia="en-US"/>
              </w:rPr>
            </w:pPr>
          </w:p>
        </w:tc>
        <w:tc>
          <w:tcPr>
            <w:tcW w:w="1567" w:type="dxa"/>
            <w:vMerge/>
            <w:vAlign w:val="center"/>
          </w:tcPr>
          <w:p w14:paraId="59A658FF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Style w:val="60"/>
                <w:rFonts w:eastAsia="Calibri"/>
                <w:b/>
                <w:color w:val="000000" w:themeColor="text1"/>
                <w:sz w:val="21"/>
                <w:szCs w:val="21"/>
              </w:rPr>
            </w:pPr>
          </w:p>
        </w:tc>
        <w:tc>
          <w:tcPr>
            <w:tcW w:w="648" w:type="dxa"/>
            <w:vMerge/>
            <w:vAlign w:val="center"/>
          </w:tcPr>
          <w:p w14:paraId="5DB10913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</w:p>
        </w:tc>
        <w:tc>
          <w:tcPr>
            <w:tcW w:w="567" w:type="dxa"/>
            <w:vMerge/>
            <w:vAlign w:val="center"/>
          </w:tcPr>
          <w:p w14:paraId="6BB600F5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04F95CA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  <w:r w:rsidRPr="007E552B">
              <w:rPr>
                <w:sz w:val="21"/>
                <w:szCs w:val="21"/>
              </w:rPr>
              <w:t>2. Дозировка</w:t>
            </w:r>
          </w:p>
        </w:tc>
        <w:tc>
          <w:tcPr>
            <w:tcW w:w="4819" w:type="dxa"/>
            <w:vAlign w:val="center"/>
          </w:tcPr>
          <w:p w14:paraId="483237AE" w14:textId="77777777" w:rsidR="00C9397C" w:rsidRPr="00E3761F" w:rsidRDefault="00C9397C" w:rsidP="00417079">
            <w:pPr>
              <w:shd w:val="clear" w:color="auto" w:fill="FFFFFF"/>
              <w:jc w:val="center"/>
              <w:textAlignment w:val="baseline"/>
              <w:rPr>
                <w:color w:val="212529"/>
                <w:sz w:val="21"/>
                <w:szCs w:val="21"/>
              </w:rPr>
            </w:pPr>
            <w:r w:rsidRPr="00E3761F">
              <w:rPr>
                <w:color w:val="212529"/>
                <w:sz w:val="21"/>
                <w:szCs w:val="21"/>
              </w:rPr>
              <w:t>0.05 мг/ч</w:t>
            </w:r>
          </w:p>
          <w:p w14:paraId="498EEB1F" w14:textId="77777777" w:rsidR="00C9397C" w:rsidRPr="007E552B" w:rsidRDefault="00C9397C" w:rsidP="00417079">
            <w:pPr>
              <w:shd w:val="clear" w:color="auto" w:fill="FFFFFF"/>
              <w:jc w:val="center"/>
              <w:textAlignment w:val="baseline"/>
              <w:rPr>
                <w:b/>
                <w:i/>
                <w:sz w:val="21"/>
                <w:szCs w:val="21"/>
              </w:rPr>
            </w:pPr>
            <w:r w:rsidRPr="00E3761F">
              <w:rPr>
                <w:b/>
                <w:bCs/>
                <w:color w:val="212529"/>
                <w:sz w:val="21"/>
                <w:szCs w:val="21"/>
              </w:rPr>
              <w:t>ГРЛС:</w:t>
            </w:r>
            <w:r>
              <w:rPr>
                <w:b/>
                <w:bCs/>
                <w:color w:val="212529"/>
                <w:sz w:val="21"/>
                <w:szCs w:val="21"/>
              </w:rPr>
              <w:t xml:space="preserve"> </w:t>
            </w:r>
            <w:r w:rsidRPr="00E3761F">
              <w:rPr>
                <w:color w:val="212529"/>
                <w:sz w:val="21"/>
                <w:szCs w:val="21"/>
              </w:rPr>
              <w:t>50 мкг/ч</w:t>
            </w:r>
          </w:p>
        </w:tc>
        <w:tc>
          <w:tcPr>
            <w:tcW w:w="1418" w:type="dxa"/>
            <w:vMerge/>
            <w:vAlign w:val="center"/>
          </w:tcPr>
          <w:p w14:paraId="0ADEE719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24544D9A" w14:textId="77777777" w:rsidR="00C9397C" w:rsidRPr="007E552B" w:rsidRDefault="00C9397C" w:rsidP="0041707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i/>
                <w:sz w:val="21"/>
                <w:szCs w:val="21"/>
              </w:rPr>
            </w:pPr>
          </w:p>
        </w:tc>
      </w:tr>
    </w:tbl>
    <w:p w14:paraId="3157FD5A" w14:textId="77777777" w:rsidR="008B7B73" w:rsidRPr="007E552B" w:rsidRDefault="008B7B73" w:rsidP="008B7B73">
      <w:pPr>
        <w:ind w:firstLine="709"/>
        <w:jc w:val="center"/>
        <w:outlineLvl w:val="0"/>
        <w:rPr>
          <w:sz w:val="21"/>
          <w:szCs w:val="21"/>
        </w:rPr>
      </w:pPr>
    </w:p>
    <w:p w14:paraId="179F3738" w14:textId="77777777" w:rsidR="00EF3EA0" w:rsidRPr="00602FBB" w:rsidRDefault="00EF3EA0" w:rsidP="008B7B73">
      <w:pPr>
        <w:ind w:firstLine="709"/>
        <w:jc w:val="center"/>
        <w:outlineLvl w:val="0"/>
        <w:rPr>
          <w:sz w:val="20"/>
          <w:szCs w:val="20"/>
        </w:rPr>
        <w:sectPr w:rsidR="00EF3EA0" w:rsidRPr="00602FBB" w:rsidSect="00A157A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2162ACC" w14:textId="77777777" w:rsidR="00EF3EA0" w:rsidRPr="005A00D2" w:rsidRDefault="00EF3EA0" w:rsidP="00EF3EA0">
      <w:pPr>
        <w:jc w:val="right"/>
        <w:rPr>
          <w:i/>
          <w:sz w:val="21"/>
          <w:szCs w:val="21"/>
        </w:rPr>
      </w:pPr>
      <w:r w:rsidRPr="005A00D2">
        <w:rPr>
          <w:i/>
          <w:sz w:val="21"/>
          <w:szCs w:val="21"/>
        </w:rPr>
        <w:t>Приложение №2 к описанию объекта закупки</w:t>
      </w:r>
    </w:p>
    <w:p w14:paraId="3774AA94" w14:textId="77777777" w:rsidR="00EF3EA0" w:rsidRPr="005A00D2" w:rsidRDefault="00EF3EA0" w:rsidP="00EF3EA0">
      <w:pPr>
        <w:jc w:val="center"/>
        <w:rPr>
          <w:sz w:val="21"/>
          <w:szCs w:val="21"/>
        </w:rPr>
      </w:pPr>
    </w:p>
    <w:p w14:paraId="11C0BAC6" w14:textId="77777777" w:rsidR="00EF3EA0" w:rsidRPr="005A00D2" w:rsidRDefault="00EF3EA0" w:rsidP="00EF3EA0">
      <w:pPr>
        <w:jc w:val="center"/>
        <w:rPr>
          <w:sz w:val="21"/>
          <w:szCs w:val="21"/>
        </w:rPr>
      </w:pPr>
      <w:r w:rsidRPr="005A00D2">
        <w:rPr>
          <w:sz w:val="21"/>
          <w:szCs w:val="21"/>
        </w:rPr>
        <w:t>Требования к остаточному сроку годности поставляемого товара</w:t>
      </w:r>
    </w:p>
    <w:p w14:paraId="29C9EA97" w14:textId="77777777" w:rsidR="00EF3EA0" w:rsidRPr="005A00D2" w:rsidRDefault="00EF3EA0" w:rsidP="00EF3EA0">
      <w:pPr>
        <w:rPr>
          <w:sz w:val="21"/>
          <w:szCs w:val="21"/>
        </w:rPr>
      </w:pPr>
      <w:r w:rsidRPr="005A00D2">
        <w:rPr>
          <w:sz w:val="21"/>
          <w:szCs w:val="21"/>
        </w:rPr>
        <w:t> </w:t>
      </w:r>
    </w:p>
    <w:p w14:paraId="42396039" w14:textId="77777777" w:rsidR="00EF3EA0" w:rsidRPr="005A00D2" w:rsidRDefault="00EF3EA0" w:rsidP="00EF3EA0">
      <w:pPr>
        <w:jc w:val="center"/>
        <w:rPr>
          <w:i/>
          <w:sz w:val="21"/>
          <w:szCs w:val="21"/>
        </w:rPr>
      </w:pPr>
      <w:r w:rsidRPr="005A00D2">
        <w:rPr>
          <w:i/>
          <w:sz w:val="21"/>
          <w:szCs w:val="21"/>
        </w:rPr>
        <w:t>Прилагается отдельным файлом</w:t>
      </w:r>
    </w:p>
    <w:p w14:paraId="2E2D3B7B" w14:textId="77777777" w:rsidR="00EF3EA0" w:rsidRPr="005A00D2" w:rsidRDefault="00EF3EA0" w:rsidP="00EF3EA0">
      <w:pPr>
        <w:rPr>
          <w:sz w:val="21"/>
          <w:szCs w:val="21"/>
        </w:rPr>
      </w:pPr>
      <w:r w:rsidRPr="005A00D2">
        <w:rPr>
          <w:sz w:val="21"/>
          <w:szCs w:val="21"/>
        </w:rPr>
        <w:t> </w:t>
      </w:r>
    </w:p>
    <w:tbl>
      <w:tblPr>
        <w:tblpPr w:leftFromText="180" w:rightFromText="180" w:vertAnchor="text" w:tblpY="1"/>
        <w:tblOverlap w:val="never"/>
        <w:tblW w:w="97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"/>
        <w:gridCol w:w="4801"/>
        <w:gridCol w:w="4536"/>
      </w:tblGrid>
      <w:tr w:rsidR="00EF3EA0" w:rsidRPr="005A00D2" w14:paraId="5F57CD58" w14:textId="77777777" w:rsidTr="00C935A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84FB02F" w14:textId="77777777" w:rsidR="00EF3EA0" w:rsidRPr="005A00D2" w:rsidRDefault="00EF3EA0" w:rsidP="001C11E6">
            <w:pPr>
              <w:spacing w:after="100"/>
              <w:jc w:val="center"/>
              <w:rPr>
                <w:sz w:val="21"/>
                <w:szCs w:val="21"/>
              </w:rPr>
            </w:pPr>
            <w:r w:rsidRPr="005A00D2">
              <w:rPr>
                <w:sz w:val="21"/>
                <w:szCs w:val="21"/>
              </w:rPr>
              <w:t>№ п/п</w:t>
            </w:r>
          </w:p>
        </w:tc>
        <w:tc>
          <w:tcPr>
            <w:tcW w:w="4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426AE07" w14:textId="77777777" w:rsidR="00EF3EA0" w:rsidRPr="005A00D2" w:rsidRDefault="00EF3EA0" w:rsidP="001C11E6">
            <w:pPr>
              <w:spacing w:after="100"/>
              <w:jc w:val="center"/>
              <w:rPr>
                <w:sz w:val="21"/>
                <w:szCs w:val="21"/>
              </w:rPr>
            </w:pPr>
            <w:r w:rsidRPr="005A00D2">
              <w:rPr>
                <w:sz w:val="21"/>
                <w:szCs w:val="21"/>
              </w:rPr>
              <w:t>Наименование предлагаемого к поставке товара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AEF09CD" w14:textId="77777777" w:rsidR="00EF3EA0" w:rsidRPr="005A00D2" w:rsidRDefault="00EF3EA0" w:rsidP="001C11E6">
            <w:pPr>
              <w:spacing w:after="100"/>
              <w:jc w:val="center"/>
              <w:rPr>
                <w:sz w:val="21"/>
                <w:szCs w:val="21"/>
              </w:rPr>
            </w:pPr>
            <w:r w:rsidRPr="005A00D2">
              <w:rPr>
                <w:sz w:val="21"/>
                <w:szCs w:val="21"/>
              </w:rPr>
              <w:t>Остаточный срок годности поставляемого товара, выраженный в единицах измерения времени</w:t>
            </w:r>
          </w:p>
        </w:tc>
      </w:tr>
      <w:tr w:rsidR="00263F4C" w:rsidRPr="005A00D2" w14:paraId="6F1C6302" w14:textId="77777777" w:rsidTr="00C935A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66D9AEF" w14:textId="77777777" w:rsidR="00263F4C" w:rsidRPr="005A00D2" w:rsidRDefault="00263F4C" w:rsidP="00263F4C">
            <w:pPr>
              <w:spacing w:after="100"/>
              <w:jc w:val="center"/>
              <w:rPr>
                <w:i/>
                <w:sz w:val="21"/>
                <w:szCs w:val="21"/>
              </w:rPr>
            </w:pPr>
            <w:r w:rsidRPr="005A00D2">
              <w:rPr>
                <w:i/>
                <w:sz w:val="21"/>
                <w:szCs w:val="21"/>
              </w:rPr>
              <w:t>1</w:t>
            </w:r>
          </w:p>
        </w:tc>
        <w:tc>
          <w:tcPr>
            <w:tcW w:w="4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DDA73A" w14:textId="77777777" w:rsidR="00263F4C" w:rsidRPr="005A00D2" w:rsidRDefault="00263F4C" w:rsidP="00263F4C">
            <w:pPr>
              <w:jc w:val="center"/>
              <w:rPr>
                <w:color w:val="000000"/>
                <w:sz w:val="21"/>
                <w:szCs w:val="21"/>
              </w:rPr>
            </w:pPr>
            <w:r w:rsidRPr="005A00D2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3654532" w14:textId="77777777" w:rsidR="00263F4C" w:rsidRPr="005A00D2" w:rsidRDefault="00263F4C" w:rsidP="00263F4C">
            <w:pPr>
              <w:spacing w:after="100"/>
              <w:jc w:val="center"/>
              <w:rPr>
                <w:i/>
                <w:sz w:val="21"/>
                <w:szCs w:val="21"/>
              </w:rPr>
            </w:pPr>
            <w:r w:rsidRPr="005A00D2">
              <w:rPr>
                <w:i/>
                <w:sz w:val="21"/>
                <w:szCs w:val="21"/>
              </w:rPr>
              <w:t>3</w:t>
            </w:r>
          </w:p>
        </w:tc>
      </w:tr>
      <w:tr w:rsidR="00E52A8B" w:rsidRPr="005A00D2" w14:paraId="47AEF5ED" w14:textId="77777777" w:rsidTr="00C935A6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0F2762" w14:textId="77777777" w:rsidR="00E52A8B" w:rsidRPr="005A00D2" w:rsidRDefault="00E04C03" w:rsidP="00E52A8B">
            <w:pPr>
              <w:spacing w:after="100"/>
              <w:jc w:val="center"/>
              <w:rPr>
                <w:sz w:val="21"/>
                <w:szCs w:val="21"/>
              </w:rPr>
            </w:pPr>
            <w:r w:rsidRPr="005A00D2">
              <w:rPr>
                <w:sz w:val="21"/>
                <w:szCs w:val="21"/>
              </w:rPr>
              <w:t>1</w:t>
            </w:r>
          </w:p>
        </w:tc>
        <w:tc>
          <w:tcPr>
            <w:tcW w:w="4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66A48E" w14:textId="20D7B027" w:rsidR="00E52A8B" w:rsidRPr="005A00D2" w:rsidRDefault="00E6573C" w:rsidP="00C935A6">
            <w:pPr>
              <w:shd w:val="clear" w:color="auto" w:fill="FFFFFF"/>
              <w:jc w:val="center"/>
              <w:textAlignment w:val="baseline"/>
              <w:rPr>
                <w:color w:val="000000"/>
                <w:sz w:val="21"/>
                <w:szCs w:val="21"/>
              </w:rPr>
            </w:pPr>
            <w:r w:rsidRPr="005A00D2">
              <w:rPr>
                <w:color w:val="000000"/>
                <w:sz w:val="21"/>
                <w:szCs w:val="21"/>
              </w:rPr>
              <w:t>Фентанил</w:t>
            </w:r>
            <w:r>
              <w:rPr>
                <w:color w:val="212529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color w:val="212529"/>
                <w:sz w:val="21"/>
                <w:szCs w:val="21"/>
                <w:shd w:val="clear" w:color="auto" w:fill="FFFFFF"/>
              </w:rPr>
              <w:t>п</w:t>
            </w:r>
            <w:r w:rsidRPr="00E3761F">
              <w:rPr>
                <w:color w:val="212529"/>
                <w:sz w:val="21"/>
                <w:szCs w:val="21"/>
                <w:shd w:val="clear" w:color="auto" w:fill="FFFFFF"/>
              </w:rPr>
              <w:t xml:space="preserve">ластырь </w:t>
            </w:r>
            <w:proofErr w:type="spellStart"/>
            <w:r w:rsidRPr="00E3761F">
              <w:rPr>
                <w:color w:val="212529"/>
                <w:sz w:val="21"/>
                <w:szCs w:val="21"/>
                <w:shd w:val="clear" w:color="auto" w:fill="FFFFFF"/>
              </w:rPr>
              <w:t>трансдермальный</w:t>
            </w:r>
            <w:proofErr w:type="spellEnd"/>
            <w:r>
              <w:rPr>
                <w:color w:val="212529"/>
                <w:sz w:val="21"/>
                <w:szCs w:val="21"/>
                <w:shd w:val="clear" w:color="auto" w:fill="FFFFFF"/>
              </w:rPr>
              <w:t xml:space="preserve"> или </w:t>
            </w:r>
            <w:proofErr w:type="spellStart"/>
            <w:r>
              <w:rPr>
                <w:b/>
                <w:bCs/>
                <w:color w:val="212529"/>
                <w:sz w:val="21"/>
                <w:szCs w:val="21"/>
                <w:shd w:val="clear" w:color="auto" w:fill="FFFFFF"/>
              </w:rPr>
              <w:t>т</w:t>
            </w:r>
            <w:r w:rsidRPr="00E3761F">
              <w:rPr>
                <w:color w:val="212529"/>
                <w:sz w:val="21"/>
                <w:szCs w:val="21"/>
                <w:shd w:val="clear" w:color="auto" w:fill="FFFFFF"/>
              </w:rPr>
              <w:t>рансдермальная</w:t>
            </w:r>
            <w:proofErr w:type="spellEnd"/>
            <w:r w:rsidRPr="00E3761F">
              <w:rPr>
                <w:color w:val="212529"/>
                <w:sz w:val="21"/>
                <w:szCs w:val="21"/>
                <w:shd w:val="clear" w:color="auto" w:fill="FFFFFF"/>
              </w:rPr>
              <w:t xml:space="preserve"> терапевтическая система</w:t>
            </w:r>
            <w:r>
              <w:rPr>
                <w:color w:val="212529"/>
                <w:sz w:val="21"/>
                <w:szCs w:val="21"/>
                <w:shd w:val="clear" w:color="auto" w:fill="FFFFFF"/>
              </w:rPr>
              <w:t xml:space="preserve"> </w:t>
            </w:r>
            <w:r w:rsidRPr="00E3761F">
              <w:rPr>
                <w:color w:val="212529"/>
                <w:sz w:val="21"/>
                <w:szCs w:val="21"/>
              </w:rPr>
              <w:t>50 мкг/ч</w:t>
            </w:r>
          </w:p>
        </w:tc>
        <w:tc>
          <w:tcPr>
            <w:tcW w:w="4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C3C024" w14:textId="77777777" w:rsidR="00E52A8B" w:rsidRPr="005A00D2" w:rsidRDefault="00E52A8B" w:rsidP="00C935A6">
            <w:pPr>
              <w:jc w:val="center"/>
              <w:rPr>
                <w:sz w:val="21"/>
                <w:szCs w:val="21"/>
              </w:rPr>
            </w:pPr>
            <w:r w:rsidRPr="005A00D2">
              <w:rPr>
                <w:sz w:val="21"/>
                <w:szCs w:val="21"/>
              </w:rPr>
              <w:t>на момент поставки не менее 12 месяцев</w:t>
            </w:r>
          </w:p>
        </w:tc>
      </w:tr>
    </w:tbl>
    <w:p w14:paraId="61B83754" w14:textId="77777777" w:rsidR="009007DC" w:rsidRPr="005A00D2" w:rsidRDefault="009007DC" w:rsidP="003426B8">
      <w:pPr>
        <w:spacing w:after="160" w:line="276" w:lineRule="auto"/>
        <w:jc w:val="center"/>
        <w:rPr>
          <w:sz w:val="21"/>
          <w:szCs w:val="21"/>
        </w:rPr>
      </w:pPr>
    </w:p>
    <w:p w14:paraId="732F820E" w14:textId="77777777" w:rsidR="00EF3EA0" w:rsidRDefault="001C11E6" w:rsidP="003426B8">
      <w:pPr>
        <w:spacing w:after="160" w:line="276" w:lineRule="auto"/>
        <w:jc w:val="center"/>
        <w:rPr>
          <w:sz w:val="21"/>
          <w:szCs w:val="21"/>
        </w:rPr>
      </w:pPr>
      <w:r w:rsidRPr="005A00D2">
        <w:rPr>
          <w:sz w:val="21"/>
          <w:szCs w:val="21"/>
        </w:rPr>
        <w:br w:type="textWrapping" w:clear="all"/>
      </w:r>
    </w:p>
    <w:p w14:paraId="009D4C8D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2D8E5B45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495039B0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25C1EF31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1C01E94B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105FA875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40CE4B8C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453518CB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210502E8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584D4BFB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2868C3E3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562F9DED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7BCA6B5B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1F856F3B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5D08F6EF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3BF61A1F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6B54F54B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35533CE0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55533650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74578C34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5DAA8B5E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055651D3" w14:textId="77777777" w:rsidR="00E6573C" w:rsidRDefault="00E6573C" w:rsidP="003426B8">
      <w:pPr>
        <w:spacing w:after="160" w:line="276" w:lineRule="auto"/>
        <w:jc w:val="center"/>
        <w:rPr>
          <w:sz w:val="21"/>
          <w:szCs w:val="21"/>
        </w:rPr>
      </w:pPr>
    </w:p>
    <w:p w14:paraId="686B80D7" w14:textId="77777777" w:rsidR="00E6573C" w:rsidRDefault="00E6573C" w:rsidP="003426B8">
      <w:pPr>
        <w:spacing w:after="160" w:line="276" w:lineRule="auto"/>
        <w:jc w:val="center"/>
        <w:rPr>
          <w:sz w:val="21"/>
          <w:szCs w:val="21"/>
        </w:rPr>
      </w:pPr>
    </w:p>
    <w:p w14:paraId="05E0D85F" w14:textId="77777777" w:rsidR="00E6573C" w:rsidRDefault="00E6573C" w:rsidP="003426B8">
      <w:pPr>
        <w:spacing w:after="160" w:line="276" w:lineRule="auto"/>
        <w:jc w:val="center"/>
        <w:rPr>
          <w:sz w:val="21"/>
          <w:szCs w:val="21"/>
        </w:rPr>
      </w:pPr>
    </w:p>
    <w:p w14:paraId="72B18550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1F544B0C" w14:textId="77777777" w:rsidR="007B172D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7FCFBDEF" w14:textId="77777777" w:rsidR="007B172D" w:rsidRPr="005A00D2" w:rsidRDefault="007B172D" w:rsidP="003426B8">
      <w:pPr>
        <w:spacing w:after="160" w:line="276" w:lineRule="auto"/>
        <w:jc w:val="center"/>
        <w:rPr>
          <w:sz w:val="21"/>
          <w:szCs w:val="21"/>
        </w:rPr>
      </w:pPr>
    </w:p>
    <w:p w14:paraId="5FB66AF7" w14:textId="77777777" w:rsidR="007B172D" w:rsidRPr="00F25302" w:rsidRDefault="007B172D" w:rsidP="007B172D">
      <w:pPr>
        <w:autoSpaceDE w:val="0"/>
        <w:autoSpaceDN w:val="0"/>
        <w:adjustRightInd w:val="0"/>
        <w:spacing w:line="276" w:lineRule="auto"/>
        <w:jc w:val="right"/>
        <w:rPr>
          <w:sz w:val="21"/>
          <w:szCs w:val="21"/>
        </w:rPr>
      </w:pPr>
      <w:r w:rsidRPr="00F25302">
        <w:rPr>
          <w:sz w:val="21"/>
          <w:szCs w:val="21"/>
        </w:rPr>
        <w:t xml:space="preserve">Приложение № 3 </w:t>
      </w:r>
    </w:p>
    <w:p w14:paraId="74326A5B" w14:textId="77777777" w:rsidR="007B172D" w:rsidRPr="00F25302" w:rsidRDefault="007B172D" w:rsidP="007B172D">
      <w:pPr>
        <w:autoSpaceDE w:val="0"/>
        <w:autoSpaceDN w:val="0"/>
        <w:adjustRightInd w:val="0"/>
        <w:spacing w:line="276" w:lineRule="auto"/>
        <w:jc w:val="right"/>
        <w:rPr>
          <w:sz w:val="21"/>
          <w:szCs w:val="21"/>
        </w:rPr>
      </w:pPr>
      <w:r w:rsidRPr="00F25302">
        <w:rPr>
          <w:sz w:val="21"/>
          <w:szCs w:val="21"/>
        </w:rPr>
        <w:t>к Описанию объекта закупки</w:t>
      </w:r>
    </w:p>
    <w:p w14:paraId="4D272316" w14:textId="77777777" w:rsidR="007B172D" w:rsidRPr="00F25302" w:rsidRDefault="007B172D" w:rsidP="007B172D">
      <w:pPr>
        <w:spacing w:after="160" w:line="276" w:lineRule="auto"/>
        <w:jc w:val="center"/>
        <w:rPr>
          <w:sz w:val="21"/>
          <w:szCs w:val="21"/>
        </w:rPr>
      </w:pPr>
    </w:p>
    <w:p w14:paraId="7179F0E9" w14:textId="77777777" w:rsidR="007B172D" w:rsidRPr="00F25302" w:rsidRDefault="007B172D" w:rsidP="007B172D">
      <w:pPr>
        <w:spacing w:after="160" w:line="276" w:lineRule="auto"/>
        <w:jc w:val="center"/>
        <w:rPr>
          <w:sz w:val="21"/>
          <w:szCs w:val="21"/>
        </w:rPr>
      </w:pPr>
    </w:p>
    <w:p w14:paraId="6E1C0664" w14:textId="77777777" w:rsidR="007B172D" w:rsidRPr="00F25302" w:rsidRDefault="007B172D" w:rsidP="007B172D">
      <w:pPr>
        <w:spacing w:after="160" w:line="276" w:lineRule="auto"/>
        <w:jc w:val="center"/>
        <w:rPr>
          <w:sz w:val="21"/>
          <w:szCs w:val="21"/>
        </w:rPr>
      </w:pPr>
      <w:r w:rsidRPr="00F25302">
        <w:rPr>
          <w:sz w:val="21"/>
          <w:szCs w:val="21"/>
        </w:rPr>
        <w:t>Перечень адресов поставки товара</w:t>
      </w:r>
    </w:p>
    <w:p w14:paraId="442E0BF6" w14:textId="77777777" w:rsidR="007B172D" w:rsidRPr="00F25302" w:rsidRDefault="007B172D" w:rsidP="007B172D">
      <w:pPr>
        <w:autoSpaceDE w:val="0"/>
        <w:autoSpaceDN w:val="0"/>
        <w:adjustRightInd w:val="0"/>
        <w:jc w:val="both"/>
        <w:rPr>
          <w:sz w:val="21"/>
          <w:szCs w:val="21"/>
        </w:rPr>
      </w:pPr>
    </w:p>
    <w:tbl>
      <w:tblPr>
        <w:tblW w:w="10915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1985"/>
        <w:gridCol w:w="3118"/>
        <w:gridCol w:w="1559"/>
        <w:gridCol w:w="1276"/>
      </w:tblGrid>
      <w:tr w:rsidR="007B172D" w:rsidRPr="00F25302" w14:paraId="16F2CA3E" w14:textId="77777777" w:rsidTr="007B172D">
        <w:tc>
          <w:tcPr>
            <w:tcW w:w="567" w:type="dxa"/>
          </w:tcPr>
          <w:p w14:paraId="358DA9EB" w14:textId="77777777" w:rsidR="007B172D" w:rsidRPr="00F25302" w:rsidRDefault="007B172D" w:rsidP="006C4F7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№п/п</w:t>
            </w:r>
          </w:p>
        </w:tc>
        <w:tc>
          <w:tcPr>
            <w:tcW w:w="2410" w:type="dxa"/>
          </w:tcPr>
          <w:p w14:paraId="16BC7623" w14:textId="77777777" w:rsidR="007B172D" w:rsidRPr="00F25302" w:rsidRDefault="007B172D" w:rsidP="006C4F7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bCs/>
                <w:sz w:val="21"/>
                <w:szCs w:val="21"/>
              </w:rPr>
              <w:t>Наименование Заказчика</w:t>
            </w:r>
          </w:p>
        </w:tc>
        <w:tc>
          <w:tcPr>
            <w:tcW w:w="1985" w:type="dxa"/>
          </w:tcPr>
          <w:p w14:paraId="570CE76B" w14:textId="77777777" w:rsidR="007B172D" w:rsidRPr="00F25302" w:rsidRDefault="007B172D" w:rsidP="006C4F7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Адрес поставки товара</w:t>
            </w:r>
          </w:p>
        </w:tc>
        <w:tc>
          <w:tcPr>
            <w:tcW w:w="3118" w:type="dxa"/>
          </w:tcPr>
          <w:p w14:paraId="2516D162" w14:textId="77777777" w:rsidR="007B172D" w:rsidRPr="00F25302" w:rsidRDefault="007B172D" w:rsidP="006C4F7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Наименование товара</w:t>
            </w:r>
          </w:p>
        </w:tc>
        <w:tc>
          <w:tcPr>
            <w:tcW w:w="1559" w:type="dxa"/>
          </w:tcPr>
          <w:p w14:paraId="776B6A73" w14:textId="77777777" w:rsidR="007B172D" w:rsidRPr="00F25302" w:rsidRDefault="007B172D" w:rsidP="006C4F7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Единицы измерения</w:t>
            </w:r>
          </w:p>
        </w:tc>
        <w:tc>
          <w:tcPr>
            <w:tcW w:w="1276" w:type="dxa"/>
          </w:tcPr>
          <w:p w14:paraId="6EDFB36A" w14:textId="77777777" w:rsidR="007B172D" w:rsidRPr="00F25302" w:rsidRDefault="007B172D" w:rsidP="006C4F7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Количество товара</w:t>
            </w:r>
          </w:p>
        </w:tc>
      </w:tr>
      <w:tr w:rsidR="007B172D" w:rsidRPr="00F25302" w14:paraId="159B3E87" w14:textId="77777777" w:rsidTr="007B172D">
        <w:trPr>
          <w:trHeight w:val="242"/>
        </w:trPr>
        <w:tc>
          <w:tcPr>
            <w:tcW w:w="567" w:type="dxa"/>
          </w:tcPr>
          <w:p w14:paraId="7B45732D" w14:textId="77777777" w:rsidR="007B172D" w:rsidRPr="00F25302" w:rsidRDefault="007B172D" w:rsidP="006C4F7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1</w:t>
            </w:r>
          </w:p>
        </w:tc>
        <w:tc>
          <w:tcPr>
            <w:tcW w:w="2410" w:type="dxa"/>
          </w:tcPr>
          <w:p w14:paraId="32609091" w14:textId="77777777" w:rsidR="007B172D" w:rsidRPr="00F25302" w:rsidRDefault="007B172D" w:rsidP="006C4F7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2</w:t>
            </w:r>
          </w:p>
        </w:tc>
        <w:tc>
          <w:tcPr>
            <w:tcW w:w="1985" w:type="dxa"/>
          </w:tcPr>
          <w:p w14:paraId="3D96D109" w14:textId="77777777" w:rsidR="007B172D" w:rsidRPr="00F25302" w:rsidRDefault="007B172D" w:rsidP="006C4F7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3</w:t>
            </w:r>
          </w:p>
        </w:tc>
        <w:tc>
          <w:tcPr>
            <w:tcW w:w="3118" w:type="dxa"/>
          </w:tcPr>
          <w:p w14:paraId="5DDE0F40" w14:textId="77777777" w:rsidR="007B172D" w:rsidRPr="00F25302" w:rsidRDefault="007B172D" w:rsidP="006C4F7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4</w:t>
            </w:r>
          </w:p>
        </w:tc>
        <w:tc>
          <w:tcPr>
            <w:tcW w:w="1559" w:type="dxa"/>
          </w:tcPr>
          <w:p w14:paraId="2AFBE0F2" w14:textId="77777777" w:rsidR="007B172D" w:rsidRPr="00F25302" w:rsidRDefault="007B172D" w:rsidP="006C4F7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5</w:t>
            </w:r>
          </w:p>
        </w:tc>
        <w:tc>
          <w:tcPr>
            <w:tcW w:w="1276" w:type="dxa"/>
          </w:tcPr>
          <w:p w14:paraId="1BF15D76" w14:textId="77777777" w:rsidR="007B172D" w:rsidRPr="00F25302" w:rsidRDefault="007B172D" w:rsidP="006C4F76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6</w:t>
            </w:r>
          </w:p>
        </w:tc>
      </w:tr>
      <w:tr w:rsidR="00E6573C" w:rsidRPr="00F25302" w14:paraId="5C58A775" w14:textId="77777777" w:rsidTr="00E6573C">
        <w:trPr>
          <w:trHeight w:val="2016"/>
        </w:trPr>
        <w:tc>
          <w:tcPr>
            <w:tcW w:w="567" w:type="dxa"/>
            <w:vAlign w:val="center"/>
          </w:tcPr>
          <w:p w14:paraId="7FBA7F88" w14:textId="77777777" w:rsidR="00E6573C" w:rsidRPr="00F25302" w:rsidRDefault="00E6573C" w:rsidP="00E6573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1.</w:t>
            </w:r>
          </w:p>
        </w:tc>
        <w:tc>
          <w:tcPr>
            <w:tcW w:w="2410" w:type="dxa"/>
            <w:vAlign w:val="center"/>
          </w:tcPr>
          <w:p w14:paraId="30BB70FB" w14:textId="77777777" w:rsidR="00E6573C" w:rsidRPr="00F25302" w:rsidRDefault="00E6573C" w:rsidP="00E6573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F25302">
              <w:rPr>
                <w:sz w:val="21"/>
                <w:szCs w:val="21"/>
              </w:rPr>
              <w:t>Санкт-Петербургское государственное бюджетное учреждение здравоохранения «Городская больница Святого Великомученика Георгия»</w:t>
            </w:r>
          </w:p>
        </w:tc>
        <w:tc>
          <w:tcPr>
            <w:tcW w:w="1985" w:type="dxa"/>
            <w:vAlign w:val="center"/>
          </w:tcPr>
          <w:p w14:paraId="21EA084E" w14:textId="77777777" w:rsidR="00E6573C" w:rsidRPr="00BF63BD" w:rsidRDefault="00E6573C" w:rsidP="00E6573C">
            <w:pPr>
              <w:rPr>
                <w:sz w:val="21"/>
                <w:szCs w:val="21"/>
              </w:rPr>
            </w:pPr>
            <w:r w:rsidRPr="00BF63BD">
              <w:rPr>
                <w:rFonts w:eastAsia="Calibri"/>
                <w:sz w:val="21"/>
                <w:szCs w:val="21"/>
              </w:rPr>
              <w:t>194214, Российская Федерация, г. Санкт-Петербург, Северный пр., д. 1, лит. А, склад аптеки (далее – Место доставки)</w:t>
            </w:r>
          </w:p>
        </w:tc>
        <w:tc>
          <w:tcPr>
            <w:tcW w:w="3118" w:type="dxa"/>
            <w:vAlign w:val="center"/>
          </w:tcPr>
          <w:p w14:paraId="2A4D57E0" w14:textId="0EABC9CF" w:rsidR="00E6573C" w:rsidRPr="005A00D2" w:rsidRDefault="00E6573C" w:rsidP="00E6573C">
            <w:pPr>
              <w:jc w:val="center"/>
              <w:rPr>
                <w:color w:val="000000"/>
                <w:sz w:val="21"/>
                <w:szCs w:val="21"/>
              </w:rPr>
            </w:pPr>
            <w:r w:rsidRPr="005A00D2">
              <w:rPr>
                <w:color w:val="000000"/>
                <w:sz w:val="21"/>
                <w:szCs w:val="21"/>
              </w:rPr>
              <w:t>Фентанил</w:t>
            </w:r>
            <w:r>
              <w:rPr>
                <w:color w:val="212529"/>
                <w:sz w:val="21"/>
                <w:szCs w:val="21"/>
                <w:shd w:val="clear" w:color="auto" w:fill="FFFFFF"/>
              </w:rPr>
              <w:t xml:space="preserve"> п</w:t>
            </w:r>
            <w:r w:rsidRPr="00E3761F">
              <w:rPr>
                <w:color w:val="212529"/>
                <w:sz w:val="21"/>
                <w:szCs w:val="21"/>
                <w:shd w:val="clear" w:color="auto" w:fill="FFFFFF"/>
              </w:rPr>
              <w:t xml:space="preserve">ластырь </w:t>
            </w:r>
            <w:proofErr w:type="spellStart"/>
            <w:r w:rsidRPr="00E3761F">
              <w:rPr>
                <w:color w:val="212529"/>
                <w:sz w:val="21"/>
                <w:szCs w:val="21"/>
                <w:shd w:val="clear" w:color="auto" w:fill="FFFFFF"/>
              </w:rPr>
              <w:t>трансдермальный</w:t>
            </w:r>
            <w:proofErr w:type="spellEnd"/>
            <w:r>
              <w:rPr>
                <w:color w:val="212529"/>
                <w:sz w:val="21"/>
                <w:szCs w:val="21"/>
                <w:shd w:val="clear" w:color="auto" w:fill="FFFFFF"/>
              </w:rPr>
              <w:t xml:space="preserve"> или </w:t>
            </w:r>
            <w:proofErr w:type="spellStart"/>
            <w:r>
              <w:rPr>
                <w:b/>
                <w:bCs/>
                <w:color w:val="212529"/>
                <w:sz w:val="21"/>
                <w:szCs w:val="21"/>
                <w:shd w:val="clear" w:color="auto" w:fill="FFFFFF"/>
              </w:rPr>
              <w:t>т</w:t>
            </w:r>
            <w:r w:rsidRPr="00E3761F">
              <w:rPr>
                <w:color w:val="212529"/>
                <w:sz w:val="21"/>
                <w:szCs w:val="21"/>
                <w:shd w:val="clear" w:color="auto" w:fill="FFFFFF"/>
              </w:rPr>
              <w:t>рансдермальная</w:t>
            </w:r>
            <w:proofErr w:type="spellEnd"/>
            <w:r w:rsidRPr="00E3761F">
              <w:rPr>
                <w:color w:val="212529"/>
                <w:sz w:val="21"/>
                <w:szCs w:val="21"/>
                <w:shd w:val="clear" w:color="auto" w:fill="FFFFFF"/>
              </w:rPr>
              <w:t xml:space="preserve"> терапевтическая система</w:t>
            </w:r>
            <w:r>
              <w:rPr>
                <w:color w:val="212529"/>
                <w:sz w:val="21"/>
                <w:szCs w:val="21"/>
                <w:shd w:val="clear" w:color="auto" w:fill="FFFFFF"/>
              </w:rPr>
              <w:t xml:space="preserve"> </w:t>
            </w:r>
            <w:r w:rsidRPr="00E3761F">
              <w:rPr>
                <w:color w:val="212529"/>
                <w:sz w:val="21"/>
                <w:szCs w:val="21"/>
              </w:rPr>
              <w:t>50 мкг/ч</w:t>
            </w:r>
          </w:p>
        </w:tc>
        <w:tc>
          <w:tcPr>
            <w:tcW w:w="1559" w:type="dxa"/>
            <w:vAlign w:val="center"/>
          </w:tcPr>
          <w:p w14:paraId="74310769" w14:textId="1371F9E1" w:rsidR="00E6573C" w:rsidRPr="007E552B" w:rsidRDefault="00E6573C" w:rsidP="00E6573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1"/>
                <w:szCs w:val="21"/>
              </w:rPr>
            </w:pPr>
            <w:r w:rsidRPr="007E552B">
              <w:rPr>
                <w:sz w:val="21"/>
                <w:szCs w:val="21"/>
              </w:rPr>
              <w:t>уп№</w:t>
            </w:r>
            <w:r>
              <w:rPr>
                <w:sz w:val="21"/>
                <w:szCs w:val="21"/>
              </w:rPr>
              <w:t>5</w:t>
            </w:r>
          </w:p>
        </w:tc>
        <w:tc>
          <w:tcPr>
            <w:tcW w:w="1276" w:type="dxa"/>
            <w:vAlign w:val="center"/>
          </w:tcPr>
          <w:p w14:paraId="17F63B96" w14:textId="107E6023" w:rsidR="00E6573C" w:rsidRPr="007E552B" w:rsidRDefault="00E6573C" w:rsidP="00E6573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</w:p>
        </w:tc>
      </w:tr>
    </w:tbl>
    <w:p w14:paraId="40ABC520" w14:textId="77777777" w:rsidR="00EF3EA0" w:rsidRPr="00057B63" w:rsidRDefault="00EF3EA0" w:rsidP="00057B63"/>
    <w:sectPr w:rsidR="00EF3EA0" w:rsidRPr="00057B63" w:rsidSect="00C36B39">
      <w:pgSz w:w="11906" w:h="16838"/>
      <w:pgMar w:top="1134" w:right="567" w:bottom="425" w:left="1134" w:header="397" w:footer="39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950FF"/>
    <w:multiLevelType w:val="multilevel"/>
    <w:tmpl w:val="3AAAD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91353B"/>
    <w:multiLevelType w:val="multilevel"/>
    <w:tmpl w:val="CC9E6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6CF95077"/>
    <w:multiLevelType w:val="multilevel"/>
    <w:tmpl w:val="38CA0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6934979">
    <w:abstractNumId w:val="3"/>
  </w:num>
  <w:num w:numId="2" w16cid:durableId="1403023941">
    <w:abstractNumId w:val="0"/>
  </w:num>
  <w:num w:numId="3" w16cid:durableId="512182679">
    <w:abstractNumId w:val="1"/>
  </w:num>
  <w:num w:numId="4" w16cid:durableId="11209944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7B63"/>
    <w:rsid w:val="0001262C"/>
    <w:rsid w:val="00014DDC"/>
    <w:rsid w:val="00017BDE"/>
    <w:rsid w:val="00057B63"/>
    <w:rsid w:val="000603A3"/>
    <w:rsid w:val="0006787D"/>
    <w:rsid w:val="00090FD3"/>
    <w:rsid w:val="00093A04"/>
    <w:rsid w:val="000E34CB"/>
    <w:rsid w:val="00144C2E"/>
    <w:rsid w:val="00190F78"/>
    <w:rsid w:val="00192936"/>
    <w:rsid w:val="001C11E6"/>
    <w:rsid w:val="001C72AB"/>
    <w:rsid w:val="00203AFA"/>
    <w:rsid w:val="00214177"/>
    <w:rsid w:val="00241C64"/>
    <w:rsid w:val="0024439B"/>
    <w:rsid w:val="00263F4C"/>
    <w:rsid w:val="00263F7A"/>
    <w:rsid w:val="0026510F"/>
    <w:rsid w:val="002C3A84"/>
    <w:rsid w:val="002C5A58"/>
    <w:rsid w:val="002F1CEF"/>
    <w:rsid w:val="002F4ABA"/>
    <w:rsid w:val="00326B8C"/>
    <w:rsid w:val="003426B8"/>
    <w:rsid w:val="00362908"/>
    <w:rsid w:val="003E54E7"/>
    <w:rsid w:val="003F4151"/>
    <w:rsid w:val="003F4D88"/>
    <w:rsid w:val="0041427B"/>
    <w:rsid w:val="00434042"/>
    <w:rsid w:val="0045504B"/>
    <w:rsid w:val="004A7F45"/>
    <w:rsid w:val="004C53BE"/>
    <w:rsid w:val="004D01C4"/>
    <w:rsid w:val="00520C17"/>
    <w:rsid w:val="0054438D"/>
    <w:rsid w:val="00546A5D"/>
    <w:rsid w:val="005564F7"/>
    <w:rsid w:val="005A00D2"/>
    <w:rsid w:val="005E1DCA"/>
    <w:rsid w:val="006008EC"/>
    <w:rsid w:val="00602FBB"/>
    <w:rsid w:val="0062510C"/>
    <w:rsid w:val="00634907"/>
    <w:rsid w:val="006438E7"/>
    <w:rsid w:val="00662590"/>
    <w:rsid w:val="006B214B"/>
    <w:rsid w:val="006F77D4"/>
    <w:rsid w:val="00742C03"/>
    <w:rsid w:val="00767188"/>
    <w:rsid w:val="007B172D"/>
    <w:rsid w:val="007F4772"/>
    <w:rsid w:val="00802AC3"/>
    <w:rsid w:val="008153A8"/>
    <w:rsid w:val="00883A5F"/>
    <w:rsid w:val="008B7B73"/>
    <w:rsid w:val="008F45E7"/>
    <w:rsid w:val="009007DC"/>
    <w:rsid w:val="00906C36"/>
    <w:rsid w:val="00962CD3"/>
    <w:rsid w:val="009A04E7"/>
    <w:rsid w:val="009A5C0C"/>
    <w:rsid w:val="009D4301"/>
    <w:rsid w:val="00A157A7"/>
    <w:rsid w:val="00A4346B"/>
    <w:rsid w:val="00A60087"/>
    <w:rsid w:val="00A65667"/>
    <w:rsid w:val="00AA7D68"/>
    <w:rsid w:val="00AB3CA2"/>
    <w:rsid w:val="00AB7B34"/>
    <w:rsid w:val="00AC21B5"/>
    <w:rsid w:val="00AD0DE0"/>
    <w:rsid w:val="00B25D35"/>
    <w:rsid w:val="00B345A8"/>
    <w:rsid w:val="00B63941"/>
    <w:rsid w:val="00B661CE"/>
    <w:rsid w:val="00B91E4A"/>
    <w:rsid w:val="00BC1FCF"/>
    <w:rsid w:val="00BC20CF"/>
    <w:rsid w:val="00BF770D"/>
    <w:rsid w:val="00C04148"/>
    <w:rsid w:val="00C119C3"/>
    <w:rsid w:val="00C1444B"/>
    <w:rsid w:val="00C20931"/>
    <w:rsid w:val="00C507C3"/>
    <w:rsid w:val="00C77C9F"/>
    <w:rsid w:val="00C83395"/>
    <w:rsid w:val="00C935A6"/>
    <w:rsid w:val="00C9397C"/>
    <w:rsid w:val="00C9772E"/>
    <w:rsid w:val="00CA6A01"/>
    <w:rsid w:val="00D534E3"/>
    <w:rsid w:val="00D82CC2"/>
    <w:rsid w:val="00E04C03"/>
    <w:rsid w:val="00E16B47"/>
    <w:rsid w:val="00E52A8B"/>
    <w:rsid w:val="00E621A8"/>
    <w:rsid w:val="00E6573C"/>
    <w:rsid w:val="00E67FC5"/>
    <w:rsid w:val="00E7214C"/>
    <w:rsid w:val="00E966C0"/>
    <w:rsid w:val="00EA5B05"/>
    <w:rsid w:val="00EB7320"/>
    <w:rsid w:val="00EE11D9"/>
    <w:rsid w:val="00EF18A6"/>
    <w:rsid w:val="00EF3EA0"/>
    <w:rsid w:val="00F013F8"/>
    <w:rsid w:val="00F23D7B"/>
    <w:rsid w:val="00F751D1"/>
    <w:rsid w:val="00F85461"/>
    <w:rsid w:val="00FD0AC5"/>
    <w:rsid w:val="00FD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820E2"/>
  <w15:docId w15:val="{A7A0D956-789E-463D-A80A-165D03D90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7B63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qFormat/>
    <w:rsid w:val="00BC1FCF"/>
    <w:pPr>
      <w:numPr>
        <w:ilvl w:val="5"/>
        <w:numId w:val="4"/>
      </w:numPr>
      <w:spacing w:before="240" w:after="60"/>
      <w:jc w:val="both"/>
      <w:outlineLvl w:val="5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BC1FCF"/>
    <w:pPr>
      <w:numPr>
        <w:ilvl w:val="8"/>
        <w:numId w:val="4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Раздел 1"/>
    <w:basedOn w:val="a"/>
    <w:link w:val="10"/>
    <w:qFormat/>
    <w:rsid w:val="00057B63"/>
    <w:pPr>
      <w:keepNext/>
      <w:spacing w:before="240" w:after="240"/>
      <w:jc w:val="center"/>
    </w:pPr>
    <w:rPr>
      <w:rFonts w:eastAsia="Courier New"/>
      <w:b/>
      <w:sz w:val="24"/>
      <w:szCs w:val="24"/>
      <w:lang w:bidi="ru-RU"/>
    </w:rPr>
  </w:style>
  <w:style w:type="character" w:customStyle="1" w:styleId="10">
    <w:name w:val="Раздел 1 Знак"/>
    <w:link w:val="1"/>
    <w:rsid w:val="00057B63"/>
    <w:rPr>
      <w:rFonts w:ascii="Times New Roman" w:eastAsia="Courier New" w:hAnsi="Times New Roman" w:cs="Times New Roman"/>
      <w:b/>
      <w:sz w:val="24"/>
      <w:szCs w:val="24"/>
      <w:lang w:bidi="ru-RU"/>
    </w:rPr>
  </w:style>
  <w:style w:type="paragraph" w:customStyle="1" w:styleId="11">
    <w:name w:val="1.1. не жирный не центр"/>
    <w:basedOn w:val="a"/>
    <w:link w:val="110"/>
    <w:qFormat/>
    <w:rsid w:val="00057B63"/>
    <w:pPr>
      <w:spacing w:before="240" w:after="240" w:line="276" w:lineRule="auto"/>
      <w:jc w:val="both"/>
    </w:pPr>
    <w:rPr>
      <w:rFonts w:eastAsia="Courier New"/>
      <w:color w:val="000000"/>
      <w:sz w:val="24"/>
      <w:szCs w:val="24"/>
      <w:lang w:bidi="ru-RU"/>
    </w:rPr>
  </w:style>
  <w:style w:type="character" w:customStyle="1" w:styleId="110">
    <w:name w:val="1.1. не жирный не центр Знак"/>
    <w:basedOn w:val="a0"/>
    <w:link w:val="11"/>
    <w:rsid w:val="00057B63"/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table" w:styleId="a3">
    <w:name w:val="Table Grid"/>
    <w:basedOn w:val="a1"/>
    <w:uiPriority w:val="39"/>
    <w:rsid w:val="00057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ctiontitle2">
    <w:name w:val="section__title2"/>
    <w:basedOn w:val="a0"/>
    <w:rsid w:val="00057B63"/>
    <w:rPr>
      <w:vanish w:val="0"/>
      <w:webHidden w:val="0"/>
      <w:color w:val="909EBB"/>
      <w:sz w:val="20"/>
      <w:szCs w:val="20"/>
      <w:specVanish w:val="0"/>
    </w:rPr>
  </w:style>
  <w:style w:type="paragraph" w:styleId="a4">
    <w:name w:val="Normal (Web)"/>
    <w:basedOn w:val="a"/>
    <w:uiPriority w:val="99"/>
    <w:semiHidden/>
    <w:unhideWhenUsed/>
    <w:rsid w:val="0041427B"/>
    <w:pPr>
      <w:spacing w:before="100" w:beforeAutospacing="1" w:after="100" w:afterAutospacing="1"/>
    </w:pPr>
    <w:rPr>
      <w:sz w:val="24"/>
      <w:szCs w:val="24"/>
    </w:rPr>
  </w:style>
  <w:style w:type="character" w:customStyle="1" w:styleId="colorblue">
    <w:name w:val="color_blue"/>
    <w:basedOn w:val="a0"/>
    <w:rsid w:val="0041427B"/>
  </w:style>
  <w:style w:type="paragraph" w:styleId="a5">
    <w:name w:val="Balloon Text"/>
    <w:basedOn w:val="a"/>
    <w:link w:val="a6"/>
    <w:uiPriority w:val="99"/>
    <w:semiHidden/>
    <w:unhideWhenUsed/>
    <w:rsid w:val="001C11E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11E6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FD1277"/>
    <w:rPr>
      <w:color w:val="0563C1" w:themeColor="hyperlink"/>
      <w:u w:val="single"/>
    </w:rPr>
  </w:style>
  <w:style w:type="character" w:customStyle="1" w:styleId="60">
    <w:name w:val="Заголовок 6 Знак"/>
    <w:basedOn w:val="a0"/>
    <w:link w:val="6"/>
    <w:rsid w:val="00BC1FCF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BC1FCF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8">
    <w:name w:val="List Paragraph"/>
    <w:aliases w:val="Bullet List,FooterText,numbered,Paragraphe de liste1,lp1,Список дефисный"/>
    <w:basedOn w:val="a"/>
    <w:link w:val="a9"/>
    <w:uiPriority w:val="34"/>
    <w:qFormat/>
    <w:rsid w:val="00BC1FCF"/>
    <w:pPr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customStyle="1" w:styleId="a9">
    <w:name w:val="Абзац списка Знак"/>
    <w:aliases w:val="Bullet List Знак,FooterText Знак,numbered Знак,Paragraphe de liste1 Знак,lp1 Знак,Список дефисный Знак"/>
    <w:link w:val="a8"/>
    <w:uiPriority w:val="34"/>
    <w:locked/>
    <w:rsid w:val="00BC1FCF"/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Аптека</dc:creator>
  <cp:keywords/>
  <dc:description/>
  <cp:lastModifiedBy>User107</cp:lastModifiedBy>
  <cp:revision>104</cp:revision>
  <cp:lastPrinted>2026-05-22T10:27:00Z</cp:lastPrinted>
  <dcterms:created xsi:type="dcterms:W3CDTF">2022-02-11T07:46:00Z</dcterms:created>
  <dcterms:modified xsi:type="dcterms:W3CDTF">2026-05-22T10:27:00Z</dcterms:modified>
</cp:coreProperties>
</file>