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612311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следующего метода или нескольких следующих методов:</w:t>
      </w:r>
      <w:proofErr w:type="gramEnd"/>
    </w:p>
    <w:p w:rsidR="00612311" w:rsidRPr="00EB7334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2311">
        <w:rPr>
          <w:rFonts w:ascii="Times New Roman" w:hAnsi="Times New Roman" w:cs="Times New Roman"/>
          <w:sz w:val="24"/>
          <w:szCs w:val="24"/>
        </w:rPr>
        <w:t>1) метод сопоставимых рыночных цен (анализа рынка)</w:t>
      </w:r>
      <w:r>
        <w:rPr>
          <w:rFonts w:ascii="Times New Roman" w:hAnsi="Times New Roman" w:cs="Times New Roman"/>
          <w:sz w:val="24"/>
          <w:szCs w:val="24"/>
        </w:rPr>
        <w:t>, в</w:t>
      </w:r>
      <w:r w:rsidRPr="00D03BCA">
        <w:rPr>
          <w:rFonts w:ascii="Times New Roman" w:hAnsi="Times New Roman" w:cs="Times New Roman"/>
        </w:rPr>
        <w:t xml:space="preserve"> соответствии с п.2 ч.1 ст.22 Федерального закона от 05.04.2013 N 44-ФЗ «О </w:t>
      </w:r>
      <w:r w:rsidRPr="000F589A">
        <w:rPr>
          <w:rFonts w:ascii="Times New Roman" w:hAnsi="Times New Roman" w:cs="Times New Roman"/>
          <w:sz w:val="24"/>
          <w:szCs w:val="24"/>
        </w:rPr>
        <w:t xml:space="preserve">контрактной системе в сфере закупок товаров, работ, услуг для обеспечения государственных и муниципальных нужд». </w:t>
      </w:r>
      <w:r w:rsidRPr="00EB7334">
        <w:rPr>
          <w:rFonts w:ascii="Times New Roman" w:hAnsi="Times New Roman" w:cs="Times New Roman"/>
          <w:sz w:val="24"/>
          <w:szCs w:val="24"/>
        </w:rPr>
        <w:t>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р</w:t>
      </w:r>
      <w:r w:rsidRPr="00EB7334">
        <w:rPr>
          <w:rFonts w:ascii="Times New Roman" w:hAnsi="Times New Roman" w:cs="Times New Roman"/>
          <w:bCs/>
          <w:sz w:val="24"/>
          <w:szCs w:val="24"/>
        </w:rPr>
        <w:t>еестра товаров для обеспечения нужд Санкт</w:t>
      </w:r>
      <w:r w:rsidRPr="00EB7334">
        <w:rPr>
          <w:rFonts w:ascii="Times New Roman" w:hAnsi="Times New Roman" w:cs="Times New Roman"/>
          <w:bCs/>
          <w:sz w:val="24"/>
          <w:szCs w:val="24"/>
        </w:rPr>
        <w:noBreakHyphen/>
        <w:t>Петербурга.</w:t>
      </w:r>
    </w:p>
    <w:p w:rsidR="00612311" w:rsidRPr="00EB7334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B7334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EB7334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B7334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EB7334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B7334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4A78C0" w:rsidRPr="00EB7334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7334">
        <w:rPr>
          <w:rFonts w:ascii="Times New Roman" w:hAnsi="Times New Roman" w:cs="Times New Roman"/>
          <w:sz w:val="24"/>
          <w:szCs w:val="24"/>
        </w:rPr>
        <w:t>2</w:t>
      </w:r>
      <w:r w:rsidR="00EA5B99" w:rsidRPr="00EB7334">
        <w:rPr>
          <w:rFonts w:ascii="Times New Roman" w:hAnsi="Times New Roman" w:cs="Times New Roman"/>
          <w:sz w:val="24"/>
          <w:szCs w:val="24"/>
        </w:rPr>
        <w:t>) нормативный метод</w:t>
      </w:r>
      <w:r w:rsidR="004A78C0" w:rsidRPr="00EB7334">
        <w:rPr>
          <w:rFonts w:ascii="Times New Roman" w:hAnsi="Times New Roman" w:cs="Times New Roman"/>
          <w:sz w:val="24"/>
          <w:szCs w:val="24"/>
        </w:rPr>
        <w:t>.</w:t>
      </w:r>
    </w:p>
    <w:p w:rsidR="00EA5B99" w:rsidRPr="004A78C0" w:rsidRDefault="004A78C0" w:rsidP="004A78C0">
      <w:pPr>
        <w:pStyle w:val="1"/>
        <w:autoSpaceDE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B7334">
        <w:rPr>
          <w:rFonts w:ascii="Times New Roman" w:hAnsi="Times New Roman" w:cs="Arial"/>
          <w:color w:val="000000"/>
          <w:sz w:val="24"/>
          <w:szCs w:val="24"/>
        </w:rPr>
        <w:t>В целях применения нормативного метода,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</w:t>
      </w:r>
      <w:proofErr w:type="gramEnd"/>
      <w:r w:rsidRPr="00EB7334">
        <w:rPr>
          <w:rFonts w:ascii="Times New Roman" w:hAnsi="Times New Roman" w:cs="Arial"/>
          <w:color w:val="000000"/>
          <w:sz w:val="24"/>
          <w:szCs w:val="24"/>
        </w:rPr>
        <w:t xml:space="preserve">, услуг)», распоряжением Комитета по </w:t>
      </w:r>
      <w:proofErr w:type="gramStart"/>
      <w:r w:rsidRPr="00EB7334">
        <w:rPr>
          <w:rFonts w:ascii="Times New Roman" w:hAnsi="Times New Roman" w:cs="Arial"/>
          <w:color w:val="000000"/>
          <w:sz w:val="24"/>
          <w:szCs w:val="24"/>
        </w:rPr>
        <w:t>государственному</w:t>
      </w:r>
      <w:proofErr w:type="gramEnd"/>
      <w:r w:rsidRPr="00EB7334">
        <w:rPr>
          <w:rFonts w:ascii="Times New Roman" w:hAnsi="Times New Roman" w:cs="Arial"/>
          <w:color w:val="000000"/>
          <w:sz w:val="24"/>
          <w:szCs w:val="24"/>
        </w:rPr>
        <w:t xml:space="preserve"> Санкт-Петербурга от 31.05.2018 N 100-р "Об утверждении значений потребительских свойств</w:t>
      </w:r>
      <w:r w:rsidRPr="004A78C0">
        <w:rPr>
          <w:rFonts w:ascii="Times New Roman" w:hAnsi="Times New Roman" w:cs="Arial"/>
          <w:color w:val="000000"/>
          <w:sz w:val="24"/>
          <w:szCs w:val="24"/>
        </w:rPr>
        <w:t xml:space="preserve"> (в том числе характеристик качества) и иных характеристик (в том числе предельных цен) отдельных видов товаров, работ, услуг"</w:t>
      </w:r>
      <w:r>
        <w:rPr>
          <w:rFonts w:ascii="Times New Roman" w:hAnsi="Times New Roman" w:cs="Arial"/>
          <w:color w:val="000000"/>
          <w:sz w:val="24"/>
          <w:szCs w:val="24"/>
        </w:rPr>
        <w:t>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2. </w:t>
      </w:r>
      <w:r w:rsidRPr="00F74CB4">
        <w:rPr>
          <w:color w:val="000000" w:themeColor="text1"/>
        </w:rPr>
        <w:t>Цена контракта формируется участником закупки на основе прилагаемого заказчиком расчета начальной (максимальной) цены контракта с учетом расходов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663"/>
        <w:gridCol w:w="2416"/>
        <w:gridCol w:w="853"/>
        <w:gridCol w:w="1035"/>
        <w:gridCol w:w="1049"/>
        <w:gridCol w:w="1049"/>
        <w:gridCol w:w="1049"/>
        <w:gridCol w:w="1312"/>
        <w:gridCol w:w="1287"/>
        <w:gridCol w:w="1025"/>
        <w:gridCol w:w="642"/>
        <w:gridCol w:w="1098"/>
        <w:gridCol w:w="1644"/>
      </w:tblGrid>
      <w:tr w:rsidR="00EB7334" w:rsidRPr="00EB7334" w:rsidTr="00097C3C">
        <w:trPr>
          <w:trHeight w:val="570"/>
        </w:trPr>
        <w:tc>
          <w:tcPr>
            <w:tcW w:w="3565" w:type="dxa"/>
            <w:gridSpan w:val="3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EB7334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1888" w:type="dxa"/>
            <w:gridSpan w:val="2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EB7334">
              <w:rPr>
                <w:b/>
                <w:bCs/>
                <w:color w:val="000000"/>
                <w:sz w:val="20"/>
                <w:szCs w:val="20"/>
              </w:rPr>
              <w:t xml:space="preserve">221 645,67  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8" w:type="dxa"/>
            <w:shd w:val="clear" w:color="000000" w:fill="FFFFFF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EB7334" w:rsidRPr="00EB7334" w:rsidTr="00097C3C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663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№ специфик.</w:t>
            </w:r>
          </w:p>
        </w:tc>
        <w:tc>
          <w:tcPr>
            <w:tcW w:w="2416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Столбец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Источник №1 КП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Источник №2 КП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312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2C2D2E"/>
                <w:sz w:val="18"/>
                <w:szCs w:val="18"/>
              </w:rPr>
            </w:pPr>
            <w:r w:rsidRPr="00EB7334">
              <w:rPr>
                <w:color w:val="2C2D2E"/>
                <w:sz w:val="18"/>
                <w:szCs w:val="18"/>
              </w:rPr>
              <w:t>Распоряжение КГЗ Санкт-Петербурга от 31.05.2018 № 100-р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Реестр товаров для обеспечения нужд Санкт-Петербурга за 2 квартал 2026 года</w:t>
            </w:r>
          </w:p>
        </w:tc>
        <w:tc>
          <w:tcPr>
            <w:tcW w:w="1025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Прянятая цена</w:t>
            </w:r>
          </w:p>
        </w:tc>
        <w:tc>
          <w:tcPr>
            <w:tcW w:w="642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098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  <w:tc>
          <w:tcPr>
            <w:tcW w:w="1644" w:type="dxa"/>
            <w:shd w:val="clear" w:color="F79646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EB7334">
              <w:rPr>
                <w:b/>
                <w:bCs/>
                <w:color w:val="0D0D0D"/>
                <w:sz w:val="20"/>
                <w:szCs w:val="20"/>
              </w:rPr>
              <w:t>Код ресурса по 100-р/ реестр цен/ Мониторинг цен</w:t>
            </w:r>
          </w:p>
        </w:tc>
      </w:tr>
      <w:tr w:rsidR="00EB7334" w:rsidRPr="00EB7334" w:rsidTr="00097C3C">
        <w:trPr>
          <w:trHeight w:val="600"/>
        </w:trPr>
        <w:tc>
          <w:tcPr>
            <w:tcW w:w="486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63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6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3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35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49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312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287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025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2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98" w:type="dxa"/>
            <w:shd w:val="clear" w:color="000000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644" w:type="dxa"/>
            <w:shd w:val="clear" w:color="F79646" w:fill="FCD5B4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D0D0D"/>
                <w:sz w:val="20"/>
                <w:szCs w:val="20"/>
              </w:rPr>
            </w:pPr>
            <w:r w:rsidRPr="00EB7334">
              <w:rPr>
                <w:b/>
                <w:bCs/>
                <w:color w:val="0D0D0D"/>
                <w:sz w:val="20"/>
                <w:szCs w:val="20"/>
              </w:rPr>
              <w:t> </w:t>
            </w:r>
          </w:p>
        </w:tc>
      </w:tr>
      <w:tr w:rsidR="00EB7334" w:rsidRPr="00EB7334" w:rsidTr="00097C3C">
        <w:trPr>
          <w:trHeight w:val="102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bookmarkStart w:id="0" w:name="_GoBack" w:colFirst="4" w:colLast="4"/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143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Емкость для дезинфицирующих средств (Контейнер для системы химической дезинфекции медицинских инструментов тип 2)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796,84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796,84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1 593,68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32.50.50.190-096</w:t>
            </w:r>
          </w:p>
        </w:tc>
      </w:tr>
      <w:tr w:rsidR="00EB7334" w:rsidRPr="00EB7334" w:rsidTr="00097C3C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144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Емкость для сбора медицинских отходов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858,77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840,63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828,00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828,00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1 656,00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32.50.50.190-00000046</w:t>
            </w:r>
          </w:p>
        </w:tc>
      </w:tr>
      <w:tr w:rsidR="00EB7334" w:rsidRPr="00EB7334" w:rsidTr="00097C3C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146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Контейнер для системы химической дезинфекции медицинских инструментов тип 4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4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2 038,48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2 038,48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8 153,92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32.50.50.190-095</w:t>
            </w:r>
          </w:p>
        </w:tc>
      </w:tr>
      <w:tr w:rsidR="00EB7334" w:rsidRPr="00EB7334" w:rsidTr="00097C3C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147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Шкаф для дезинфицирующих сре</w:t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дств Пр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>актик LS-21 U (1046, 1047)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19 556,29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19 556,29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39 112,58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31.01.11.129-007</w:t>
            </w:r>
          </w:p>
        </w:tc>
      </w:tr>
      <w:tr w:rsidR="00EB7334" w:rsidRPr="00EB7334" w:rsidTr="00097C3C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454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Ерш</w:t>
            </w:r>
            <w:r w:rsidRPr="00EB7334">
              <w:rPr>
                <w:color w:val="000000"/>
                <w:sz w:val="20"/>
                <w:szCs w:val="20"/>
              </w:rPr>
              <w:br/>
            </w:r>
            <w:proofErr w:type="gramStart"/>
            <w:r w:rsidRPr="00EB7334">
              <w:rPr>
                <w:color w:val="000000"/>
                <w:sz w:val="20"/>
                <w:szCs w:val="20"/>
              </w:rPr>
              <w:t>Ерш</w:t>
            </w:r>
            <w:proofErr w:type="gramEnd"/>
            <w:r w:rsidRPr="00EB7334">
              <w:rPr>
                <w:color w:val="000000"/>
                <w:sz w:val="20"/>
                <w:szCs w:val="20"/>
              </w:rPr>
              <w:t xml:space="preserve">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82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188,35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188,35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15 444,70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32.91.19.130-001</w:t>
            </w:r>
          </w:p>
        </w:tc>
      </w:tr>
      <w:tr w:rsidR="00EB7334" w:rsidRPr="00EB7334" w:rsidTr="00097C3C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491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Сейф офисный</w:t>
            </w:r>
            <w:r w:rsidRPr="00EB7334">
              <w:rPr>
                <w:color w:val="000000"/>
                <w:sz w:val="20"/>
                <w:szCs w:val="20"/>
              </w:rPr>
              <w:br/>
              <w:t>Сейф металлический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23 700,66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23 700,66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23 700,66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25.99.21.114-001</w:t>
            </w:r>
          </w:p>
        </w:tc>
      </w:tr>
      <w:tr w:rsidR="00EB7334" w:rsidRPr="00EB7334" w:rsidTr="00097C3C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775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Ящик для хранения, контейнер пластиковый (Контейнер пластиковый тип 5)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EB733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449,06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449,06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2 694,36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22.22.13.190-006</w:t>
            </w:r>
          </w:p>
        </w:tc>
      </w:tr>
      <w:tr w:rsidR="00EB7334" w:rsidRPr="00EB7334" w:rsidTr="00097C3C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783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Пластиковые контейнеры для хранения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672,51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664,41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648,00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648,00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6 480,00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22.22.13.000-00000002</w:t>
            </w:r>
          </w:p>
        </w:tc>
      </w:tr>
      <w:tr w:rsidR="00EB7334" w:rsidRPr="00EB7334" w:rsidTr="00097C3C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820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Ящик для мелкого инвентаря и игрушек ((Коробка пластмассовая тип 1))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EB733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6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1 152,21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1 152,21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6 913,26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22.22.13.190-001</w:t>
            </w:r>
          </w:p>
        </w:tc>
      </w:tr>
      <w:tr w:rsidR="00EB7334" w:rsidRPr="00EB7334" w:rsidTr="00097C3C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207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 xml:space="preserve">Ванна моечная для пищеблока тип 6 </w:t>
            </w:r>
            <w:r w:rsidRPr="00EB7334">
              <w:rPr>
                <w:color w:val="000000"/>
                <w:sz w:val="20"/>
                <w:szCs w:val="20"/>
              </w:rPr>
              <w:br/>
              <w:t>Ванная моечная для обработки яиц ВМСР-630, 4-х секционная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27 694,87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27 694,87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27 694,87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25.99.11.132-006</w:t>
            </w:r>
          </w:p>
        </w:tc>
      </w:tr>
      <w:tr w:rsidR="00EB7334" w:rsidRPr="00EB7334" w:rsidTr="00097C3C">
        <w:trPr>
          <w:trHeight w:val="510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 xml:space="preserve">Веселка кухонная </w:t>
            </w:r>
            <w:r w:rsidRPr="00EB7334">
              <w:rPr>
                <w:color w:val="000000"/>
                <w:sz w:val="20"/>
                <w:szCs w:val="20"/>
              </w:rPr>
              <w:br/>
              <w:t>Лопатка кулинарная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276,89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276,89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553,78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16.29.12.000-005</w:t>
            </w:r>
          </w:p>
        </w:tc>
      </w:tr>
      <w:tr w:rsidR="00EB7334" w:rsidRPr="00EB7334" w:rsidTr="00097C3C">
        <w:trPr>
          <w:trHeight w:val="76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267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Скалка деревянная Доляна, 50×5 см, с фигурными ручками</w:t>
            </w:r>
            <w:r w:rsidRPr="00EB7334">
              <w:rPr>
                <w:color w:val="000000"/>
                <w:sz w:val="20"/>
                <w:szCs w:val="20"/>
              </w:rPr>
              <w:br/>
              <w:t>(Скалка для теста тип 2)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4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756,85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756,85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3 027,40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16.29.12.000-009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303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Доска разделочная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739,67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739,67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14 793,40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16.29.12.000-004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522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Доска разделочная тип 5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proofErr w:type="gramStart"/>
            <w:r w:rsidRPr="00EB7334">
              <w:rPr>
                <w:sz w:val="20"/>
                <w:szCs w:val="20"/>
              </w:rPr>
              <w:t>шт</w:t>
            </w:r>
            <w:proofErr w:type="gramEnd"/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424,12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424,12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848,24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16.29.12.000-007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894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Метла для уборки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392,97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392,97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3 929,70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32.91.11.000-004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895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Метла для уборки тип 4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583,26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583,26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5 832,60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32.91.11.000-017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898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Лопата штыковая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541,80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541,80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1 083,60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25.99.29.129-002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899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Лопата совковая тип 1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664,51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664,51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1 329,02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25.99.29.129-014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Лопата для уборки снега тип 7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2 344,26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2 344,26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23 442,60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 xml:space="preserve">25.99.29.129-012 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903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Лопата для уборки снега тип 8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1 597,47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1 597,47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15 974,70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25.99.29.129-013</w:t>
            </w:r>
          </w:p>
        </w:tc>
      </w:tr>
      <w:tr w:rsidR="00EB7334" w:rsidRPr="00EB7334" w:rsidTr="00097C3C">
        <w:trPr>
          <w:trHeight w:val="255"/>
        </w:trPr>
        <w:tc>
          <w:tcPr>
            <w:tcW w:w="486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66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904</w:t>
            </w:r>
          </w:p>
        </w:tc>
        <w:tc>
          <w:tcPr>
            <w:tcW w:w="2416" w:type="dxa"/>
            <w:shd w:val="clear" w:color="auto" w:fill="auto"/>
            <w:hideMark/>
          </w:tcPr>
          <w:p w:rsidR="00EB7334" w:rsidRPr="00EB7334" w:rsidRDefault="00EB7334" w:rsidP="00EB7334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Лопата для уборки снега тип 3</w:t>
            </w:r>
          </w:p>
        </w:tc>
        <w:tc>
          <w:tcPr>
            <w:tcW w:w="853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шт.</w:t>
            </w:r>
          </w:p>
        </w:tc>
        <w:tc>
          <w:tcPr>
            <w:tcW w:w="103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10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49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2" w:type="dxa"/>
            <w:shd w:val="clear" w:color="auto" w:fill="auto"/>
            <w:noWrap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1 738,66</w:t>
            </w:r>
          </w:p>
        </w:tc>
        <w:tc>
          <w:tcPr>
            <w:tcW w:w="1287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 </w:t>
            </w:r>
          </w:p>
        </w:tc>
        <w:tc>
          <w:tcPr>
            <w:tcW w:w="1025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1 738,66</w:t>
            </w:r>
          </w:p>
        </w:tc>
        <w:tc>
          <w:tcPr>
            <w:tcW w:w="642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98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B7334">
              <w:rPr>
                <w:color w:val="000000"/>
                <w:sz w:val="20"/>
                <w:szCs w:val="20"/>
              </w:rPr>
              <w:t>17 386,60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:rsidR="00EB7334" w:rsidRPr="00EB7334" w:rsidRDefault="00EB7334" w:rsidP="00EB7334">
            <w:pPr>
              <w:suppressAutoHyphens w:val="0"/>
              <w:autoSpaceDN/>
              <w:jc w:val="center"/>
              <w:textAlignment w:val="auto"/>
              <w:rPr>
                <w:sz w:val="20"/>
                <w:szCs w:val="20"/>
              </w:rPr>
            </w:pPr>
            <w:r w:rsidRPr="00EB7334">
              <w:rPr>
                <w:sz w:val="20"/>
                <w:szCs w:val="20"/>
              </w:rPr>
              <w:t>22.29.29.190-143</w:t>
            </w:r>
          </w:p>
        </w:tc>
      </w:tr>
    </w:tbl>
    <w:bookmarkEnd w:id="0"/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05E4A"/>
    <w:rsid w:val="00097C3C"/>
    <w:rsid w:val="000B6852"/>
    <w:rsid w:val="000E358F"/>
    <w:rsid w:val="000F589A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6517D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6250F"/>
    <w:rsid w:val="00EA553B"/>
    <w:rsid w:val="00EA5B99"/>
    <w:rsid w:val="00EB3988"/>
    <w:rsid w:val="00EB7334"/>
    <w:rsid w:val="00EC2C06"/>
    <w:rsid w:val="00ED1F32"/>
    <w:rsid w:val="00EF3C3C"/>
    <w:rsid w:val="00F31A1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1074</Words>
  <Characters>6127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12</cp:revision>
  <cp:lastPrinted>2022-01-26T07:23:00Z</cp:lastPrinted>
  <dcterms:created xsi:type="dcterms:W3CDTF">2026-06-23T07:10:00Z</dcterms:created>
  <dcterms:modified xsi:type="dcterms:W3CDTF">2026-06-30T13:37:00Z</dcterms:modified>
</cp:coreProperties>
</file>