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095B" w14:textId="61011D26" w:rsidR="008C4764" w:rsidRPr="00B20FD5" w:rsidRDefault="008C4764" w:rsidP="008C4764">
      <w:pPr>
        <w:jc w:val="both"/>
        <w:rPr>
          <w:color w:val="FF0000"/>
          <w:sz w:val="22"/>
          <w:szCs w:val="22"/>
        </w:rPr>
      </w:pPr>
      <w:r w:rsidRPr="00B20FD5">
        <w:rPr>
          <w:sz w:val="22"/>
          <w:szCs w:val="22"/>
        </w:rPr>
        <w:t>В соответствии с пунктом 1 части 2 статьи 14 Закона № 44-ФЗ запрет</w:t>
      </w:r>
      <w:r>
        <w:rPr>
          <w:sz w:val="22"/>
          <w:szCs w:val="22"/>
        </w:rPr>
        <w:t xml:space="preserve"> </w:t>
      </w:r>
      <w:r w:rsidRPr="00B20FD5">
        <w:rPr>
          <w:sz w:val="22"/>
          <w:szCs w:val="22"/>
        </w:rPr>
        <w:t xml:space="preserve">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закупки, </w:t>
      </w:r>
      <w:r w:rsidRPr="00B20FD5">
        <w:rPr>
          <w:color w:val="FF0000"/>
          <w:sz w:val="22"/>
          <w:szCs w:val="22"/>
        </w:rPr>
        <w:t>установлен</w:t>
      </w:r>
    </w:p>
    <w:p w14:paraId="6D79BFCC" w14:textId="77777777" w:rsidR="008C4764" w:rsidRPr="008B3F9C" w:rsidRDefault="008C4764" w:rsidP="008C4764">
      <w:pPr>
        <w:pStyle w:val="ac"/>
        <w:spacing w:beforeAutospacing="0" w:afterAutospacing="0"/>
        <w:ind w:firstLine="540"/>
        <w:jc w:val="both"/>
        <w:rPr>
          <w:sz w:val="22"/>
          <w:szCs w:val="22"/>
        </w:rPr>
      </w:pPr>
      <w:r w:rsidRPr="00B20FD5">
        <w:rPr>
          <w:sz w:val="22"/>
          <w:szCs w:val="22"/>
        </w:rPr>
        <w:t xml:space="preserve">В соответствии с постановлением Правительства РФ от 23.12.2024 № 1875 «О </w:t>
      </w:r>
      <w:bookmarkStart w:id="0" w:name="_Hlk176013459"/>
      <w:r w:rsidRPr="00B20FD5">
        <w:rPr>
          <w:sz w:val="22"/>
          <w:szCs w:val="22"/>
        </w:rPr>
        <w:t>мерах по предоставлению национального режима при осуществлении закупок товаров</w:t>
      </w:r>
      <w:bookmarkStart w:id="1" w:name="_Hlk181221019"/>
      <w:r w:rsidRPr="00B20FD5">
        <w:rPr>
          <w:sz w:val="22"/>
          <w:szCs w:val="22"/>
        </w:rPr>
        <w:t xml:space="preserve">, работ, услуг </w:t>
      </w:r>
      <w:bookmarkEnd w:id="1"/>
      <w:r w:rsidRPr="00B20FD5">
        <w:rPr>
          <w:sz w:val="22"/>
          <w:szCs w:val="22"/>
        </w:rPr>
        <w:t>для обеспечения государственных и муниципальных нужд, закупок товаров, работ, услуг отдельными видами юридических лиц</w:t>
      </w:r>
      <w:bookmarkStart w:id="2" w:name="_Hlk181221104"/>
      <w:bookmarkEnd w:id="0"/>
      <w:r w:rsidRPr="00B20FD5">
        <w:rPr>
          <w:sz w:val="22"/>
          <w:szCs w:val="22"/>
        </w:rPr>
        <w:t>, об изменении и признании утратившими силу некоторых актов Правительства Российской Федерации</w:t>
      </w:r>
      <w:bookmarkEnd w:id="2"/>
      <w:r w:rsidRPr="00B20FD5">
        <w:rPr>
          <w:sz w:val="22"/>
          <w:szCs w:val="22"/>
        </w:rPr>
        <w:t>» установлен:</w:t>
      </w:r>
    </w:p>
    <w:p w14:paraId="72BFE9D8" w14:textId="77777777" w:rsidR="008C4764" w:rsidRDefault="008C4764" w:rsidP="008C4764">
      <w:pPr>
        <w:pStyle w:val="ac"/>
        <w:spacing w:beforeAutospacing="0" w:afterAutospacing="0"/>
        <w:ind w:firstLine="540"/>
        <w:jc w:val="both"/>
        <w:rPr>
          <w:color w:val="FF0000"/>
          <w:sz w:val="22"/>
          <w:szCs w:val="22"/>
        </w:rPr>
      </w:pPr>
      <w:r w:rsidRPr="00B20FD5">
        <w:rPr>
          <w:color w:val="FF0000"/>
          <w:sz w:val="22"/>
          <w:szCs w:val="22"/>
        </w:rPr>
        <w:t xml:space="preserve">-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</w:t>
      </w:r>
      <w:r w:rsidRPr="00B20FD5">
        <w:rPr>
          <w:i/>
          <w:color w:val="FF0000"/>
          <w:sz w:val="22"/>
          <w:szCs w:val="22"/>
        </w:rPr>
        <w:t>(устанавливается при закупке товаров, включенных в приложение № 1 к ПП РФ от 23.12.2024 № 1875)</w:t>
      </w:r>
      <w:r w:rsidRPr="00B20FD5">
        <w:rPr>
          <w:color w:val="FF0000"/>
          <w:sz w:val="22"/>
          <w:szCs w:val="22"/>
        </w:rPr>
        <w:t>;</w:t>
      </w:r>
      <w:r>
        <w:rPr>
          <w:color w:val="FF0000"/>
          <w:sz w:val="22"/>
          <w:szCs w:val="22"/>
        </w:rPr>
        <w:t xml:space="preserve"> </w:t>
      </w:r>
    </w:p>
    <w:p w14:paraId="5548AF3B" w14:textId="77777777" w:rsidR="008C4764" w:rsidRPr="00B20FD5" w:rsidRDefault="008C4764" w:rsidP="008C4764">
      <w:pPr>
        <w:pStyle w:val="ac"/>
        <w:spacing w:beforeAutospacing="0" w:afterAutospacing="0"/>
        <w:ind w:firstLine="540"/>
        <w:jc w:val="both"/>
        <w:rPr>
          <w:sz w:val="22"/>
          <w:szCs w:val="22"/>
        </w:rPr>
      </w:pPr>
      <w:r w:rsidRPr="00B20FD5">
        <w:rPr>
          <w:sz w:val="22"/>
          <w:szCs w:val="22"/>
        </w:rPr>
        <w:t>1) Для подтверждения происхождения товаров из Российской Федерации участник закупки предоставляет</w:t>
      </w:r>
      <w:r w:rsidRPr="00B20FD5">
        <w:rPr>
          <w:rStyle w:val="1"/>
          <w:sz w:val="22"/>
          <w:szCs w:val="22"/>
        </w:rPr>
        <w:t xml:space="preserve"> номер реестровой записи из реестра российской промышленной продукции и справку, подтверждающую наличие специального инвестиционного контракта и предусмотренную пунктом 1(1) п</w:t>
      </w:r>
      <w:r w:rsidRPr="00B20FD5">
        <w:rPr>
          <w:sz w:val="22"/>
          <w:szCs w:val="22"/>
        </w:rPr>
        <w:t>остановления Правительства РФ от 17.07.2015</w:t>
      </w:r>
      <w:r w:rsidRPr="00B20FD5">
        <w:rPr>
          <w:rStyle w:val="1"/>
          <w:sz w:val="22"/>
          <w:szCs w:val="22"/>
        </w:rPr>
        <w:t xml:space="preserve"> № 719, или номер реестровой записи из реестра российской промышленной продукции, содержащей в том числе</w:t>
      </w:r>
      <w:r w:rsidRPr="00B20FD5">
        <w:rPr>
          <w:sz w:val="22"/>
          <w:szCs w:val="22"/>
        </w:rPr>
        <w:t>:</w:t>
      </w:r>
    </w:p>
    <w:p w14:paraId="60774ACA" w14:textId="77777777" w:rsidR="008C4764" w:rsidRPr="00B20FD5" w:rsidRDefault="008C4764" w:rsidP="008C4764">
      <w:pPr>
        <w:pStyle w:val="ac"/>
        <w:spacing w:beforeAutospacing="0" w:afterAutospacing="0"/>
        <w:ind w:firstLine="540"/>
        <w:jc w:val="both"/>
        <w:rPr>
          <w:color w:val="FF0000"/>
          <w:sz w:val="22"/>
          <w:szCs w:val="22"/>
        </w:rPr>
      </w:pPr>
      <w:r w:rsidRPr="00B20FD5">
        <w:rPr>
          <w:sz w:val="22"/>
          <w:szCs w:val="22"/>
        </w:rPr>
        <w:t xml:space="preserve">- информацию о совокупном количестве баллов за выполнение (освоение) на территории РФ соответствующих операций (условий), которое составляет или превышает значение, определенное постановлением Правительства РФ от 17.07.2015 № 719, </w:t>
      </w:r>
      <w:r w:rsidRPr="00B20FD5">
        <w:rPr>
          <w:rStyle w:val="1"/>
          <w:sz w:val="22"/>
          <w:szCs w:val="22"/>
        </w:rPr>
        <w:t>включая значение, определенное для целей осуществления закупок</w:t>
      </w:r>
      <w:r w:rsidRPr="00B20FD5">
        <w:rPr>
          <w:sz w:val="22"/>
          <w:szCs w:val="22"/>
        </w:rPr>
        <w:t xml:space="preserve"> </w:t>
      </w:r>
      <w:r w:rsidRPr="00B20FD5">
        <w:rPr>
          <w:i/>
          <w:color w:val="FF0000"/>
          <w:sz w:val="22"/>
          <w:szCs w:val="22"/>
        </w:rPr>
        <w:t>(для продукции, в отношении которой установлены такие требования)</w:t>
      </w:r>
      <w:r w:rsidRPr="00B20FD5">
        <w:rPr>
          <w:color w:val="FF0000"/>
          <w:sz w:val="22"/>
          <w:szCs w:val="22"/>
        </w:rPr>
        <w:t>;</w:t>
      </w:r>
    </w:p>
    <w:p w14:paraId="5B7D17D9" w14:textId="77777777" w:rsidR="008C4764" w:rsidRPr="00B20FD5" w:rsidRDefault="008C4764" w:rsidP="008C4764">
      <w:pPr>
        <w:pStyle w:val="ac"/>
        <w:spacing w:beforeAutospacing="0" w:afterAutospacing="0"/>
        <w:ind w:firstLine="540"/>
        <w:jc w:val="both"/>
        <w:rPr>
          <w:sz w:val="22"/>
          <w:szCs w:val="22"/>
        </w:rPr>
      </w:pPr>
      <w:r w:rsidRPr="00B20FD5">
        <w:rPr>
          <w:sz w:val="22"/>
          <w:szCs w:val="22"/>
        </w:rPr>
        <w:t>2) Для подтверждения происхождения товаров из государств - членов Евразийского экономического союза, за исключением Российской Федерации, участник закупки предоставляет номер реестровой записи из евразийского реестра промышленных товаров, содержащей в том числе:</w:t>
      </w:r>
    </w:p>
    <w:p w14:paraId="6908D252" w14:textId="77777777" w:rsidR="008C4764" w:rsidRPr="00B20FD5" w:rsidRDefault="008C4764" w:rsidP="008C4764">
      <w:pPr>
        <w:pStyle w:val="ac"/>
        <w:spacing w:beforeAutospacing="0" w:afterAutospacing="0"/>
        <w:ind w:firstLine="540"/>
        <w:jc w:val="both"/>
        <w:rPr>
          <w:color w:val="FF0000"/>
          <w:sz w:val="22"/>
          <w:szCs w:val="22"/>
        </w:rPr>
      </w:pPr>
      <w:r w:rsidRPr="00B20FD5">
        <w:rPr>
          <w:sz w:val="22"/>
          <w:szCs w:val="22"/>
        </w:rPr>
        <w:t xml:space="preserve">-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(условий), которое составляет или превышает значение, определенное правом Евразийского экономического союза </w:t>
      </w:r>
      <w:r w:rsidRPr="00B20FD5">
        <w:rPr>
          <w:i/>
          <w:color w:val="FF0000"/>
          <w:sz w:val="22"/>
          <w:szCs w:val="22"/>
        </w:rPr>
        <w:t>(для продукции, в отношении которой установлены такие требования)</w:t>
      </w:r>
      <w:r w:rsidRPr="00B20FD5">
        <w:rPr>
          <w:color w:val="FF0000"/>
          <w:sz w:val="22"/>
          <w:szCs w:val="22"/>
        </w:rPr>
        <w:t>;</w:t>
      </w:r>
    </w:p>
    <w:p w14:paraId="1279829C" w14:textId="77777777" w:rsidR="008C4764" w:rsidRPr="00E67914" w:rsidRDefault="008C4764" w:rsidP="008C4764">
      <w:pPr>
        <w:pStyle w:val="ac"/>
        <w:spacing w:beforeAutospacing="0" w:afterAutospacing="0"/>
        <w:ind w:firstLine="540"/>
        <w:jc w:val="both"/>
        <w:rPr>
          <w:color w:val="FF0000"/>
          <w:sz w:val="22"/>
          <w:szCs w:val="22"/>
        </w:rPr>
      </w:pPr>
      <w:r w:rsidRPr="00B20FD5">
        <w:rPr>
          <w:sz w:val="22"/>
          <w:szCs w:val="22"/>
        </w:rPr>
        <w:t>3) Для подтверждения происхождения товара из иностранного государства (за исключением государства-члена Евразийского экономического союза) участник закупки указывает наименование страны происхождения товара в соответствии с общероссийским классификатором, используемым для идентификации стран мира.</w:t>
      </w:r>
    </w:p>
    <w:p w14:paraId="5A9466F3" w14:textId="77777777" w:rsidR="008C4764" w:rsidRDefault="008C4764" w:rsidP="008C4764">
      <w:pPr>
        <w:pStyle w:val="ac"/>
        <w:spacing w:beforeAutospacing="0" w:afterAutospacing="0"/>
        <w:ind w:firstLine="540"/>
        <w:jc w:val="both"/>
        <w:rPr>
          <w:color w:val="FF0000"/>
          <w:sz w:val="22"/>
          <w:szCs w:val="22"/>
        </w:rPr>
      </w:pPr>
    </w:p>
    <w:p w14:paraId="0218B85F" w14:textId="77777777" w:rsidR="008C4764" w:rsidRPr="00B20FD5" w:rsidRDefault="008C4764" w:rsidP="008C4764">
      <w:pPr>
        <w:jc w:val="both"/>
        <w:rPr>
          <w:i/>
          <w:sz w:val="22"/>
          <w:szCs w:val="22"/>
        </w:rPr>
      </w:pPr>
    </w:p>
    <w:p w14:paraId="5AD90299" w14:textId="56D7AFB4" w:rsidR="00C86339" w:rsidRDefault="008C4764" w:rsidP="008C4764">
      <w:r w:rsidRPr="00B20FD5">
        <w:rPr>
          <w:i/>
          <w:sz w:val="22"/>
          <w:szCs w:val="22"/>
        </w:rPr>
        <w:t xml:space="preserve">В случае отсутствия требуемых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</w:t>
      </w:r>
      <w:proofErr w:type="gramStart"/>
      <w:r w:rsidRPr="00B20FD5">
        <w:rPr>
          <w:i/>
          <w:sz w:val="22"/>
          <w:szCs w:val="22"/>
        </w:rPr>
        <w:t>из иностранного государства</w:t>
      </w:r>
      <w:proofErr w:type="gramEnd"/>
      <w:r>
        <w:rPr>
          <w:i/>
          <w:sz w:val="22"/>
          <w:szCs w:val="22"/>
        </w:rPr>
        <w:t xml:space="preserve"> и подлежит отклонению.</w:t>
      </w:r>
    </w:p>
    <w:sectPr w:rsidR="00C86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R Cyr 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20"/>
    <w:rsid w:val="0022182B"/>
    <w:rsid w:val="00445120"/>
    <w:rsid w:val="007E2884"/>
    <w:rsid w:val="008C4764"/>
    <w:rsid w:val="00BB3D0D"/>
    <w:rsid w:val="00C86339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9D691"/>
  <w15:chartTrackingRefBased/>
  <w15:docId w15:val="{D6E393E6-E374-4452-804D-2D2CFADA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8C4764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ru-RU"/>
      <w14:ligatures w14:val="none"/>
    </w:rPr>
  </w:style>
  <w:style w:type="paragraph" w:styleId="10">
    <w:name w:val="heading 1"/>
    <w:basedOn w:val="a"/>
    <w:next w:val="a"/>
    <w:link w:val="11"/>
    <w:uiPriority w:val="9"/>
    <w:qFormat/>
    <w:rsid w:val="0044512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12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512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512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512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512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512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512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512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4451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5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51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512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512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51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51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51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51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5120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45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512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45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512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451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51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4512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51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4512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5120"/>
    <w:rPr>
      <w:b/>
      <w:bCs/>
      <w:smallCaps/>
      <w:color w:val="2F5496" w:themeColor="accent1" w:themeShade="BF"/>
      <w:spacing w:val="5"/>
    </w:rPr>
  </w:style>
  <w:style w:type="character" w:customStyle="1" w:styleId="1">
    <w:name w:val="Обычный1"/>
    <w:rsid w:val="008C4764"/>
    <w:rPr>
      <w:rFonts w:ascii="Times New Roman" w:hAnsi="Times New Roman"/>
      <w:sz w:val="24"/>
    </w:rPr>
  </w:style>
  <w:style w:type="paragraph" w:styleId="ac">
    <w:name w:val="Normal (Web)"/>
    <w:aliases w:val="Обычный (веб) Знак Знак Знак Знак,Обычный (веб) Знак Знак Знак,Обычный (Web),Обычный (веб) Знак Знак Знак1,Знак Знак Знак1 Знак Знак,Знак Знак6,Обычный (веб) Знак Знак,Обычный (Web) Знак Знак Знак"/>
    <w:basedOn w:val="a"/>
    <w:link w:val="ad"/>
    <w:uiPriority w:val="99"/>
    <w:qFormat/>
    <w:rsid w:val="008C4764"/>
    <w:pPr>
      <w:spacing w:beforeAutospacing="1" w:afterAutospacing="1"/>
    </w:pPr>
  </w:style>
  <w:style w:type="character" w:customStyle="1" w:styleId="ad">
    <w:name w:val="Обычный (Интернет) Знак"/>
    <w:aliases w:val="Обычный (веб) Знак Знак Знак Знак Знак,Обычный (веб) Знак Знак Знак Знак1,Обычный (Web) Знак,Обычный (веб) Знак Знак Знак1 Знак,Знак Знак Знак1 Знак Знак Знак,Знак Знак6 Знак,Обычный (веб) Знак Знак Знак2"/>
    <w:basedOn w:val="1"/>
    <w:link w:val="ac"/>
    <w:uiPriority w:val="99"/>
    <w:rsid w:val="008C4764"/>
    <w:rPr>
      <w:rFonts w:ascii="Times New Roman" w:eastAsia="Times New Roman" w:hAnsi="Times New Roman" w:cs="Times New Roman"/>
      <w:color w:val="000000"/>
      <w:kern w:val="0"/>
      <w:sz w:val="24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 К</dc:creator>
  <cp:keywords/>
  <dc:description/>
  <cp:lastModifiedBy>Маша К</cp:lastModifiedBy>
  <cp:revision>2</cp:revision>
  <dcterms:created xsi:type="dcterms:W3CDTF">2026-05-22T11:19:00Z</dcterms:created>
  <dcterms:modified xsi:type="dcterms:W3CDTF">2026-05-22T11:20:00Z</dcterms:modified>
</cp:coreProperties>
</file>