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4AC" w:rsidRPr="003324AC" w:rsidRDefault="003324AC" w:rsidP="003324AC">
      <w:pPr>
        <w:tabs>
          <w:tab w:val="left" w:pos="284"/>
          <w:tab w:val="left" w:pos="426"/>
        </w:tabs>
        <w:spacing w:after="0" w:line="240" w:lineRule="auto"/>
        <w:ind w:right="142"/>
        <w:jc w:val="center"/>
        <w:rPr>
          <w:rFonts w:ascii="Times New Roman" w:eastAsia="Times New Roman" w:hAnsi="Times New Roman" w:cs="Times New Roman"/>
          <w:b/>
          <w:caps/>
        </w:rPr>
      </w:pPr>
      <w:r w:rsidRPr="003324AC">
        <w:rPr>
          <w:rFonts w:ascii="Times New Roman" w:eastAsia="Times New Roman" w:hAnsi="Times New Roman" w:cs="Times New Roman"/>
          <w:b/>
          <w:caps/>
        </w:rPr>
        <w:t xml:space="preserve">Наименование и описание объекта закупки </w:t>
      </w:r>
      <w:r w:rsidRPr="003324AC">
        <w:rPr>
          <w:rFonts w:ascii="Times New Roman" w:eastAsia="Times New Roman" w:hAnsi="Times New Roman" w:cs="Times New Roman"/>
          <w:b/>
          <w:caps/>
        </w:rPr>
        <w:br/>
        <w:t xml:space="preserve">(техническое задание)  </w:t>
      </w:r>
    </w:p>
    <w:p w:rsidR="003324AC" w:rsidRPr="003324AC" w:rsidRDefault="003324AC" w:rsidP="003324AC">
      <w:pPr>
        <w:tabs>
          <w:tab w:val="left" w:pos="284"/>
          <w:tab w:val="left" w:pos="426"/>
        </w:tabs>
        <w:spacing w:after="0" w:line="240" w:lineRule="auto"/>
        <w:ind w:right="142"/>
        <w:jc w:val="center"/>
        <w:rPr>
          <w:rFonts w:ascii="Times New Roman" w:eastAsia="Times New Roman" w:hAnsi="Times New Roman" w:cs="Times New Roman"/>
          <w:b/>
          <w:caps/>
        </w:rPr>
      </w:pPr>
    </w:p>
    <w:p w:rsidR="003324AC" w:rsidRPr="003324AC" w:rsidRDefault="003324AC" w:rsidP="003324AC">
      <w:pPr>
        <w:spacing w:after="0"/>
        <w:ind w:left="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24AC">
        <w:rPr>
          <w:rFonts w:ascii="Times New Roman" w:eastAsia="Times New Roman" w:hAnsi="Times New Roman" w:cs="Times New Roman"/>
          <w:sz w:val="24"/>
          <w:szCs w:val="24"/>
        </w:rPr>
        <w:t>Оказание услуг по профилактическим испытаниям электрооборудования и замерам сопротивления изоляции электросетей включает в себя:</w:t>
      </w:r>
    </w:p>
    <w:p w:rsidR="003324AC" w:rsidRPr="003324AC" w:rsidRDefault="003324AC" w:rsidP="003324AC">
      <w:pPr>
        <w:autoSpaceDE w:val="0"/>
        <w:autoSpaceDN w:val="0"/>
        <w:adjustRightInd w:val="0"/>
        <w:spacing w:after="0"/>
        <w:ind w:left="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24AC">
        <w:rPr>
          <w:rFonts w:ascii="Times New Roman" w:eastAsia="Times New Roman" w:hAnsi="Times New Roman" w:cs="Times New Roman"/>
          <w:sz w:val="24"/>
          <w:szCs w:val="24"/>
        </w:rPr>
        <w:t xml:space="preserve">- Профилактические испытания электрооборудования и защитного заземления – 1 комплекс работ. </w:t>
      </w:r>
    </w:p>
    <w:p w:rsidR="003324AC" w:rsidRPr="003324AC" w:rsidRDefault="003324AC" w:rsidP="003324AC">
      <w:pPr>
        <w:autoSpaceDE w:val="0"/>
        <w:autoSpaceDN w:val="0"/>
        <w:adjustRightInd w:val="0"/>
        <w:spacing w:after="0"/>
        <w:ind w:left="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24AC">
        <w:rPr>
          <w:rFonts w:ascii="Times New Roman" w:eastAsia="Times New Roman" w:hAnsi="Times New Roman" w:cs="Times New Roman"/>
          <w:sz w:val="24"/>
          <w:szCs w:val="24"/>
        </w:rPr>
        <w:t>- Измерение сопротивления изоляции кабельных и других линий напряжением до 1000В-10 участков.</w:t>
      </w:r>
    </w:p>
    <w:p w:rsidR="003324AC" w:rsidRPr="003324AC" w:rsidRDefault="003324AC" w:rsidP="003324AC">
      <w:pPr>
        <w:autoSpaceDE w:val="0"/>
        <w:autoSpaceDN w:val="0"/>
        <w:adjustRightInd w:val="0"/>
        <w:spacing w:after="0"/>
        <w:ind w:left="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24AC">
        <w:rPr>
          <w:rFonts w:ascii="Times New Roman" w:eastAsia="Times New Roman" w:hAnsi="Times New Roman" w:cs="Times New Roman"/>
          <w:sz w:val="24"/>
          <w:szCs w:val="24"/>
        </w:rPr>
        <w:t>- Проверка наличия цепи между контуром заземления и заземленными элементами- 181 точка.</w:t>
      </w:r>
    </w:p>
    <w:p w:rsidR="003324AC" w:rsidRPr="003324AC" w:rsidRDefault="003324AC" w:rsidP="003324AC">
      <w:pPr>
        <w:autoSpaceDE w:val="0"/>
        <w:autoSpaceDN w:val="0"/>
        <w:adjustRightInd w:val="0"/>
        <w:spacing w:after="0"/>
        <w:ind w:left="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24AC">
        <w:rPr>
          <w:rFonts w:ascii="Times New Roman" w:eastAsia="Times New Roman" w:hAnsi="Times New Roman" w:cs="Times New Roman"/>
          <w:sz w:val="24"/>
          <w:szCs w:val="24"/>
        </w:rPr>
        <w:t>- Замер полного сопротивления цепи «Фаза-нуль»-10 токоприемников.</w:t>
      </w:r>
    </w:p>
    <w:p w:rsidR="003324AC" w:rsidRPr="003324AC" w:rsidRDefault="003324AC" w:rsidP="003324AC">
      <w:pPr>
        <w:autoSpaceDE w:val="0"/>
        <w:autoSpaceDN w:val="0"/>
        <w:adjustRightInd w:val="0"/>
        <w:spacing w:after="0"/>
        <w:ind w:left="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24AC">
        <w:rPr>
          <w:rFonts w:ascii="Times New Roman" w:eastAsia="Times New Roman" w:hAnsi="Times New Roman" w:cs="Times New Roman"/>
          <w:sz w:val="24"/>
          <w:szCs w:val="24"/>
        </w:rPr>
        <w:t>- Измерение сопротивления изоляции проводов, кабелей, обмоток машин и аппаратов-10 присоединений.</w:t>
      </w:r>
    </w:p>
    <w:p w:rsidR="003324AC" w:rsidRPr="003324AC" w:rsidRDefault="003324AC" w:rsidP="003324AC">
      <w:pPr>
        <w:autoSpaceDE w:val="0"/>
        <w:autoSpaceDN w:val="0"/>
        <w:adjustRightInd w:val="0"/>
        <w:spacing w:after="0"/>
        <w:ind w:left="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24AC">
        <w:rPr>
          <w:rFonts w:ascii="Times New Roman" w:eastAsia="Times New Roman" w:hAnsi="Times New Roman" w:cs="Times New Roman"/>
          <w:sz w:val="24"/>
          <w:szCs w:val="24"/>
        </w:rPr>
        <w:t xml:space="preserve">- Составление Технического отчета по измерению сопротивления заземляющих устройств, изоляции электропроводок, защитных  устройств  и  электрооборудования с необходимыми  рекомендациями  для Заказчика по адресу: 194044, Санкт-Петербург, ул. </w:t>
      </w:r>
      <w:proofErr w:type="spellStart"/>
      <w:r w:rsidRPr="003324AC">
        <w:rPr>
          <w:rFonts w:ascii="Times New Roman" w:eastAsia="Times New Roman" w:hAnsi="Times New Roman" w:cs="Times New Roman"/>
          <w:sz w:val="24"/>
          <w:szCs w:val="24"/>
        </w:rPr>
        <w:t>Тобольская</w:t>
      </w:r>
      <w:proofErr w:type="spellEnd"/>
      <w:r w:rsidRPr="003324AC">
        <w:rPr>
          <w:rFonts w:ascii="Times New Roman" w:eastAsia="Times New Roman" w:hAnsi="Times New Roman" w:cs="Times New Roman"/>
          <w:sz w:val="24"/>
          <w:szCs w:val="24"/>
        </w:rPr>
        <w:t>, дом 5, литер «А»</w:t>
      </w:r>
    </w:p>
    <w:p w:rsidR="003324AC" w:rsidRDefault="003324AC"/>
    <w:sectPr w:rsidR="003324AC" w:rsidSect="003324AC">
      <w:pgSz w:w="11906" w:h="16838"/>
      <w:pgMar w:top="568" w:right="1134" w:bottom="567" w:left="851" w:header="720" w:footer="720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324AC"/>
    <w:rsid w:val="0013640B"/>
    <w:rsid w:val="003324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ИзъягоОА</dc:creator>
  <cp:keywords/>
  <dc:description/>
  <cp:lastModifiedBy>ИзъягоОА</cp:lastModifiedBy>
  <cp:revision>2</cp:revision>
  <dcterms:created xsi:type="dcterms:W3CDTF">2026-07-15T08:31:00Z</dcterms:created>
  <dcterms:modified xsi:type="dcterms:W3CDTF">2026-07-15T11:45:00Z</dcterms:modified>
</cp:coreProperties>
</file>