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8264E" w14:textId="77777777" w:rsidR="002B5784" w:rsidRPr="002B5784" w:rsidRDefault="002B5784" w:rsidP="002B578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szCs w:val="28"/>
          <w:lang w:eastAsia="zh-CN"/>
        </w:rPr>
      </w:pPr>
      <w:r w:rsidRPr="002B5784">
        <w:rPr>
          <w:rFonts w:ascii="Times New Roman" w:eastAsia="Times New Roman" w:hAnsi="Times New Roman" w:cs="Times New Roman"/>
          <w:b/>
          <w:bCs/>
          <w:iCs/>
          <w:szCs w:val="28"/>
          <w:lang w:eastAsia="zh-CN"/>
        </w:rPr>
        <w:t>Расчёт начальной (максимальной) цены контракта</w:t>
      </w:r>
      <w:r w:rsidRPr="002B5784">
        <w:rPr>
          <w:rFonts w:ascii="Times New Roman" w:eastAsia="Times New Roman" w:hAnsi="Times New Roman" w:cs="Times New Roman"/>
          <w:iCs/>
          <w:szCs w:val="28"/>
          <w:lang w:eastAsia="zh-CN"/>
        </w:rPr>
        <w:t xml:space="preserve"> </w:t>
      </w:r>
    </w:p>
    <w:p w14:paraId="3F02461E" w14:textId="77777777" w:rsidR="002B5784" w:rsidRPr="002B5784" w:rsidRDefault="002B5784" w:rsidP="002B578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szCs w:val="28"/>
          <w:lang w:eastAsia="zh-CN"/>
        </w:rPr>
      </w:pPr>
      <w:r w:rsidRPr="002B5784">
        <w:rPr>
          <w:rFonts w:ascii="Times New Roman" w:eastAsia="Times New Roman" w:hAnsi="Times New Roman" w:cs="Times New Roman"/>
          <w:iCs/>
          <w:szCs w:val="28"/>
          <w:lang w:eastAsia="zh-CN"/>
        </w:rPr>
        <w:t xml:space="preserve">на поставку канцелярских товаров для нужд Государственного бюджетного </w:t>
      </w:r>
    </w:p>
    <w:p w14:paraId="5548C730" w14:textId="77777777" w:rsidR="002B5784" w:rsidRPr="002B5784" w:rsidRDefault="002B5784" w:rsidP="002B578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szCs w:val="28"/>
          <w:lang w:eastAsia="zh-CN"/>
        </w:rPr>
      </w:pPr>
      <w:r w:rsidRPr="002B5784">
        <w:rPr>
          <w:rFonts w:ascii="Times New Roman" w:eastAsia="Times New Roman" w:hAnsi="Times New Roman" w:cs="Times New Roman"/>
          <w:iCs/>
          <w:szCs w:val="28"/>
          <w:lang w:eastAsia="zh-CN"/>
        </w:rPr>
        <w:t>дошкольного образовательного учреждения Центра развития ребёнка- детского сада №44 Выборгского района Санкт-Петербурга</w:t>
      </w:r>
    </w:p>
    <w:p w14:paraId="640E518E" w14:textId="77777777" w:rsidR="002B5784" w:rsidRPr="002B5784" w:rsidRDefault="002B5784" w:rsidP="002B5784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szCs w:val="28"/>
          <w:lang w:eastAsia="zh-CN"/>
        </w:rPr>
      </w:pPr>
    </w:p>
    <w:p w14:paraId="145B9B9E" w14:textId="77777777" w:rsidR="002B5784" w:rsidRPr="002B5784" w:rsidRDefault="002B5784" w:rsidP="002B57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соответствии с </w:t>
      </w:r>
      <w:proofErr w:type="spellStart"/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пп.г</w:t>
      </w:r>
      <w:proofErr w:type="spellEnd"/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п.7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особенности при определении НМЦК не применяются. </w:t>
      </w:r>
    </w:p>
    <w:p w14:paraId="196DA683" w14:textId="77777777" w:rsidR="002B5784" w:rsidRPr="002B5784" w:rsidRDefault="002B5784" w:rsidP="002B57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Начальная (максимальная) цена контракта (начальная цена единицы товара, работы, услуги)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</w:p>
    <w:p w14:paraId="1E99A637" w14:textId="77777777" w:rsidR="002B5784" w:rsidRPr="002B5784" w:rsidRDefault="002B5784" w:rsidP="002B57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1) метод сопоставимых рыночных цен.</w:t>
      </w:r>
    </w:p>
    <w:p w14:paraId="078A4F6B" w14:textId="77777777" w:rsidR="002B5784" w:rsidRPr="002B5784" w:rsidRDefault="002B5784" w:rsidP="002B57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Расчет цены единицы услуги произведен на основании информации о рыночных ценах и анализа полученных коммерческих предложений от Исполнителей.</w:t>
      </w:r>
    </w:p>
    <w:p w14:paraId="601581A1" w14:textId="77777777" w:rsidR="002B5784" w:rsidRPr="002B5784" w:rsidRDefault="002B5784" w:rsidP="002B57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2) нормативный метод</w:t>
      </w:r>
    </w:p>
    <w:p w14:paraId="341ADB73" w14:textId="0988F781" w:rsidR="002B5784" w:rsidRPr="002B5784" w:rsidRDefault="002B5784" w:rsidP="002B57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Предельная цена установлена в соответствии с Приложением к распоряжению Комитета по государственному заказу Санкт-Петербурга от </w:t>
      </w:r>
      <w:r w:rsidR="002B0B79" w:rsidRPr="002B0B7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07.07.2026 N 690-р </w:t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«О внесении изменения в распоряжение Комитета по государственному заказу Санкт</w:t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noBreakHyphen/>
        <w:t xml:space="preserve">Петербурга от 31.05.2018 № 100-р». </w:t>
      </w:r>
    </w:p>
    <w:p w14:paraId="05619C14" w14:textId="77777777" w:rsidR="002B5784" w:rsidRPr="002B5784" w:rsidRDefault="002B5784" w:rsidP="002B57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Цена контракта формируется участником закупки на основе расчета начальной (максимальной) цены контракта, с учетом расходов на сертификацию, страхование, перевозку, уплату таможенных пошлин, налогов, сборов и других обязательных платежей.</w:t>
      </w:r>
    </w:p>
    <w:p w14:paraId="0CAD61D1" w14:textId="77777777" w:rsidR="002B5784" w:rsidRPr="002B5784" w:rsidRDefault="002B5784" w:rsidP="002B57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Валюта, используемая при формировании начальной (максимальной) цены контракта и расчетов с поставщиками (исполнителями, подрядчиками) - рубль Российской Федерации.</w:t>
      </w:r>
    </w:p>
    <w:p w14:paraId="728E4B64" w14:textId="77777777" w:rsidR="002B5784" w:rsidRPr="002B5784" w:rsidRDefault="002B5784" w:rsidP="002B57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57EF2B92" w14:textId="77777777" w:rsidR="002B5784" w:rsidRPr="002B5784" w:rsidRDefault="002B5784" w:rsidP="002B57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D675DC7" w14:textId="77777777" w:rsidR="002B5784" w:rsidRPr="002B5784" w:rsidRDefault="002B5784" w:rsidP="002B5784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1604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41"/>
        <w:gridCol w:w="1777"/>
        <w:gridCol w:w="1120"/>
        <w:gridCol w:w="993"/>
        <w:gridCol w:w="994"/>
        <w:gridCol w:w="1438"/>
        <w:gridCol w:w="1303"/>
        <w:gridCol w:w="1111"/>
        <w:gridCol w:w="1775"/>
        <w:gridCol w:w="1488"/>
        <w:gridCol w:w="1038"/>
        <w:gridCol w:w="1008"/>
        <w:gridCol w:w="1461"/>
      </w:tblGrid>
      <w:tr w:rsidR="002B5784" w:rsidRPr="002B5784" w14:paraId="26EC03D6" w14:textId="77777777" w:rsidTr="000174F2">
        <w:trPr>
          <w:trHeight w:val="275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557AF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1BDDA" w14:textId="77777777" w:rsidR="002B5784" w:rsidRPr="002B5784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31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D0F8A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тым</w:t>
            </w:r>
            <w:proofErr w:type="spellEnd"/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Цi</w:t>
            </w:r>
            <w:proofErr w:type="spellEnd"/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3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9F594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FD71" w14:textId="1A111AF2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Предельная цена в соответствии с перечнем отдельных видов товаров, Распоряжением КГЗ СПб от 31.05.2018 № 100-р " руб.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DA73F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НМЦК за единицу товара</w:t>
            </w: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Руб.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61BDE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Единицы измерения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7D06B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35843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НМЦК</w:t>
            </w:r>
          </w:p>
          <w:p w14:paraId="215DCF72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руб.</w:t>
            </w:r>
          </w:p>
        </w:tc>
      </w:tr>
      <w:tr w:rsidR="002B5784" w:rsidRPr="002B5784" w14:paraId="56A7FAF2" w14:textId="77777777" w:rsidTr="000174F2">
        <w:trPr>
          <w:trHeight w:val="1295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BDDCB" w14:textId="77777777" w:rsidR="002B5784" w:rsidRPr="002B5784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7F4D" w14:textId="77777777" w:rsidR="002B5784" w:rsidRPr="002B5784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7C8C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EDCF3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F4B2A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371E2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&lt;ц&gt; - средн. </w:t>
            </w:r>
            <w:proofErr w:type="spellStart"/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величина цены единицы прод-</w:t>
            </w:r>
            <w:proofErr w:type="spellStart"/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ции</w:t>
            </w:r>
            <w:proofErr w:type="spellEnd"/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4CCF5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квадратичное отклонение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7B562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V - </w:t>
            </w:r>
            <w:proofErr w:type="spellStart"/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коэф-нт</w:t>
            </w:r>
            <w:proofErr w:type="spellEnd"/>
            <w:r w:rsidRPr="002B578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вариации </w:t>
            </w: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(не должен превышать 33%)</w:t>
            </w:r>
          </w:p>
        </w:tc>
        <w:tc>
          <w:tcPr>
            <w:tcW w:w="1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5D66" w14:textId="77777777" w:rsidR="002B5784" w:rsidRPr="002B5784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9E201" w14:textId="77777777" w:rsidR="002B5784" w:rsidRPr="002B5784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012EF" w14:textId="77777777" w:rsidR="002B5784" w:rsidRPr="002B5784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33B1B" w14:textId="77777777" w:rsidR="002B5784" w:rsidRPr="002B5784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F6450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2B5784" w:rsidRPr="002B5784" w14:paraId="2DF663B4" w14:textId="77777777" w:rsidTr="000174F2">
        <w:trPr>
          <w:trHeight w:val="323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3045D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B0D38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70857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27DA21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80CBC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D8619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E6C50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DFD06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09F5B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E272D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6196E7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E7068B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2C82D" w14:textId="77777777" w:rsidR="002B5784" w:rsidRPr="002B5784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B578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</w:tr>
      <w:tr w:rsidR="002B5784" w:rsidRPr="001C5922" w14:paraId="5AFE112C" w14:textId="77777777" w:rsidTr="000174F2">
        <w:trPr>
          <w:trHeight w:val="323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BC5CF" w14:textId="03DE0E95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072BC" w14:textId="173A421A" w:rsidR="002B5784" w:rsidRPr="001C5922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Матрац¹ тип 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E7CA6" w14:textId="65FFA53B" w:rsidR="002B5784" w:rsidRPr="001C5922" w:rsidRDefault="002B5784" w:rsidP="002B5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845,00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0CACB" w14:textId="191B59D8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866,00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08319" w14:textId="7B100EE4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877,00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21625" w14:textId="0EA39933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862,67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86EE5" w14:textId="64C946F2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16,26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31EC8" w14:textId="3E861470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1,88%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0C575" w14:textId="603EB1DF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1,88%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3FB6F" w14:textId="62158269" w:rsidR="002B5784" w:rsidRPr="00316BF5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16BF5">
              <w:t>845,00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1BAAD" w14:textId="7CF5C9AF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3414F" w14:textId="60A61F3E" w:rsidR="002B5784" w:rsidRPr="001C5922" w:rsidRDefault="002B5784" w:rsidP="002B5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38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D51F5" w14:textId="4073CD33" w:rsidR="002B5784" w:rsidRPr="001C5922" w:rsidRDefault="002B5784" w:rsidP="002B57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32</w:t>
            </w:r>
            <w:r w:rsidR="001C5922">
              <w:rPr>
                <w:color w:val="000000"/>
              </w:rPr>
              <w:t> 110,00</w:t>
            </w:r>
          </w:p>
        </w:tc>
      </w:tr>
      <w:tr w:rsidR="002B5784" w:rsidRPr="001C5922" w14:paraId="560AAE97" w14:textId="77777777" w:rsidTr="000174F2">
        <w:trPr>
          <w:trHeight w:val="323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5B7C6" w14:textId="5AEB35F7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b/>
                <w:bCs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80B43" w14:textId="76E43852" w:rsidR="002B5784" w:rsidRPr="001C5922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Наматрасник водонепроницаемый на резинке 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4C522" w14:textId="50D4D50F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530,00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B813E" w14:textId="32B442E4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549,00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A03D5" w14:textId="143AC428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553,00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FA30" w14:textId="57F27DA2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544,00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7EE5C" w14:textId="51059D7D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12,29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0210D" w14:textId="0D65F340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2,26%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0E38F" w14:textId="30AEB87D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2,26%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6DE42" w14:textId="148A087B" w:rsidR="002B5784" w:rsidRPr="00316BF5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16BF5">
              <w:t>530,00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966BD" w14:textId="32ABD9A0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7358F" w14:textId="67082757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38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E5AB6" w14:textId="70274807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20</w:t>
            </w:r>
            <w:r w:rsidR="001C5922">
              <w:rPr>
                <w:color w:val="000000"/>
              </w:rPr>
              <w:t> 140,00</w:t>
            </w:r>
          </w:p>
        </w:tc>
      </w:tr>
      <w:tr w:rsidR="002B5784" w:rsidRPr="001C5922" w14:paraId="6B25C1BD" w14:textId="77777777" w:rsidTr="000174F2">
        <w:trPr>
          <w:trHeight w:val="323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8B2B7" w14:textId="58C1A867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b/>
                <w:bCs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D164E" w14:textId="2ACC05AE" w:rsidR="002B5784" w:rsidRPr="001C5922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Одеяло тип 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DAA0A" w14:textId="33D48F4F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750,00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13DA4" w14:textId="6E183225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762,00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687BB" w14:textId="4E254469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789,00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F1E4" w14:textId="57B05E3E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767,00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99351" w14:textId="6C4C643B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19,97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55BF3" w14:textId="37B07647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2,60%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544BB" w14:textId="7D0F0E90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2,60%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A9066" w14:textId="15E18B1F" w:rsidR="002B5784" w:rsidRPr="00316BF5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16BF5">
              <w:t>750,00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28A6C" w14:textId="555CBD4F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52441" w14:textId="4F51D29C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13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CB557" w14:textId="4D88435F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9</w:t>
            </w:r>
            <w:r w:rsidR="00C3411F" w:rsidRPr="001C5922">
              <w:rPr>
                <w:color w:val="000000"/>
              </w:rPr>
              <w:t> </w:t>
            </w:r>
            <w:r w:rsidR="001C5922">
              <w:rPr>
                <w:color w:val="000000"/>
              </w:rPr>
              <w:t>750</w:t>
            </w:r>
            <w:r w:rsidR="00C3411F" w:rsidRPr="001C5922">
              <w:rPr>
                <w:color w:val="000000"/>
              </w:rPr>
              <w:t>,00</w:t>
            </w:r>
          </w:p>
        </w:tc>
      </w:tr>
      <w:tr w:rsidR="002B5784" w:rsidRPr="001C5922" w14:paraId="1036C803" w14:textId="77777777" w:rsidTr="000174F2">
        <w:trPr>
          <w:trHeight w:val="323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866886" w14:textId="5E68DC23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b/>
                <w:bCs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48FB5" w14:textId="5374FA2C" w:rsidR="002B5784" w:rsidRPr="001C5922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Покрывало 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9E0FB" w14:textId="40A2E256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440,00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8C8F0" w14:textId="65BC00B6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448,00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16B2B" w14:textId="1C287297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460,00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0B25" w14:textId="763FF18D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449,33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D389A" w14:textId="62F7C3DD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10,07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13239" w14:textId="6CC2D163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2,24%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09571" w14:textId="0B687F15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2,24%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1D6A2" w14:textId="692D0B7D" w:rsidR="002B5784" w:rsidRPr="00316BF5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16BF5">
              <w:t>440,00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03E2BD" w14:textId="2B53C502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E36FE" w14:textId="36D3F440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38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068F1" w14:textId="032C72E3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1</w:t>
            </w:r>
            <w:r w:rsidR="001C5922">
              <w:rPr>
                <w:color w:val="000000"/>
              </w:rPr>
              <w:t>6 720,00</w:t>
            </w:r>
          </w:p>
        </w:tc>
      </w:tr>
      <w:tr w:rsidR="002B5784" w:rsidRPr="001C5922" w14:paraId="323A37F3" w14:textId="77777777" w:rsidTr="000174F2">
        <w:trPr>
          <w:trHeight w:val="323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A3C221" w14:textId="735A2AAB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b/>
                <w:bCs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B37D1" w14:textId="2AB472A9" w:rsidR="002B5784" w:rsidRPr="001C5922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Подушка тип 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91FDF" w14:textId="70E9C56C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325,00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88AC6" w14:textId="018647AF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334,00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0A2D4" w14:textId="0D8738E8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341,00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4AC7" w14:textId="3A4627B0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333,33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86AC5" w14:textId="6DFCAC44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8,02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4BD10" w14:textId="1D437BA8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2,41%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6032D" w14:textId="36EC5746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2,41%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4BE06" w14:textId="30A8A73C" w:rsidR="002B5784" w:rsidRPr="00316BF5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16BF5">
              <w:t>325,00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6ABC81" w14:textId="372C30BC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E6FEA" w14:textId="5BAE37F7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37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82FB0" w14:textId="2828BAF6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12</w:t>
            </w:r>
            <w:r w:rsidR="001C5922">
              <w:rPr>
                <w:color w:val="000000"/>
              </w:rPr>
              <w:t> 025,00</w:t>
            </w:r>
          </w:p>
        </w:tc>
      </w:tr>
      <w:tr w:rsidR="001C3DB2" w:rsidRPr="001C5922" w14:paraId="00ECA39F" w14:textId="77777777" w:rsidTr="000174F2">
        <w:trPr>
          <w:trHeight w:val="323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7854E1" w14:textId="6E3F017D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b/>
                <w:bCs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CFD73" w14:textId="02290A9B" w:rsidR="002B5784" w:rsidRPr="001C5922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 xml:space="preserve">Простыни из хлопчатобумажных </w:t>
            </w:r>
            <w:r w:rsidRPr="001C5922">
              <w:rPr>
                <w:sz w:val="18"/>
                <w:szCs w:val="18"/>
              </w:rPr>
              <w:lastRenderedPageBreak/>
              <w:t xml:space="preserve">тканей¹ тип 1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40A16" w14:textId="7B8888E3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lastRenderedPageBreak/>
              <w:t>246,00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39148" w14:textId="3FF86F98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251,00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96633" w14:textId="38DDDFD4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258,00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293DC" w14:textId="282F5CED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251,67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F36F6" w14:textId="4EE5CDCD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6,03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C659D" w14:textId="025F4B35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2,40%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3279B" w14:textId="49412F0D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2,40%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32A9F" w14:textId="51246650" w:rsidR="002B5784" w:rsidRPr="00316BF5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16BF5">
              <w:t>246,00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B6C9E9" w14:textId="35565DB6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CD9AA" w14:textId="45A5DDF7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56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E74FC8" w14:textId="60015701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1</w:t>
            </w:r>
            <w:r w:rsidR="001C5922">
              <w:rPr>
                <w:color w:val="000000"/>
              </w:rPr>
              <w:t>3 776,00</w:t>
            </w:r>
          </w:p>
        </w:tc>
      </w:tr>
      <w:tr w:rsidR="001C3DB2" w:rsidRPr="001C5922" w14:paraId="3E0643E5" w14:textId="77777777" w:rsidTr="000174F2">
        <w:trPr>
          <w:trHeight w:val="323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AE444F" w14:textId="6D35912B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b/>
                <w:bCs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F61D8" w14:textId="3B0F2126" w:rsidR="002B5784" w:rsidRPr="001C5922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 xml:space="preserve">Пододеяльник тип 1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95876" w14:textId="4E777277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503,00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37B29" w14:textId="576F19E5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520,00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8BAFF" w14:textId="5C4137C9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527,00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A014" w14:textId="2FF49A4E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516,67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BF821" w14:textId="38A06E62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12,34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AF429" w14:textId="050553B1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2,39%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5B191" w14:textId="0A900ECA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2,39%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9FE70" w14:textId="7C75F828" w:rsidR="002B5784" w:rsidRPr="00316BF5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16BF5">
              <w:t>503,00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D2E4B5" w14:textId="4D55D88C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CBB50" w14:textId="07412167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26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AB173" w14:textId="2069C89F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13</w:t>
            </w:r>
            <w:r w:rsidR="001C5922">
              <w:rPr>
                <w:color w:val="000000"/>
              </w:rPr>
              <w:t> 078,00</w:t>
            </w:r>
          </w:p>
        </w:tc>
      </w:tr>
      <w:tr w:rsidR="001C3DB2" w:rsidRPr="001C5922" w14:paraId="799221F7" w14:textId="77777777" w:rsidTr="000174F2">
        <w:trPr>
          <w:trHeight w:val="323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C199DF" w14:textId="7D0C3B2E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b/>
                <w:bCs/>
                <w:i/>
                <w:i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8EB16" w14:textId="59474573" w:rsidR="002B5784" w:rsidRPr="001C5922" w:rsidRDefault="002B5784" w:rsidP="002B578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Полотенце вафельное цветное 30х47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F741E" w14:textId="1E4042CB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70,00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6ADE3" w14:textId="224F1C72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72,00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9DB92" w14:textId="50030BD1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t>73,00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3E7D" w14:textId="157299B2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71,67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F2211" w14:textId="69C2F56B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1,53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ACC4D" w14:textId="0835C8F5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2,13%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C95EB" w14:textId="5D060FC9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color w:val="000000"/>
              </w:rPr>
              <w:t>2,13%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01A15" w14:textId="54BE025A" w:rsidR="002B5784" w:rsidRPr="00316BF5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16BF5">
              <w:t>70,00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A57CEF" w14:textId="71614CFF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6A67B" w14:textId="68AB29A2" w:rsidR="002B5784" w:rsidRPr="001C5922" w:rsidRDefault="002B5784" w:rsidP="002B57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sz w:val="18"/>
                <w:szCs w:val="18"/>
              </w:rPr>
              <w:t>56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D855E" w14:textId="5F89AA8B" w:rsidR="002B5784" w:rsidRPr="001C5922" w:rsidRDefault="001C5922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</w:rPr>
              <w:t>3 920,00</w:t>
            </w:r>
          </w:p>
        </w:tc>
      </w:tr>
      <w:tr w:rsidR="002B5784" w:rsidRPr="002B5784" w14:paraId="64721B31" w14:textId="77777777" w:rsidTr="000174F2">
        <w:trPr>
          <w:trHeight w:val="323"/>
        </w:trPr>
        <w:tc>
          <w:tcPr>
            <w:tcW w:w="145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123EA" w14:textId="77777777" w:rsidR="002B5784" w:rsidRPr="001C5922" w:rsidRDefault="002B5784" w:rsidP="002B578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1C592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Начальная максимальная цена контракта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7AA49" w14:textId="22C83553" w:rsidR="002B5784" w:rsidRPr="001C5922" w:rsidRDefault="00542650" w:rsidP="002B5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121 519,00</w:t>
            </w:r>
          </w:p>
          <w:p w14:paraId="798757F0" w14:textId="77777777" w:rsidR="000174F2" w:rsidRPr="001C5922" w:rsidRDefault="000174F2" w:rsidP="002B5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3B4BC284" w14:textId="75B27C87" w:rsidR="000174F2" w:rsidRPr="002B5784" w:rsidRDefault="000174F2" w:rsidP="002B5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</w:tbl>
    <w:p w14:paraId="088A0D75" w14:textId="77777777" w:rsidR="002B5784" w:rsidRPr="002B5784" w:rsidRDefault="002B5784" w:rsidP="002B5784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332EF23" w14:textId="77777777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440CDCF1" w14:textId="77777777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C84F17A" w14:textId="74736A6F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fldChar w:fldCharType="begin"/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instrText xml:space="preserve"> QUOTE </w:instrText>
      </w:r>
      <w:r w:rsidRPr="002B5784">
        <w:rPr>
          <w:rFonts w:ascii="Courier New" w:eastAsia="Times New Roman" w:hAnsi="Courier New" w:cs="Courier New"/>
          <w:noProof/>
          <w:color w:val="000000"/>
          <w:position w:val="-14"/>
          <w:sz w:val="24"/>
          <w:szCs w:val="24"/>
          <w:lang w:eastAsia="ru-RU"/>
        </w:rPr>
        <w:drawing>
          <wp:inline distT="0" distB="0" distL="0" distR="0" wp14:anchorId="0EA8520A" wp14:editId="202988D7">
            <wp:extent cx="790575" cy="2190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instrText xml:space="preserve"> </w:instrText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fldChar w:fldCharType="separate"/>
      </w:r>
      <w:r w:rsidRPr="002B5784">
        <w:rPr>
          <w:rFonts w:ascii="Courier New" w:eastAsia="Times New Roman" w:hAnsi="Courier New" w:cs="Courier New"/>
          <w:noProof/>
          <w:color w:val="000000"/>
          <w:position w:val="-14"/>
          <w:sz w:val="24"/>
          <w:szCs w:val="24"/>
          <w:lang w:eastAsia="ru-RU"/>
        </w:rPr>
        <w:drawing>
          <wp:inline distT="0" distB="0" distL="0" distR="0" wp14:anchorId="6A5FF384" wp14:editId="357F4567">
            <wp:extent cx="790575" cy="2190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fldChar w:fldCharType="end"/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          где </w:t>
      </w:r>
      <w:r w:rsidRPr="002B5784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en-US" w:eastAsia="ru-RU"/>
        </w:rPr>
        <w:t>V</w:t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– </w:t>
      </w:r>
      <w:r w:rsidRPr="002B5784"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  <w:t>коэффициент вариации цены.</w:t>
      </w:r>
    </w:p>
    <w:p w14:paraId="5330ACB0" w14:textId="4F07D9D4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fldChar w:fldCharType="begin"/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instrText xml:space="preserve"> QUOTE </w:instrText>
      </w:r>
      <w:r w:rsidRPr="002B5784">
        <w:rPr>
          <w:rFonts w:ascii="Courier New" w:eastAsia="Times New Roman" w:hAnsi="Courier New" w:cs="Courier New"/>
          <w:noProof/>
          <w:color w:val="000000"/>
          <w:position w:val="-21"/>
          <w:sz w:val="24"/>
          <w:szCs w:val="24"/>
          <w:lang w:eastAsia="ru-RU"/>
        </w:rPr>
        <w:drawing>
          <wp:inline distT="0" distB="0" distL="0" distR="0" wp14:anchorId="7E0DFD65" wp14:editId="5D0CCC56">
            <wp:extent cx="1057275" cy="4476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instrText xml:space="preserve"> </w:instrText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fldChar w:fldCharType="separate"/>
      </w:r>
      <w:r w:rsidRPr="002B5784">
        <w:rPr>
          <w:rFonts w:ascii="Courier New" w:eastAsia="Times New Roman" w:hAnsi="Courier New" w:cs="Courier New"/>
          <w:noProof/>
          <w:color w:val="000000"/>
          <w:position w:val="-21"/>
          <w:sz w:val="24"/>
          <w:szCs w:val="24"/>
          <w:lang w:eastAsia="ru-RU"/>
        </w:rPr>
        <w:drawing>
          <wp:inline distT="0" distB="0" distL="0" distR="0" wp14:anchorId="79BF01DA" wp14:editId="4F13ACE3">
            <wp:extent cx="1057275" cy="4476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fldChar w:fldCharType="end"/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fldChar w:fldCharType="begin"/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instrText xml:space="preserve"> QUOTE </w:instrText>
      </w:r>
      <w:r w:rsidRPr="002B5784">
        <w:rPr>
          <w:rFonts w:ascii="Cambria Math" w:eastAsia="Times New Roman" w:hAnsi="Cambria Math" w:cs="Times New Roman"/>
          <w:color w:val="000000"/>
          <w:sz w:val="20"/>
          <w:szCs w:val="20"/>
          <w:lang w:eastAsia="ru-RU"/>
        </w:rPr>
        <w:instrText>=(15-16,83)2+(17-16,83)2+(18,5-16,83)23-1</w:instrText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instrText xml:space="preserve"> </w:instrText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fldChar w:fldCharType="end"/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       где </w:t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val="el-GR" w:eastAsia="ru-RU"/>
        </w:rPr>
        <w:t>σ</w:t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</w:t>
      </w:r>
      <w:r w:rsidRPr="002B5784"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  <w:t>среднее квадратичное отклонение;</w:t>
      </w:r>
    </w:p>
    <w:p w14:paraId="0D5DADD6" w14:textId="77777777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i/>
          <w:color w:val="000000"/>
          <w:kern w:val="36"/>
          <w:sz w:val="20"/>
          <w:szCs w:val="20"/>
          <w:lang w:eastAsia="ru-RU"/>
        </w:rPr>
        <w:t xml:space="preserve">                                               ц</w:t>
      </w:r>
      <w:proofErr w:type="spellStart"/>
      <w:r w:rsidRPr="002B5784">
        <w:rPr>
          <w:rFonts w:ascii="Times New Roman" w:eastAsia="Times New Roman" w:hAnsi="Times New Roman" w:cs="Times New Roman"/>
          <w:i/>
          <w:color w:val="000000"/>
          <w:kern w:val="36"/>
          <w:sz w:val="20"/>
          <w:szCs w:val="20"/>
          <w:lang w:val="en-US" w:eastAsia="ru-RU"/>
        </w:rPr>
        <w:t>i</w:t>
      </w:r>
      <w:proofErr w:type="spellEnd"/>
      <w:r w:rsidRPr="002B5784">
        <w:rPr>
          <w:rFonts w:ascii="Times New Roman" w:eastAsia="Times New Roman" w:hAnsi="Times New Roman" w:cs="Times New Roman"/>
          <w:i/>
          <w:color w:val="000000"/>
          <w:kern w:val="36"/>
          <w:sz w:val="20"/>
          <w:szCs w:val="20"/>
          <w:lang w:eastAsia="ru-RU"/>
        </w:rPr>
        <w:t xml:space="preserve"> – </w:t>
      </w:r>
      <w:r w:rsidRPr="002B5784"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  <w:t xml:space="preserve">цена единицы товара, работы, услуги, указанная в источнике с номером </w:t>
      </w:r>
      <w:proofErr w:type="spellStart"/>
      <w:r w:rsidRPr="002B5784">
        <w:rPr>
          <w:rFonts w:ascii="Times New Roman" w:eastAsia="Times New Roman" w:hAnsi="Times New Roman" w:cs="Times New Roman"/>
          <w:i/>
          <w:color w:val="000000"/>
          <w:kern w:val="36"/>
          <w:sz w:val="20"/>
          <w:szCs w:val="20"/>
          <w:lang w:val="en-US" w:eastAsia="ru-RU"/>
        </w:rPr>
        <w:t>i</w:t>
      </w:r>
      <w:proofErr w:type="spellEnd"/>
    </w:p>
    <w:p w14:paraId="5DE2B2AC" w14:textId="77777777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i/>
          <w:color w:val="000000"/>
          <w:kern w:val="36"/>
          <w:sz w:val="20"/>
          <w:szCs w:val="20"/>
          <w:lang w:eastAsia="ru-RU"/>
        </w:rPr>
        <w:t xml:space="preserve">                                              &lt;ц&gt; – </w:t>
      </w:r>
      <w:r w:rsidRPr="002B5784"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  <w:t>средняя арифметическая величина цены единицы товара, работы, услуги;</w:t>
      </w:r>
    </w:p>
    <w:p w14:paraId="5CED58B5" w14:textId="77777777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i/>
          <w:color w:val="000000"/>
          <w:kern w:val="36"/>
          <w:sz w:val="20"/>
          <w:szCs w:val="20"/>
          <w:lang w:eastAsia="ru-RU"/>
        </w:rPr>
        <w:t xml:space="preserve">                         </w:t>
      </w:r>
      <w:r w:rsidRPr="002B5784">
        <w:rPr>
          <w:rFonts w:ascii="Times New Roman" w:eastAsia="Times New Roman" w:hAnsi="Times New Roman" w:cs="Times New Roman"/>
          <w:i/>
          <w:color w:val="000000"/>
          <w:kern w:val="36"/>
          <w:sz w:val="20"/>
          <w:szCs w:val="20"/>
          <w:lang w:val="en-US" w:eastAsia="ru-RU"/>
        </w:rPr>
        <w:t>n</w:t>
      </w:r>
      <w:r w:rsidRPr="002B5784">
        <w:rPr>
          <w:rFonts w:ascii="Times New Roman" w:eastAsia="Times New Roman" w:hAnsi="Times New Roman" w:cs="Times New Roman"/>
          <w:i/>
          <w:color w:val="000000"/>
          <w:kern w:val="36"/>
          <w:sz w:val="20"/>
          <w:szCs w:val="20"/>
          <w:lang w:eastAsia="ru-RU"/>
        </w:rPr>
        <w:t xml:space="preserve"> – </w:t>
      </w:r>
      <w:r w:rsidRPr="002B5784"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  <w:t>количество значений, используемых в расчете</w:t>
      </w:r>
    </w:p>
    <w:p w14:paraId="18710AFF" w14:textId="77777777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</w:pPr>
    </w:p>
    <w:p w14:paraId="43BF9A0D" w14:textId="77777777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  <w:t>Коэффициент вариации цены согласно расчетам, приведенным в таблице, не превышает 33 %, услугу принято считать однородной, проведение дополнительного исследования не требуется.</w:t>
      </w:r>
    </w:p>
    <w:p w14:paraId="2885AE27" w14:textId="77777777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2B5784"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  <w:t>Согласно пункту 3.21 части III Методических рекомендаций НМЦК методом сопоставимых рыночных цен (анализа рынка) определяется по следующей формуле:</w:t>
      </w:r>
    </w:p>
    <w:p w14:paraId="2B76E84F" w14:textId="77777777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ru-RU"/>
        </w:rPr>
        <w:t>*****</w:t>
      </w:r>
    </w:p>
    <w:p w14:paraId="0BBAE5E2" w14:textId="3E942220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noProof/>
          <w:color w:val="000000"/>
          <w:position w:val="-24"/>
          <w:sz w:val="20"/>
          <w:szCs w:val="20"/>
          <w:lang w:eastAsia="ru-RU"/>
        </w:rPr>
        <w:drawing>
          <wp:inline distT="0" distB="0" distL="0" distR="0" wp14:anchorId="2FB6F345" wp14:editId="108E4FB2">
            <wp:extent cx="1628775" cy="3714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   где:</w:t>
      </w:r>
    </w:p>
    <w:p w14:paraId="1C11D802" w14:textId="03A78D2C" w:rsidR="002B5784" w:rsidRPr="002B5784" w:rsidRDefault="002B5784" w:rsidP="002B57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noProof/>
          <w:color w:val="000000"/>
          <w:position w:val="-10"/>
          <w:sz w:val="20"/>
          <w:szCs w:val="20"/>
          <w:lang w:eastAsia="ru-RU"/>
        </w:rPr>
        <w:drawing>
          <wp:inline distT="0" distB="0" distL="0" distR="0" wp14:anchorId="189F6746" wp14:editId="51B0B89F">
            <wp:extent cx="676275" cy="2286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- НМЦК, определяемая методом сопоставимых рыночных цен (анализа рынка);</w:t>
      </w:r>
    </w:p>
    <w:p w14:paraId="73989473" w14:textId="77777777" w:rsidR="002B5784" w:rsidRPr="002B5784" w:rsidRDefault="002B5784" w:rsidP="002B57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v - количество (объем) закупаемого товара (работы, услуги);</w:t>
      </w:r>
    </w:p>
    <w:p w14:paraId="3F83E3CF" w14:textId="6E5EDB97" w:rsidR="002B5784" w:rsidRPr="002B5784" w:rsidRDefault="002B5784" w:rsidP="002B57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n - количество значений, используемых в </w:t>
      </w:r>
      <w:proofErr w:type="spellStart"/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расчете;i</w:t>
      </w:r>
      <w:proofErr w:type="spellEnd"/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- номер источника ценовой информации;</w:t>
      </w:r>
      <w:r w:rsidRPr="002B5784">
        <w:rPr>
          <w:rFonts w:ascii="Times New Roman" w:eastAsia="Times New Roman" w:hAnsi="Times New Roman" w:cs="Times New Roman"/>
          <w:noProof/>
          <w:color w:val="000000"/>
          <w:position w:val="-12"/>
          <w:sz w:val="20"/>
          <w:szCs w:val="20"/>
          <w:lang w:eastAsia="ru-RU"/>
        </w:rPr>
        <w:drawing>
          <wp:inline distT="0" distB="0" distL="0" distR="0" wp14:anchorId="3649ADAA" wp14:editId="6EAC9862">
            <wp:extent cx="152400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-  цена единицы товара, работы, услуги, представленная в источнике с номером i.</w:t>
      </w:r>
    </w:p>
    <w:p w14:paraId="41C7428F" w14:textId="77777777" w:rsidR="002B5784" w:rsidRPr="002B5784" w:rsidRDefault="002B5784" w:rsidP="002B5784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Валюта, используемая для формирования цены контракта и расчетов с </w:t>
      </w: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поставщиками (исполнителями, подрядчиками), - рубль Российской Федерации.</w:t>
      </w:r>
    </w:p>
    <w:p w14:paraId="145130EF" w14:textId="77777777" w:rsidR="002B5784" w:rsidRPr="002B5784" w:rsidRDefault="002B5784" w:rsidP="002B5784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9CEF128" w14:textId="77777777" w:rsidR="002B5784" w:rsidRPr="002B5784" w:rsidRDefault="002B5784" w:rsidP="002B5784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3064513" w14:textId="77777777" w:rsidR="002B5784" w:rsidRPr="002B5784" w:rsidRDefault="002B5784" w:rsidP="002B5784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294D6ED" w14:textId="77777777" w:rsidR="002B5784" w:rsidRPr="002B5784" w:rsidRDefault="002B5784" w:rsidP="002B5784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Заведующий ГБДОУ детским садом №44</w:t>
      </w:r>
    </w:p>
    <w:p w14:paraId="23060097" w14:textId="77777777" w:rsidR="002B5784" w:rsidRPr="002B5784" w:rsidRDefault="002B5784" w:rsidP="002B5784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Выборгского района Санкт-Петербурга                                                                                                                        </w:t>
      </w:r>
      <w:proofErr w:type="spellStart"/>
      <w:r w:rsidRPr="002B57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Н.В.Шарова</w:t>
      </w:r>
      <w:proofErr w:type="spellEnd"/>
    </w:p>
    <w:p w14:paraId="32E3A767" w14:textId="77777777" w:rsidR="003F7B00" w:rsidRDefault="003F7B00"/>
    <w:sectPr w:rsidR="003F7B00" w:rsidSect="00C5186E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564"/>
    <w:rsid w:val="000073AF"/>
    <w:rsid w:val="000174F2"/>
    <w:rsid w:val="001970DC"/>
    <w:rsid w:val="001C3DB2"/>
    <w:rsid w:val="001C5922"/>
    <w:rsid w:val="002B0B79"/>
    <w:rsid w:val="002B5784"/>
    <w:rsid w:val="003156E6"/>
    <w:rsid w:val="00316BF5"/>
    <w:rsid w:val="003722BF"/>
    <w:rsid w:val="003F7B00"/>
    <w:rsid w:val="00405688"/>
    <w:rsid w:val="00542650"/>
    <w:rsid w:val="005D7974"/>
    <w:rsid w:val="00844459"/>
    <w:rsid w:val="00994564"/>
    <w:rsid w:val="00C3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DCEF3"/>
  <w15:chartTrackingRefBased/>
  <w15:docId w15:val="{63FC5266-06D7-41A1-9BD3-C21628B2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Замзав</dc:creator>
  <cp:keywords/>
  <dc:description/>
  <cp:lastModifiedBy>Admin</cp:lastModifiedBy>
  <cp:revision>12</cp:revision>
  <dcterms:created xsi:type="dcterms:W3CDTF">2026-07-13T09:16:00Z</dcterms:created>
  <dcterms:modified xsi:type="dcterms:W3CDTF">2026-07-16T05:23:00Z</dcterms:modified>
</cp:coreProperties>
</file>