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793C45" w:rsidRPr="00793C45" w:rsidRDefault="005C4943" w:rsidP="00793C45">
            <w:pPr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="00793C45" w:rsidRPr="00793C45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793C45" w:rsidRPr="00793C45" w:rsidRDefault="00793C45" w:rsidP="00793C45">
            <w:pPr>
              <w:suppressAutoHyphens w:val="0"/>
              <w:snapToGrid/>
              <w:spacing w:before="100" w:beforeAutospacing="1" w:after="100" w:afterAutospacing="1"/>
              <w:jc w:val="both"/>
              <w:rPr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Pr="00793C45">
              <w:rPr>
                <w:sz w:val="22"/>
                <w:lang w:eastAsia="en-US"/>
              </w:rPr>
              <w:t xml:space="preserve"> </w:t>
            </w:r>
            <w:r w:rsidRPr="00793C45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</w:t>
            </w:r>
            <w:r w:rsidR="00014EC4">
              <w:rPr>
                <w:rFonts w:ascii="Times New Roman" w:hAnsi="Times New Roman"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 информация и документы, предусмотренные нормативными правовыми актами, принятыми в соответствии с частями 3 и 4 статьи 14 Закона о контрактной системе. 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</w:tbl>
    <w:p w:rsidR="001F7DFF" w:rsidRPr="001F7DFF" w:rsidRDefault="001F7DFF" w:rsidP="001F7DFF">
      <w:pPr>
        <w:suppressAutoHyphens w:val="0"/>
        <w:snapToGrid/>
        <w:ind w:firstLine="540"/>
        <w:jc w:val="both"/>
        <w:rPr>
          <w:rFonts w:eastAsia="Calibri"/>
          <w:bCs/>
          <w:i/>
          <w:sz w:val="22"/>
          <w:szCs w:val="22"/>
          <w:lang w:eastAsia="en-US"/>
        </w:rPr>
      </w:pPr>
      <w:r w:rsidRPr="001F7DFF">
        <w:rPr>
          <w:rFonts w:eastAsia="Calibri"/>
          <w:i/>
          <w:sz w:val="22"/>
          <w:szCs w:val="22"/>
          <w:lang w:eastAsia="en-US"/>
        </w:rPr>
        <w:t>*Направляются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 в сфере закупок (</w:t>
      </w:r>
      <w:r w:rsidRPr="001F7DFF">
        <w:rPr>
          <w:rFonts w:eastAsia="Calibri"/>
          <w:bCs/>
          <w:i/>
          <w:sz w:val="22"/>
          <w:szCs w:val="22"/>
          <w:lang w:eastAsia="en-US"/>
        </w:rPr>
        <w:t>далее - единая информационная система).</w:t>
      </w:r>
    </w:p>
    <w:p w:rsidR="00F77547" w:rsidRDefault="00F77547" w:rsidP="00F77547">
      <w:pPr>
        <w:suppressAutoHyphens w:val="0"/>
        <w:autoSpaceDE w:val="0"/>
        <w:autoSpaceDN w:val="0"/>
        <w:adjustRightInd w:val="0"/>
        <w:snapToGrid/>
        <w:ind w:firstLine="567"/>
        <w:jc w:val="both"/>
        <w:rPr>
          <w:bCs/>
          <w:sz w:val="24"/>
          <w:szCs w:val="24"/>
          <w:lang w:eastAsia="ru-RU"/>
        </w:rPr>
      </w:pPr>
    </w:p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Инструкция по заполнению заявки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.1.1.</w:t>
      </w:r>
      <w:r w:rsidR="00F77547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="00F77547">
        <w:rPr>
          <w:rFonts w:eastAsia="Calibri"/>
          <w:kern w:val="2"/>
          <w:sz w:val="22"/>
          <w:szCs w:val="22"/>
          <w:lang w:eastAsia="en-US"/>
        </w:rPr>
        <w:t>Применяются следующие положения инструкции: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перечисленных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>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из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.1.2</w:t>
      </w:r>
      <w:proofErr w:type="gramStart"/>
      <w:r w:rsidR="00F77547">
        <w:rPr>
          <w:rFonts w:eastAsia="Calibri"/>
          <w:kern w:val="2"/>
          <w:sz w:val="22"/>
          <w:szCs w:val="22"/>
          <w:lang w:eastAsia="en-US"/>
        </w:rPr>
        <w:t xml:space="preserve"> П</w:t>
      </w:r>
      <w:proofErr w:type="gramEnd"/>
      <w:r w:rsidR="00F77547">
        <w:rPr>
          <w:rFonts w:eastAsia="Calibri"/>
          <w:kern w:val="2"/>
          <w:sz w:val="22"/>
          <w:szCs w:val="22"/>
          <w:lang w:eastAsia="en-US"/>
        </w:rPr>
        <w:t>ри установлении требований к значению характеристик применяются следующие символы: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≥</w:t>
            </w: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Предоставление конкретных характеристик с использованием слов, указанных в настоящем разделе инструкции, не допускается.</w:t>
      </w:r>
    </w:p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В случае</w:t>
      </w:r>
      <w:proofErr w:type="gramStart"/>
      <w:r>
        <w:rPr>
          <w:rFonts w:eastAsia="Calibri"/>
          <w:kern w:val="2"/>
          <w:sz w:val="22"/>
          <w:szCs w:val="22"/>
          <w:lang w:eastAsia="en-US"/>
        </w:rPr>
        <w:t>,</w:t>
      </w:r>
      <w:proofErr w:type="gramEnd"/>
      <w:r>
        <w:rPr>
          <w:rFonts w:eastAsia="Calibri"/>
          <w:kern w:val="2"/>
          <w:sz w:val="22"/>
          <w:szCs w:val="22"/>
          <w:lang w:eastAsia="en-US"/>
        </w:rPr>
        <w:t xml:space="preserve"> если требование к значению характеристики установлено одновременно с применением нескольких слов из данного раздела, в том числе с использованием союза «и» (например: ≥ </w:t>
      </w:r>
      <w:proofErr w:type="gramStart"/>
      <w:r>
        <w:rPr>
          <w:rFonts w:eastAsia="Calibri"/>
          <w:kern w:val="2"/>
          <w:sz w:val="22"/>
          <w:szCs w:val="22"/>
          <w:lang w:eastAsia="en-US"/>
        </w:rPr>
        <w:t xml:space="preserve">Х &lt; </w:t>
      </w:r>
      <w:r>
        <w:rPr>
          <w:rFonts w:eastAsia="Calibri"/>
          <w:kern w:val="2"/>
          <w:sz w:val="22"/>
          <w:szCs w:val="22"/>
          <w:lang w:val="en-US" w:eastAsia="en-US"/>
        </w:rPr>
        <w:t>Y</w:t>
      </w:r>
      <w:r>
        <w:rPr>
          <w:rFonts w:eastAsia="Calibri"/>
          <w:kern w:val="2"/>
          <w:sz w:val="22"/>
          <w:szCs w:val="22"/>
          <w:lang w:eastAsia="en-US"/>
        </w:rPr>
        <w:t>, &gt; Х и ≤Y и т.д.) 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  <w:proofErr w:type="gramEnd"/>
    </w:p>
    <w:p w:rsidR="005102EA" w:rsidRDefault="005102EA" w:rsidP="0096528E">
      <w:pPr>
        <w:shd w:val="clear" w:color="auto" w:fill="FFFFFF"/>
        <w:tabs>
          <w:tab w:val="left" w:pos="773"/>
        </w:tabs>
        <w:suppressAutoHyphens w:val="0"/>
        <w:snapToGrid/>
        <w:jc w:val="center"/>
      </w:pPr>
    </w:p>
    <w:sectPr w:rsidR="005102EA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54" w:rsidRDefault="002D2354" w:rsidP="00C128D3">
      <w:r>
        <w:separator/>
      </w:r>
    </w:p>
  </w:endnote>
  <w:endnote w:type="continuationSeparator" w:id="0">
    <w:p w:rsidR="002D2354" w:rsidRDefault="002D2354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54" w:rsidRDefault="002D2354" w:rsidP="00C128D3">
      <w:r>
        <w:separator/>
      </w:r>
    </w:p>
  </w:footnote>
  <w:footnote w:type="continuationSeparator" w:id="0">
    <w:p w:rsidR="002D2354" w:rsidRDefault="002D2354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4F14"/>
    <w:rsid w:val="00014EC4"/>
    <w:rsid w:val="00050502"/>
    <w:rsid w:val="00111874"/>
    <w:rsid w:val="00180027"/>
    <w:rsid w:val="001A25AA"/>
    <w:rsid w:val="001C0921"/>
    <w:rsid w:val="001F7DFF"/>
    <w:rsid w:val="002D2354"/>
    <w:rsid w:val="00344370"/>
    <w:rsid w:val="003B721D"/>
    <w:rsid w:val="004037BE"/>
    <w:rsid w:val="004A43E7"/>
    <w:rsid w:val="004E0872"/>
    <w:rsid w:val="005102EA"/>
    <w:rsid w:val="005234EF"/>
    <w:rsid w:val="005303AC"/>
    <w:rsid w:val="00544EB2"/>
    <w:rsid w:val="00563233"/>
    <w:rsid w:val="00586C28"/>
    <w:rsid w:val="00592C19"/>
    <w:rsid w:val="00596E3F"/>
    <w:rsid w:val="005B0C80"/>
    <w:rsid w:val="005C4943"/>
    <w:rsid w:val="00727C6F"/>
    <w:rsid w:val="0075649B"/>
    <w:rsid w:val="00793C45"/>
    <w:rsid w:val="00822FAD"/>
    <w:rsid w:val="0092304C"/>
    <w:rsid w:val="0095081D"/>
    <w:rsid w:val="00954453"/>
    <w:rsid w:val="0096528E"/>
    <w:rsid w:val="009B3DDD"/>
    <w:rsid w:val="009C7030"/>
    <w:rsid w:val="009F6C65"/>
    <w:rsid w:val="00AA1433"/>
    <w:rsid w:val="00AF3D88"/>
    <w:rsid w:val="00B11898"/>
    <w:rsid w:val="00B14F7E"/>
    <w:rsid w:val="00B37E24"/>
    <w:rsid w:val="00B418C3"/>
    <w:rsid w:val="00B456C4"/>
    <w:rsid w:val="00B819CD"/>
    <w:rsid w:val="00BC5EFA"/>
    <w:rsid w:val="00BE4F14"/>
    <w:rsid w:val="00C128D3"/>
    <w:rsid w:val="00C86DB4"/>
    <w:rsid w:val="00CC61F3"/>
    <w:rsid w:val="00D42CCB"/>
    <w:rsid w:val="00D574CB"/>
    <w:rsid w:val="00E5562B"/>
    <w:rsid w:val="00E86EFF"/>
    <w:rsid w:val="00F14988"/>
    <w:rsid w:val="00F26726"/>
    <w:rsid w:val="00F77547"/>
    <w:rsid w:val="00F9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uiPriority w:val="99"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A3457-39B3-439A-A3EA-2897594A8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AF83C2B6</Template>
  <TotalTime>86</TotalTime>
  <Pages>3</Pages>
  <Words>646</Words>
  <Characters>4749</Characters>
  <Application>Microsoft Office Word</Application>
  <DocSecurity>0</DocSecurity>
  <Lines>263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Оксана Геннадьевна Малеванная</dc:creator>
  <cp:lastModifiedBy>Малеванная Оксана Геннадьевна</cp:lastModifiedBy>
  <cp:revision>22</cp:revision>
  <cp:lastPrinted>2022-01-18T06:03:00Z</cp:lastPrinted>
  <dcterms:created xsi:type="dcterms:W3CDTF">2023-03-23T15:52:00Z</dcterms:created>
  <dcterms:modified xsi:type="dcterms:W3CDTF">2025-10-15T11:18:00Z</dcterms:modified>
</cp:coreProperties>
</file>