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36AA9" w14:textId="77777777" w:rsidR="006B43F3" w:rsidRPr="004742C6" w:rsidRDefault="006B43F3" w:rsidP="006B43F3">
      <w:pPr>
        <w:rPr>
          <w:sz w:val="22"/>
          <w:szCs w:val="22"/>
        </w:rPr>
      </w:pPr>
    </w:p>
    <w:p w14:paraId="68158943" w14:textId="77777777" w:rsidR="009904F6" w:rsidRDefault="009904F6" w:rsidP="005619AF">
      <w:pPr>
        <w:rPr>
          <w:b/>
          <w:sz w:val="22"/>
          <w:szCs w:val="22"/>
        </w:rPr>
      </w:pPr>
    </w:p>
    <w:p w14:paraId="2C57CB13" w14:textId="556D95B8" w:rsidR="008E0544" w:rsidRDefault="008E0544" w:rsidP="008E0544">
      <w:pPr>
        <w:jc w:val="center"/>
        <w:rPr>
          <w:b/>
          <w:sz w:val="22"/>
          <w:szCs w:val="22"/>
        </w:rPr>
      </w:pPr>
      <w:r w:rsidRPr="004742C6">
        <w:rPr>
          <w:b/>
          <w:sz w:val="22"/>
          <w:szCs w:val="22"/>
        </w:rPr>
        <w:t xml:space="preserve">Обоснование </w:t>
      </w:r>
      <w:bookmarkStart w:id="0" w:name="_Hlk88734495"/>
      <w:r w:rsidRPr="004742C6">
        <w:rPr>
          <w:b/>
          <w:sz w:val="22"/>
          <w:szCs w:val="22"/>
        </w:rPr>
        <w:t>цены контракта, заключаемого с единственным поставщиком</w:t>
      </w:r>
      <w:bookmarkEnd w:id="0"/>
      <w:r>
        <w:rPr>
          <w:b/>
          <w:sz w:val="22"/>
          <w:szCs w:val="22"/>
        </w:rPr>
        <w:t xml:space="preserve"> (подрядчиком, исполнителем)</w:t>
      </w:r>
    </w:p>
    <w:p w14:paraId="3F165079" w14:textId="77CA40ED" w:rsidR="008E0544" w:rsidRPr="004742C6" w:rsidRDefault="008E0544" w:rsidP="005619AF">
      <w:pPr>
        <w:rPr>
          <w:b/>
          <w:sz w:val="22"/>
          <w:szCs w:val="22"/>
        </w:rPr>
      </w:pPr>
    </w:p>
    <w:p w14:paraId="65CC8579" w14:textId="77777777" w:rsidR="00C21C5E" w:rsidRPr="00607D61" w:rsidRDefault="00C21C5E" w:rsidP="00C21C5E">
      <w:pPr>
        <w:tabs>
          <w:tab w:val="num" w:pos="0"/>
        </w:tabs>
        <w:ind w:firstLine="709"/>
        <w:jc w:val="both"/>
        <w:rPr>
          <w:kern w:val="1"/>
          <w:sz w:val="22"/>
          <w:szCs w:val="22"/>
          <w:lang w:eastAsia="ar-SA"/>
        </w:rPr>
      </w:pPr>
      <w:r w:rsidRPr="00D96294">
        <w:rPr>
          <w:kern w:val="1"/>
          <w:sz w:val="22"/>
          <w:szCs w:val="22"/>
          <w:lang w:eastAsia="ar-SA"/>
        </w:rPr>
        <w:t>Расчет цены контракта, заключаемого с единственным поставщиком, осуществляется в соответствии со статьей 22 Федерального закона от 05.04.2013 года  № 44-ФЗ «О контрактной системе в сфере закупок товаров, работ, услуг для обеспечения государственных и муниципальных нужд» (далее -Закон) и приказом Министерства экономического развития Российской Федерации № 567 от 02.10.2013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</w:t>
      </w:r>
      <w:r w:rsidRPr="00607D61">
        <w:rPr>
          <w:kern w:val="1"/>
          <w:sz w:val="22"/>
          <w:szCs w:val="22"/>
          <w:lang w:eastAsia="ar-SA"/>
        </w:rPr>
        <w:t>)».</w:t>
      </w:r>
    </w:p>
    <w:p w14:paraId="722952A3" w14:textId="77777777" w:rsidR="00C21C5E" w:rsidRPr="00607D61" w:rsidRDefault="00C21C5E" w:rsidP="00C21C5E">
      <w:pPr>
        <w:tabs>
          <w:tab w:val="num" w:pos="0"/>
        </w:tabs>
        <w:ind w:firstLine="709"/>
        <w:jc w:val="both"/>
        <w:rPr>
          <w:sz w:val="22"/>
          <w:szCs w:val="22"/>
          <w:u w:val="single"/>
        </w:rPr>
      </w:pPr>
      <w:r w:rsidRPr="00607D61">
        <w:rPr>
          <w:sz w:val="22"/>
          <w:szCs w:val="22"/>
        </w:rPr>
        <w:t xml:space="preserve">Используемый метод определения цены контракта, заключаемого с единственным поставщиком (подрядчиком, исполнителем): </w:t>
      </w:r>
      <w:r w:rsidRPr="00607D61">
        <w:rPr>
          <w:sz w:val="22"/>
          <w:szCs w:val="22"/>
          <w:u w:val="single"/>
        </w:rPr>
        <w:t>метод сопоставимых рыночных цен.</w:t>
      </w:r>
    </w:p>
    <w:p w14:paraId="365435B2" w14:textId="77777777" w:rsidR="00C21C5E" w:rsidRPr="00607D61" w:rsidRDefault="00C21C5E" w:rsidP="00C21C5E">
      <w:pPr>
        <w:tabs>
          <w:tab w:val="num" w:pos="0"/>
        </w:tabs>
        <w:ind w:firstLine="709"/>
        <w:jc w:val="both"/>
        <w:rPr>
          <w:sz w:val="22"/>
          <w:szCs w:val="22"/>
          <w:u w:val="single"/>
        </w:rPr>
      </w:pPr>
      <w:r w:rsidRPr="00607D61">
        <w:rPr>
          <w:sz w:val="22"/>
          <w:szCs w:val="22"/>
        </w:rPr>
        <w:t xml:space="preserve">Основные характеристики объекта закупки: </w:t>
      </w:r>
      <w:r w:rsidRPr="00607D61">
        <w:rPr>
          <w:sz w:val="22"/>
          <w:szCs w:val="22"/>
          <w:u w:val="single"/>
        </w:rPr>
        <w:t>согласно проекту контракта.</w:t>
      </w:r>
    </w:p>
    <w:p w14:paraId="579CB884" w14:textId="609B5D90" w:rsidR="00C21C5E" w:rsidRPr="00A07047" w:rsidRDefault="00C21C5E" w:rsidP="00C21C5E">
      <w:pPr>
        <w:pStyle w:val="msonormalcxspmiddle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607D61">
        <w:rPr>
          <w:color w:val="000000"/>
          <w:sz w:val="22"/>
          <w:szCs w:val="22"/>
        </w:rPr>
        <w:t xml:space="preserve">Для установления цены контракта, заключаемого с единственным поставщиком, при выборе метода сопоставимых рыночных цен (анализа рынка) в качестве источника информации о цене услуг, являющейся предметом заказа, использовались данные мониторинга цен на </w:t>
      </w:r>
      <w:r w:rsidR="00B91D14">
        <w:rPr>
          <w:color w:val="000000"/>
          <w:sz w:val="22"/>
          <w:szCs w:val="22"/>
        </w:rPr>
        <w:t>поставку данного вида товара</w:t>
      </w:r>
      <w:r w:rsidRPr="00607D61">
        <w:rPr>
          <w:color w:val="000000"/>
          <w:sz w:val="22"/>
          <w:szCs w:val="22"/>
        </w:rPr>
        <w:t>.</w:t>
      </w:r>
      <w:r w:rsidRPr="00607D61">
        <w:rPr>
          <w:sz w:val="22"/>
          <w:szCs w:val="22"/>
        </w:rPr>
        <w:t xml:space="preserve"> Были направлены запросы на предоставление ценовой информации потенциальным </w:t>
      </w:r>
      <w:r w:rsidR="00B91D14" w:rsidRPr="00607D61">
        <w:rPr>
          <w:sz w:val="22"/>
          <w:szCs w:val="22"/>
        </w:rPr>
        <w:t xml:space="preserve">поставщикам </w:t>
      </w:r>
      <w:r w:rsidRPr="00607D61">
        <w:rPr>
          <w:sz w:val="22"/>
          <w:szCs w:val="22"/>
        </w:rPr>
        <w:t>(</w:t>
      </w:r>
      <w:r w:rsidR="00B91D14" w:rsidRPr="00607D61">
        <w:rPr>
          <w:sz w:val="22"/>
          <w:szCs w:val="22"/>
        </w:rPr>
        <w:t>исполнителям</w:t>
      </w:r>
      <w:r w:rsidR="00B91D14">
        <w:rPr>
          <w:sz w:val="22"/>
          <w:szCs w:val="22"/>
        </w:rPr>
        <w:t>,</w:t>
      </w:r>
      <w:r w:rsidR="00B91D14" w:rsidRPr="00607D61">
        <w:rPr>
          <w:sz w:val="22"/>
          <w:szCs w:val="22"/>
        </w:rPr>
        <w:t xml:space="preserve"> </w:t>
      </w:r>
      <w:r w:rsidR="00B91D14">
        <w:rPr>
          <w:sz w:val="22"/>
          <w:szCs w:val="22"/>
        </w:rPr>
        <w:t>подрядчикам</w:t>
      </w:r>
      <w:r w:rsidRPr="00607D61">
        <w:rPr>
          <w:sz w:val="22"/>
          <w:szCs w:val="22"/>
        </w:rPr>
        <w:t xml:space="preserve">), обладающим опытом </w:t>
      </w:r>
      <w:r w:rsidR="00B91D14">
        <w:rPr>
          <w:sz w:val="22"/>
          <w:szCs w:val="22"/>
        </w:rPr>
        <w:t>поставки товара</w:t>
      </w:r>
      <w:r w:rsidRPr="00607D61">
        <w:rPr>
          <w:sz w:val="22"/>
          <w:szCs w:val="22"/>
        </w:rPr>
        <w:t xml:space="preserve">, информация о которых имеется в свободном доступе (в частности, опубликована в печати, размещена на сайтах в сети «Интернет»), на основании </w:t>
      </w:r>
      <w:r w:rsidRPr="00A07047">
        <w:rPr>
          <w:sz w:val="22"/>
          <w:szCs w:val="22"/>
        </w:rPr>
        <w:t xml:space="preserve">полученных ответов, поступивших от трех </w:t>
      </w:r>
      <w:r w:rsidR="00B91D14" w:rsidRPr="00A07047">
        <w:rPr>
          <w:sz w:val="22"/>
          <w:szCs w:val="22"/>
        </w:rPr>
        <w:t>поставщиков</w:t>
      </w:r>
      <w:r w:rsidRPr="00A07047">
        <w:rPr>
          <w:sz w:val="22"/>
          <w:szCs w:val="22"/>
        </w:rPr>
        <w:t>, был сделан расчет:</w:t>
      </w:r>
      <w:r w:rsidRPr="00A07047">
        <w:rPr>
          <w:color w:val="000000"/>
          <w:sz w:val="22"/>
          <w:szCs w:val="22"/>
        </w:rPr>
        <w:t xml:space="preserve"> </w:t>
      </w:r>
    </w:p>
    <w:p w14:paraId="436152A6" w14:textId="1F65235E" w:rsidR="005619AF" w:rsidRPr="00A07047" w:rsidRDefault="005619AF" w:rsidP="005619AF">
      <w:pPr>
        <w:pStyle w:val="msonormalcxspmiddle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A07047">
        <w:rPr>
          <w:color w:val="000000"/>
          <w:sz w:val="22"/>
          <w:szCs w:val="22"/>
        </w:rPr>
        <w:t xml:space="preserve">- коммерческое предложение </w:t>
      </w:r>
      <w:r w:rsidR="0011494F">
        <w:rPr>
          <w:color w:val="000000"/>
          <w:sz w:val="22"/>
          <w:szCs w:val="22"/>
        </w:rPr>
        <w:t>Исполнителя</w:t>
      </w:r>
      <w:r w:rsidRPr="00A07047">
        <w:rPr>
          <w:color w:val="000000"/>
          <w:sz w:val="22"/>
          <w:szCs w:val="22"/>
        </w:rPr>
        <w:t xml:space="preserve"> №1, </w:t>
      </w:r>
      <w:proofErr w:type="spellStart"/>
      <w:r w:rsidRPr="00A07047">
        <w:rPr>
          <w:color w:val="000000"/>
          <w:sz w:val="22"/>
          <w:szCs w:val="22"/>
        </w:rPr>
        <w:t>вх</w:t>
      </w:r>
      <w:proofErr w:type="spellEnd"/>
      <w:r w:rsidRPr="00A07047">
        <w:rPr>
          <w:color w:val="000000"/>
          <w:sz w:val="22"/>
          <w:szCs w:val="22"/>
        </w:rPr>
        <w:t>.</w:t>
      </w:r>
      <w:r w:rsidR="00970B01">
        <w:rPr>
          <w:color w:val="000000"/>
          <w:sz w:val="22"/>
          <w:szCs w:val="22"/>
        </w:rPr>
        <w:t xml:space="preserve"> </w:t>
      </w:r>
      <w:r w:rsidR="0011494F">
        <w:rPr>
          <w:color w:val="000000"/>
          <w:sz w:val="22"/>
          <w:szCs w:val="22"/>
        </w:rPr>
        <w:t>№ГЗ/</w:t>
      </w:r>
      <w:r w:rsidR="00837AF3">
        <w:rPr>
          <w:color w:val="000000"/>
          <w:sz w:val="22"/>
          <w:szCs w:val="22"/>
        </w:rPr>
        <w:t>22</w:t>
      </w:r>
      <w:r w:rsidR="007A6626">
        <w:rPr>
          <w:color w:val="000000"/>
          <w:sz w:val="22"/>
          <w:szCs w:val="22"/>
        </w:rPr>
        <w:t>9</w:t>
      </w:r>
      <w:r w:rsidR="0011494F">
        <w:rPr>
          <w:color w:val="000000"/>
          <w:sz w:val="22"/>
          <w:szCs w:val="22"/>
        </w:rPr>
        <w:t xml:space="preserve"> от 10</w:t>
      </w:r>
      <w:r w:rsidRPr="00A07047">
        <w:rPr>
          <w:color w:val="000000"/>
          <w:sz w:val="22"/>
          <w:szCs w:val="22"/>
        </w:rPr>
        <w:t>.0</w:t>
      </w:r>
      <w:r w:rsidR="00837AF3">
        <w:rPr>
          <w:color w:val="000000"/>
          <w:sz w:val="22"/>
          <w:szCs w:val="22"/>
        </w:rPr>
        <w:t>7</w:t>
      </w:r>
      <w:r w:rsidRPr="00A07047">
        <w:rPr>
          <w:color w:val="000000"/>
          <w:sz w:val="22"/>
          <w:szCs w:val="22"/>
        </w:rPr>
        <w:t>.2026 г.</w:t>
      </w:r>
    </w:p>
    <w:p w14:paraId="6831759C" w14:textId="5B7111BF" w:rsidR="005619AF" w:rsidRPr="00A07047" w:rsidRDefault="005619AF" w:rsidP="005619AF">
      <w:pPr>
        <w:pStyle w:val="msonormalcxspmiddle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A07047">
        <w:rPr>
          <w:color w:val="000000"/>
          <w:sz w:val="22"/>
          <w:szCs w:val="22"/>
        </w:rPr>
        <w:t xml:space="preserve">- коммерческое предложение </w:t>
      </w:r>
      <w:r w:rsidR="0011494F">
        <w:rPr>
          <w:color w:val="000000"/>
          <w:sz w:val="22"/>
          <w:szCs w:val="22"/>
        </w:rPr>
        <w:t>Исполнителя</w:t>
      </w:r>
      <w:r w:rsidRPr="00A07047">
        <w:rPr>
          <w:color w:val="000000"/>
          <w:sz w:val="22"/>
          <w:szCs w:val="22"/>
        </w:rPr>
        <w:t xml:space="preserve"> №2, </w:t>
      </w:r>
      <w:proofErr w:type="spellStart"/>
      <w:r w:rsidRPr="00A07047">
        <w:rPr>
          <w:color w:val="000000"/>
          <w:sz w:val="22"/>
          <w:szCs w:val="22"/>
        </w:rPr>
        <w:t>вх</w:t>
      </w:r>
      <w:proofErr w:type="spellEnd"/>
      <w:r w:rsidRPr="00A07047">
        <w:rPr>
          <w:color w:val="000000"/>
          <w:sz w:val="22"/>
          <w:szCs w:val="22"/>
        </w:rPr>
        <w:t>.</w:t>
      </w:r>
      <w:r w:rsidR="00970B01">
        <w:rPr>
          <w:color w:val="000000"/>
          <w:sz w:val="22"/>
          <w:szCs w:val="22"/>
        </w:rPr>
        <w:t xml:space="preserve"> </w:t>
      </w:r>
      <w:r w:rsidR="0011494F">
        <w:rPr>
          <w:color w:val="000000"/>
          <w:sz w:val="22"/>
          <w:szCs w:val="22"/>
        </w:rPr>
        <w:t>№ГЗ/22</w:t>
      </w:r>
      <w:r w:rsidR="007A6626">
        <w:rPr>
          <w:color w:val="000000"/>
          <w:sz w:val="22"/>
          <w:szCs w:val="22"/>
        </w:rPr>
        <w:t>9</w:t>
      </w:r>
      <w:r w:rsidR="0011494F">
        <w:rPr>
          <w:color w:val="000000"/>
          <w:sz w:val="22"/>
          <w:szCs w:val="22"/>
        </w:rPr>
        <w:t>.1 от 10</w:t>
      </w:r>
      <w:r w:rsidRPr="00A07047">
        <w:rPr>
          <w:color w:val="000000"/>
          <w:sz w:val="22"/>
          <w:szCs w:val="22"/>
        </w:rPr>
        <w:t>.0</w:t>
      </w:r>
      <w:r w:rsidR="00837AF3">
        <w:rPr>
          <w:color w:val="000000"/>
          <w:sz w:val="22"/>
          <w:szCs w:val="22"/>
        </w:rPr>
        <w:t>7</w:t>
      </w:r>
      <w:r w:rsidRPr="00A07047">
        <w:rPr>
          <w:color w:val="000000"/>
          <w:sz w:val="22"/>
          <w:szCs w:val="22"/>
        </w:rPr>
        <w:t xml:space="preserve">.2026 г.  </w:t>
      </w:r>
    </w:p>
    <w:p w14:paraId="47AE94A8" w14:textId="15085567" w:rsidR="00DC4578" w:rsidRDefault="005619AF" w:rsidP="00810835">
      <w:pPr>
        <w:pStyle w:val="msonormalcxspmiddle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A07047">
        <w:rPr>
          <w:color w:val="000000"/>
          <w:sz w:val="22"/>
          <w:szCs w:val="22"/>
        </w:rPr>
        <w:t xml:space="preserve">- коммерческое предложение </w:t>
      </w:r>
      <w:r w:rsidR="0011494F">
        <w:rPr>
          <w:color w:val="000000"/>
          <w:sz w:val="22"/>
          <w:szCs w:val="22"/>
        </w:rPr>
        <w:t>Исполнителя</w:t>
      </w:r>
      <w:r w:rsidRPr="00A07047">
        <w:rPr>
          <w:color w:val="000000"/>
          <w:sz w:val="22"/>
          <w:szCs w:val="22"/>
        </w:rPr>
        <w:t xml:space="preserve"> №3, </w:t>
      </w:r>
      <w:proofErr w:type="spellStart"/>
      <w:r w:rsidRPr="00A07047">
        <w:rPr>
          <w:color w:val="000000"/>
          <w:sz w:val="22"/>
          <w:szCs w:val="22"/>
        </w:rPr>
        <w:t>вх</w:t>
      </w:r>
      <w:proofErr w:type="spellEnd"/>
      <w:r w:rsidRPr="00A07047">
        <w:rPr>
          <w:color w:val="000000"/>
          <w:sz w:val="22"/>
          <w:szCs w:val="22"/>
        </w:rPr>
        <w:t>.</w:t>
      </w:r>
      <w:r w:rsidR="00970B01">
        <w:rPr>
          <w:color w:val="000000"/>
          <w:sz w:val="22"/>
          <w:szCs w:val="22"/>
        </w:rPr>
        <w:t xml:space="preserve"> </w:t>
      </w:r>
      <w:r w:rsidR="0011494F">
        <w:rPr>
          <w:color w:val="000000"/>
          <w:sz w:val="22"/>
          <w:szCs w:val="22"/>
        </w:rPr>
        <w:t>№ГЗ/22</w:t>
      </w:r>
      <w:r w:rsidR="007A6626">
        <w:rPr>
          <w:color w:val="000000"/>
          <w:sz w:val="22"/>
          <w:szCs w:val="22"/>
        </w:rPr>
        <w:t>9</w:t>
      </w:r>
      <w:r w:rsidR="0011494F">
        <w:rPr>
          <w:color w:val="000000"/>
          <w:sz w:val="22"/>
          <w:szCs w:val="22"/>
        </w:rPr>
        <w:t>.2 от 10</w:t>
      </w:r>
      <w:r w:rsidRPr="00A07047">
        <w:rPr>
          <w:color w:val="000000"/>
          <w:sz w:val="22"/>
          <w:szCs w:val="22"/>
        </w:rPr>
        <w:t>.0</w:t>
      </w:r>
      <w:r w:rsidR="00837AF3">
        <w:rPr>
          <w:color w:val="000000"/>
          <w:sz w:val="22"/>
          <w:szCs w:val="22"/>
        </w:rPr>
        <w:t>7</w:t>
      </w:r>
      <w:r w:rsidRPr="00A07047">
        <w:rPr>
          <w:color w:val="000000"/>
          <w:sz w:val="22"/>
          <w:szCs w:val="22"/>
        </w:rPr>
        <w:t>.2026 г.</w:t>
      </w:r>
    </w:p>
    <w:p w14:paraId="66CD1E37" w14:textId="51E134AC" w:rsidR="00C21C5E" w:rsidRPr="00810835" w:rsidRDefault="005619AF" w:rsidP="00810835">
      <w:pPr>
        <w:pStyle w:val="msonormalcxspmiddle"/>
        <w:spacing w:before="0" w:beforeAutospacing="0" w:after="0" w:afterAutospacing="0"/>
        <w:ind w:firstLine="709"/>
        <w:jc w:val="both"/>
        <w:rPr>
          <w:color w:val="000000"/>
          <w:sz w:val="22"/>
          <w:szCs w:val="22"/>
        </w:rPr>
      </w:pPr>
      <w:r w:rsidRPr="00A07047">
        <w:rPr>
          <w:color w:val="000000"/>
          <w:sz w:val="22"/>
          <w:szCs w:val="22"/>
        </w:rPr>
        <w:t xml:space="preserve"> 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7"/>
        <w:gridCol w:w="4519"/>
        <w:gridCol w:w="568"/>
        <w:gridCol w:w="708"/>
        <w:gridCol w:w="850"/>
        <w:gridCol w:w="1278"/>
        <w:gridCol w:w="1415"/>
        <w:gridCol w:w="1278"/>
        <w:gridCol w:w="877"/>
        <w:gridCol w:w="711"/>
        <w:gridCol w:w="839"/>
        <w:gridCol w:w="1080"/>
      </w:tblGrid>
      <w:tr w:rsidR="00546CAB" w:rsidRPr="00546CAB" w14:paraId="73D67AFC" w14:textId="77777777" w:rsidTr="00546CAB">
        <w:trPr>
          <w:cantSplit/>
          <w:trHeight w:val="2340"/>
        </w:trPr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221EE59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№ п\п</w:t>
            </w:r>
          </w:p>
        </w:tc>
        <w:tc>
          <w:tcPr>
            <w:tcW w:w="155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18533" w14:textId="77777777" w:rsidR="00546CAB" w:rsidRPr="00546CAB" w:rsidRDefault="00546CAB" w:rsidP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1FF090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Ед. изм.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D5C9888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Кол-во закупаемого товара (работы, услуги)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54798B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Кол-во значений, используемых при расчете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7C77EC6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 xml:space="preserve">Цена за единицу товара (работ, услуг) с учетом всех условий контракта и расходов Исполнителя №1  (руб.) 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14:paraId="0B572B07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Цена за единицу товара (работ, услуг) с учетом всех условий контракта и расходов Исполнителя №2 (руб.)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A1A6EC1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Цена за единицу товара (работ, услуг) с учетом всех условий контракта и расходов Исполнителя №3 (руб.)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317B954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Средняя арифметическая величина единицы товара (работы, услуги)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02DB5D7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A5C948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Коэффициент вариации, %</w:t>
            </w:r>
          </w:p>
        </w:tc>
        <w:tc>
          <w:tcPr>
            <w:tcW w:w="3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7279044" w14:textId="77777777" w:rsidR="00546CAB" w:rsidRPr="00546CAB" w:rsidRDefault="00546CAB" w:rsidP="00546CAB">
            <w:pPr>
              <w:ind w:left="113" w:right="113"/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Начальная максимальная цена  товара (работы, услуги), руб.</w:t>
            </w:r>
          </w:p>
        </w:tc>
      </w:tr>
      <w:tr w:rsidR="00546CAB" w:rsidRPr="00546CAB" w14:paraId="738A9ED1" w14:textId="77777777" w:rsidTr="00D11BA5">
        <w:trPr>
          <w:trHeight w:val="1686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39002C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85DBE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Оказание автотранспортных услуг:</w:t>
            </w:r>
            <w:r w:rsidRPr="00546CAB">
              <w:rPr>
                <w:color w:val="000000"/>
                <w:sz w:val="18"/>
                <w:szCs w:val="18"/>
              </w:rPr>
              <w:br/>
              <w:t>из г. Санкт-Петербург (от железнодорожных вокзалов/аэропорт) в СПб ГБСУ СО «Пансионат «Заря» (п. Репино Приморское ш.423) туда и обратно транспортное средство вместимостью до 17 человек (не считая водителя и координатора)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11FFC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 xml:space="preserve">час 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4D7D8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84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095661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43AA12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6 135,00</w:t>
            </w:r>
          </w:p>
        </w:tc>
        <w:tc>
          <w:tcPr>
            <w:tcW w:w="4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E03E6B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6 335,00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76C75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6 285,00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89953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6 251,67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ED04E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104,08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A214B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15BB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525 140,28</w:t>
            </w:r>
          </w:p>
        </w:tc>
      </w:tr>
      <w:tr w:rsidR="00546CAB" w:rsidRPr="00546CAB" w14:paraId="3EC09C5C" w14:textId="77777777" w:rsidTr="00D11BA5">
        <w:trPr>
          <w:trHeight w:val="1969"/>
        </w:trPr>
        <w:tc>
          <w:tcPr>
            <w:tcW w:w="15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7FBA9BE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lastRenderedPageBreak/>
              <w:t>2</w:t>
            </w:r>
          </w:p>
        </w:tc>
        <w:tc>
          <w:tcPr>
            <w:tcW w:w="1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BB490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Оказание автотранспортных услуг:</w:t>
            </w:r>
            <w:r w:rsidRPr="00546CAB">
              <w:rPr>
                <w:color w:val="000000"/>
                <w:sz w:val="18"/>
                <w:szCs w:val="18"/>
              </w:rPr>
              <w:br/>
              <w:t>из г. Санкт-Петербург (от железнодорожных вокзалов/аэропорт) в СПб ГБСУ СО «Пансионат «Заря» (п. Репино Приморское ш.423) туда и обратно</w:t>
            </w:r>
            <w:r w:rsidRPr="00546CAB">
              <w:rPr>
                <w:color w:val="000000"/>
                <w:sz w:val="18"/>
                <w:szCs w:val="18"/>
              </w:rPr>
              <w:br/>
              <w:t>в сопровождении с координатором транспортное средство вместимостью до 50 человек (не считая водителя и координатора)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AF0A5" w14:textId="77777777" w:rsidR="00546CAB" w:rsidRPr="00546CAB" w:rsidRDefault="00546CAB">
            <w:pPr>
              <w:jc w:val="center"/>
              <w:rPr>
                <w:sz w:val="18"/>
                <w:szCs w:val="18"/>
              </w:rPr>
            </w:pPr>
            <w:r w:rsidRPr="00546CAB">
              <w:rPr>
                <w:sz w:val="18"/>
                <w:szCs w:val="18"/>
              </w:rPr>
              <w:t xml:space="preserve">час 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EDF5C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3B71BC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724AB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7 270,00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969921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7 430,00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7D34C4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7 225,00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42BC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7 308,33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2DF9E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107,74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98883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6FACF" w14:textId="77777777" w:rsidR="00546CAB" w:rsidRPr="00546CAB" w:rsidRDefault="00546CAB">
            <w:pPr>
              <w:jc w:val="center"/>
              <w:rPr>
                <w:color w:val="000000"/>
                <w:sz w:val="18"/>
                <w:szCs w:val="18"/>
              </w:rPr>
            </w:pPr>
            <w:r w:rsidRPr="00546CAB">
              <w:rPr>
                <w:color w:val="000000"/>
                <w:sz w:val="18"/>
                <w:szCs w:val="18"/>
              </w:rPr>
              <w:t>73 083,30</w:t>
            </w:r>
          </w:p>
        </w:tc>
      </w:tr>
      <w:tr w:rsidR="00D11BA5" w:rsidRPr="00546CAB" w14:paraId="5A85BA6B" w14:textId="77777777" w:rsidTr="00D11BA5">
        <w:trPr>
          <w:trHeight w:val="300"/>
        </w:trPr>
        <w:tc>
          <w:tcPr>
            <w:tcW w:w="4629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7C207" w14:textId="77777777" w:rsidR="00D11BA5" w:rsidRPr="00546CAB" w:rsidRDefault="00D11BA5" w:rsidP="00D11BA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46CAB">
              <w:rPr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B645B" w14:textId="77777777" w:rsidR="00D11BA5" w:rsidRPr="00546CAB" w:rsidRDefault="00D11B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546CAB">
              <w:rPr>
                <w:b/>
                <w:bCs/>
                <w:color w:val="000000"/>
                <w:sz w:val="18"/>
                <w:szCs w:val="18"/>
              </w:rPr>
              <w:t>598 223,58</w:t>
            </w:r>
          </w:p>
        </w:tc>
      </w:tr>
    </w:tbl>
    <w:p w14:paraId="4B2FAC47" w14:textId="77777777" w:rsidR="00E67A81" w:rsidRPr="00546CAB" w:rsidRDefault="00E67A81" w:rsidP="00C21C5E">
      <w:pPr>
        <w:tabs>
          <w:tab w:val="num" w:pos="0"/>
        </w:tabs>
        <w:spacing w:line="259" w:lineRule="auto"/>
        <w:rPr>
          <w:rFonts w:eastAsia="Cambria"/>
          <w:color w:val="000000"/>
          <w:sz w:val="18"/>
          <w:szCs w:val="18"/>
        </w:rPr>
      </w:pPr>
    </w:p>
    <w:p w14:paraId="0544DAB1" w14:textId="137EB887" w:rsidR="00C21C5E" w:rsidRPr="009904F6" w:rsidRDefault="00C21C5E" w:rsidP="00C21C5E">
      <w:pPr>
        <w:tabs>
          <w:tab w:val="num" w:pos="0"/>
        </w:tabs>
        <w:spacing w:line="259" w:lineRule="auto"/>
        <w:rPr>
          <w:rFonts w:eastAsia="Cambria"/>
          <w:color w:val="000000"/>
          <w:sz w:val="22"/>
          <w:szCs w:val="22"/>
        </w:rPr>
      </w:pPr>
      <w:r w:rsidRPr="009904F6">
        <w:rPr>
          <w:rFonts w:eastAsia="Cambria"/>
          <w:color w:val="000000"/>
          <w:sz w:val="22"/>
          <w:szCs w:val="22"/>
        </w:rPr>
        <w:t>Дата</w:t>
      </w:r>
      <w:r w:rsidR="00810835">
        <w:rPr>
          <w:rFonts w:eastAsia="Cambria"/>
          <w:color w:val="000000"/>
          <w:sz w:val="22"/>
          <w:szCs w:val="22"/>
        </w:rPr>
        <w:t xml:space="preserve"> подготовки обоснования НМЦК: </w:t>
      </w:r>
      <w:r w:rsidR="005B7DE2">
        <w:rPr>
          <w:rFonts w:eastAsia="Cambria"/>
          <w:color w:val="000000"/>
          <w:sz w:val="22"/>
          <w:szCs w:val="22"/>
        </w:rPr>
        <w:t>10</w:t>
      </w:r>
      <w:r w:rsidRPr="009904F6">
        <w:rPr>
          <w:rFonts w:eastAsia="Cambria"/>
          <w:color w:val="000000"/>
          <w:sz w:val="22"/>
          <w:szCs w:val="22"/>
        </w:rPr>
        <w:t>.0</w:t>
      </w:r>
      <w:r w:rsidR="00810835">
        <w:rPr>
          <w:rFonts w:eastAsia="Cambria"/>
          <w:color w:val="000000"/>
          <w:sz w:val="22"/>
          <w:szCs w:val="22"/>
        </w:rPr>
        <w:t>7</w:t>
      </w:r>
      <w:r w:rsidRPr="009904F6">
        <w:rPr>
          <w:rFonts w:eastAsia="Cambria"/>
          <w:color w:val="000000"/>
          <w:sz w:val="22"/>
          <w:szCs w:val="22"/>
        </w:rPr>
        <w:t>.202</w:t>
      </w:r>
      <w:r w:rsidR="005619AF">
        <w:rPr>
          <w:rFonts w:eastAsia="Cambria"/>
          <w:color w:val="000000"/>
          <w:sz w:val="22"/>
          <w:szCs w:val="22"/>
        </w:rPr>
        <w:t>6</w:t>
      </w:r>
      <w:r w:rsidRPr="009904F6">
        <w:rPr>
          <w:rFonts w:eastAsia="Cambria"/>
          <w:color w:val="000000"/>
          <w:sz w:val="22"/>
          <w:szCs w:val="22"/>
        </w:rPr>
        <w:t xml:space="preserve"> г.</w:t>
      </w:r>
    </w:p>
    <w:p w14:paraId="24AAE8C6" w14:textId="5A2413CA" w:rsidR="00C21C5E" w:rsidRPr="00B91D14" w:rsidRDefault="00C21C5E" w:rsidP="00C21C5E">
      <w:pPr>
        <w:suppressAutoHyphens/>
        <w:rPr>
          <w:sz w:val="22"/>
          <w:szCs w:val="22"/>
          <w:lang w:eastAsia="zh-CN"/>
        </w:rPr>
      </w:pPr>
      <w:r w:rsidRPr="00B91D14">
        <w:rPr>
          <w:sz w:val="22"/>
          <w:szCs w:val="22"/>
          <w:lang w:eastAsia="zh-CN"/>
        </w:rPr>
        <w:t>Коэффициент вариации - менее 33%.  Метод сопоставимых рыночных цен (анализ рынка)</w:t>
      </w:r>
      <w:r w:rsidR="00B91D14">
        <w:rPr>
          <w:sz w:val="22"/>
          <w:szCs w:val="22"/>
          <w:lang w:eastAsia="zh-CN"/>
        </w:rPr>
        <w:t>.</w:t>
      </w:r>
    </w:p>
    <w:p w14:paraId="7C0D7916" w14:textId="0A5A2556" w:rsidR="00B91D14" w:rsidRPr="00B91D14" w:rsidRDefault="00B91D14" w:rsidP="00B91D14">
      <w:pPr>
        <w:tabs>
          <w:tab w:val="left" w:pos="851"/>
        </w:tabs>
        <w:outlineLvl w:val="0"/>
        <w:rPr>
          <w:bCs/>
          <w:sz w:val="22"/>
          <w:szCs w:val="22"/>
        </w:rPr>
      </w:pPr>
      <w:r w:rsidRPr="00B91D14">
        <w:rPr>
          <w:bCs/>
          <w:sz w:val="22"/>
          <w:szCs w:val="22"/>
        </w:rPr>
        <w:t>В соответствии с Письмом Министерства экономического развития РФ от 18.12.2015 № Д28и-3771 «О разъяснении рекомендаций по формированию НМЦК», письмо Министерства финансов РФ от 08.09.2017 № 24-01-09/58179</w:t>
      </w:r>
      <w:r w:rsidRPr="00B91D14">
        <w:rPr>
          <w:sz w:val="22"/>
          <w:szCs w:val="22"/>
        </w:rPr>
        <w:t xml:space="preserve"> </w:t>
      </w:r>
      <w:r w:rsidRPr="00B91D14">
        <w:rPr>
          <w:bCs/>
          <w:sz w:val="22"/>
          <w:szCs w:val="22"/>
        </w:rPr>
        <w:t xml:space="preserve">принято решение установить НМЦК в размере минимального коммерческого предложения, а именно </w:t>
      </w:r>
      <w:r w:rsidR="00D11BA5">
        <w:rPr>
          <w:color w:val="000000"/>
          <w:sz w:val="22"/>
          <w:szCs w:val="22"/>
        </w:rPr>
        <w:t>588 040,00</w:t>
      </w:r>
      <w:r>
        <w:rPr>
          <w:color w:val="000000"/>
          <w:sz w:val="22"/>
          <w:szCs w:val="22"/>
        </w:rPr>
        <w:t xml:space="preserve"> </w:t>
      </w:r>
      <w:r w:rsidRPr="00B91D14">
        <w:rPr>
          <w:bCs/>
          <w:sz w:val="22"/>
          <w:szCs w:val="22"/>
        </w:rPr>
        <w:t>руб.</w:t>
      </w:r>
    </w:p>
    <w:p w14:paraId="052B362C" w14:textId="77777777" w:rsidR="00810835" w:rsidRDefault="00810835" w:rsidP="005619AF">
      <w:pPr>
        <w:rPr>
          <w:bCs/>
        </w:rPr>
      </w:pPr>
    </w:p>
    <w:p w14:paraId="6B56C89E" w14:textId="01CBDEB3" w:rsidR="005619AF" w:rsidRDefault="005619AF" w:rsidP="005619AF">
      <w:pPr>
        <w:rPr>
          <w:sz w:val="22"/>
          <w:szCs w:val="22"/>
        </w:rPr>
      </w:pPr>
      <w:r w:rsidRPr="00E02E76">
        <w:rPr>
          <w:bCs/>
        </w:rPr>
        <w:t xml:space="preserve">Зам. директора по </w:t>
      </w:r>
      <w:proofErr w:type="spellStart"/>
      <w:r w:rsidRPr="00E02E76">
        <w:rPr>
          <w:bCs/>
        </w:rPr>
        <w:t>ЭВиПР</w:t>
      </w:r>
      <w:proofErr w:type="spellEnd"/>
    </w:p>
    <w:p w14:paraId="5B551D6D" w14:textId="7B5B566C" w:rsidR="005619AF" w:rsidRPr="00B91D14" w:rsidRDefault="005619AF" w:rsidP="005619AF">
      <w:pPr>
        <w:suppressAutoHyphens/>
        <w:rPr>
          <w:sz w:val="22"/>
          <w:szCs w:val="22"/>
          <w:lang w:eastAsia="zh-CN"/>
        </w:rPr>
      </w:pPr>
      <w:r w:rsidRPr="004742C6">
        <w:rPr>
          <w:sz w:val="22"/>
          <w:szCs w:val="22"/>
        </w:rPr>
        <w:t>СПб ГБСУ СО</w:t>
      </w:r>
      <w:r>
        <w:rPr>
          <w:sz w:val="22"/>
          <w:szCs w:val="22"/>
        </w:rPr>
        <w:t xml:space="preserve"> </w:t>
      </w:r>
      <w:r w:rsidRPr="00476045">
        <w:t>«Пансионат</w:t>
      </w:r>
      <w:r>
        <w:t xml:space="preserve"> </w:t>
      </w:r>
      <w:r w:rsidRPr="00476045">
        <w:t>«Заря»</w:t>
      </w:r>
      <w:r w:rsidRPr="004742C6">
        <w:rPr>
          <w:sz w:val="22"/>
          <w:szCs w:val="22"/>
        </w:rPr>
        <w:t xml:space="preserve">                                                                   </w:t>
      </w:r>
      <w:r>
        <w:rPr>
          <w:sz w:val="22"/>
          <w:szCs w:val="22"/>
        </w:rPr>
        <w:t xml:space="preserve">          </w:t>
      </w:r>
      <w:r w:rsidRPr="004742C6">
        <w:rPr>
          <w:sz w:val="22"/>
          <w:szCs w:val="22"/>
        </w:rPr>
        <w:t xml:space="preserve">    </w:t>
      </w:r>
      <w:r>
        <w:rPr>
          <w:sz w:val="22"/>
          <w:szCs w:val="22"/>
        </w:rPr>
        <w:t>М.Д. Козина</w:t>
      </w:r>
    </w:p>
    <w:sectPr w:rsidR="005619AF" w:rsidRPr="00B91D14" w:rsidSect="009904F6">
      <w:footerReference w:type="default" r:id="rId8"/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496F1" w14:textId="77777777" w:rsidR="00885E1B" w:rsidRDefault="00885E1B" w:rsidP="007F554C">
      <w:r>
        <w:separator/>
      </w:r>
    </w:p>
  </w:endnote>
  <w:endnote w:type="continuationSeparator" w:id="0">
    <w:p w14:paraId="0A74D6B5" w14:textId="77777777" w:rsidR="00885E1B" w:rsidRDefault="00885E1B" w:rsidP="007F5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56888" w14:textId="77777777" w:rsidR="00271FC2" w:rsidRPr="0030577F" w:rsidRDefault="00271FC2">
    <w:pPr>
      <w:pStyle w:val="af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5A784" w14:textId="77777777" w:rsidR="00885E1B" w:rsidRDefault="00885E1B" w:rsidP="007F554C">
      <w:r>
        <w:separator/>
      </w:r>
    </w:p>
  </w:footnote>
  <w:footnote w:type="continuationSeparator" w:id="0">
    <w:p w14:paraId="689A6FD4" w14:textId="77777777" w:rsidR="00885E1B" w:rsidRDefault="00885E1B" w:rsidP="007F5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217C2"/>
    <w:multiLevelType w:val="hybridMultilevel"/>
    <w:tmpl w:val="0428C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0A6F33"/>
    <w:multiLevelType w:val="hybridMultilevel"/>
    <w:tmpl w:val="ECB6CBDC"/>
    <w:lvl w:ilvl="0" w:tplc="F93AD88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A4909DD"/>
    <w:multiLevelType w:val="hybridMultilevel"/>
    <w:tmpl w:val="06925390"/>
    <w:lvl w:ilvl="0" w:tplc="6BB8E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DB0505"/>
    <w:multiLevelType w:val="hybridMultilevel"/>
    <w:tmpl w:val="6A26D0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162"/>
    <w:rsid w:val="00003D00"/>
    <w:rsid w:val="00013A37"/>
    <w:rsid w:val="00017046"/>
    <w:rsid w:val="00031433"/>
    <w:rsid w:val="00040790"/>
    <w:rsid w:val="00040851"/>
    <w:rsid w:val="000410C9"/>
    <w:rsid w:val="00043B03"/>
    <w:rsid w:val="000442A9"/>
    <w:rsid w:val="000478DE"/>
    <w:rsid w:val="00055CE1"/>
    <w:rsid w:val="00072F86"/>
    <w:rsid w:val="00083F59"/>
    <w:rsid w:val="0009593D"/>
    <w:rsid w:val="00097F04"/>
    <w:rsid w:val="000A361A"/>
    <w:rsid w:val="000A74F1"/>
    <w:rsid w:val="000B68B8"/>
    <w:rsid w:val="000D2BC0"/>
    <w:rsid w:val="000D5C91"/>
    <w:rsid w:val="000D6DB1"/>
    <w:rsid w:val="000E681D"/>
    <w:rsid w:val="000E7BBC"/>
    <w:rsid w:val="00114122"/>
    <w:rsid w:val="0011494F"/>
    <w:rsid w:val="00117C49"/>
    <w:rsid w:val="00120DF6"/>
    <w:rsid w:val="00121D15"/>
    <w:rsid w:val="001264B0"/>
    <w:rsid w:val="001426EE"/>
    <w:rsid w:val="00147361"/>
    <w:rsid w:val="00150197"/>
    <w:rsid w:val="00157293"/>
    <w:rsid w:val="001644CA"/>
    <w:rsid w:val="001734C2"/>
    <w:rsid w:val="00175E87"/>
    <w:rsid w:val="001861A5"/>
    <w:rsid w:val="00190F31"/>
    <w:rsid w:val="00195270"/>
    <w:rsid w:val="001A273A"/>
    <w:rsid w:val="001A279A"/>
    <w:rsid w:val="001A367F"/>
    <w:rsid w:val="001B0A78"/>
    <w:rsid w:val="001B26E6"/>
    <w:rsid w:val="001C03FA"/>
    <w:rsid w:val="001C1001"/>
    <w:rsid w:val="001C15C3"/>
    <w:rsid w:val="001C1AD6"/>
    <w:rsid w:val="001C1B2F"/>
    <w:rsid w:val="001F60B0"/>
    <w:rsid w:val="002020CE"/>
    <w:rsid w:val="002312D9"/>
    <w:rsid w:val="00231729"/>
    <w:rsid w:val="00233519"/>
    <w:rsid w:val="00235081"/>
    <w:rsid w:val="00246B3D"/>
    <w:rsid w:val="0025668F"/>
    <w:rsid w:val="00256F4C"/>
    <w:rsid w:val="002632AB"/>
    <w:rsid w:val="00271FC2"/>
    <w:rsid w:val="00273DA2"/>
    <w:rsid w:val="00277B65"/>
    <w:rsid w:val="00285C11"/>
    <w:rsid w:val="002869DA"/>
    <w:rsid w:val="00295174"/>
    <w:rsid w:val="002A1DBC"/>
    <w:rsid w:val="002B46F4"/>
    <w:rsid w:val="002B5BB5"/>
    <w:rsid w:val="002B676F"/>
    <w:rsid w:val="002B6EC9"/>
    <w:rsid w:val="002C2781"/>
    <w:rsid w:val="002C50FD"/>
    <w:rsid w:val="002C51A8"/>
    <w:rsid w:val="002C51FC"/>
    <w:rsid w:val="002D4A41"/>
    <w:rsid w:val="002D4FB4"/>
    <w:rsid w:val="002E763F"/>
    <w:rsid w:val="002E77DB"/>
    <w:rsid w:val="002F00B5"/>
    <w:rsid w:val="002F49F2"/>
    <w:rsid w:val="002F6F4A"/>
    <w:rsid w:val="0030577F"/>
    <w:rsid w:val="00310772"/>
    <w:rsid w:val="00315C66"/>
    <w:rsid w:val="00316F6E"/>
    <w:rsid w:val="0032150A"/>
    <w:rsid w:val="00323305"/>
    <w:rsid w:val="0032716B"/>
    <w:rsid w:val="0033019D"/>
    <w:rsid w:val="0033183F"/>
    <w:rsid w:val="0033547B"/>
    <w:rsid w:val="00341DFA"/>
    <w:rsid w:val="00344DAD"/>
    <w:rsid w:val="00347DB5"/>
    <w:rsid w:val="00351A27"/>
    <w:rsid w:val="003554E4"/>
    <w:rsid w:val="00356435"/>
    <w:rsid w:val="0037071F"/>
    <w:rsid w:val="00373082"/>
    <w:rsid w:val="00375687"/>
    <w:rsid w:val="00380F15"/>
    <w:rsid w:val="0038286B"/>
    <w:rsid w:val="00386F1D"/>
    <w:rsid w:val="00392435"/>
    <w:rsid w:val="003C1CBB"/>
    <w:rsid w:val="003E0CE9"/>
    <w:rsid w:val="003E3E0E"/>
    <w:rsid w:val="003E5E3A"/>
    <w:rsid w:val="00403AF2"/>
    <w:rsid w:val="00425A05"/>
    <w:rsid w:val="0042646F"/>
    <w:rsid w:val="0042763D"/>
    <w:rsid w:val="004408F0"/>
    <w:rsid w:val="00442A56"/>
    <w:rsid w:val="00461DC4"/>
    <w:rsid w:val="00461FB5"/>
    <w:rsid w:val="00470023"/>
    <w:rsid w:val="004717E5"/>
    <w:rsid w:val="004742C6"/>
    <w:rsid w:val="00474628"/>
    <w:rsid w:val="00474E19"/>
    <w:rsid w:val="00476045"/>
    <w:rsid w:val="004808DE"/>
    <w:rsid w:val="0048125D"/>
    <w:rsid w:val="0048314B"/>
    <w:rsid w:val="004A23F0"/>
    <w:rsid w:val="004A305D"/>
    <w:rsid w:val="004B0CC1"/>
    <w:rsid w:val="004B1F25"/>
    <w:rsid w:val="004C0181"/>
    <w:rsid w:val="004C21D8"/>
    <w:rsid w:val="004C3856"/>
    <w:rsid w:val="004C4B7F"/>
    <w:rsid w:val="004C5AE2"/>
    <w:rsid w:val="004C7C26"/>
    <w:rsid w:val="004D3E96"/>
    <w:rsid w:val="004D493C"/>
    <w:rsid w:val="004D5E18"/>
    <w:rsid w:val="004F09DB"/>
    <w:rsid w:val="004F108E"/>
    <w:rsid w:val="00501E6B"/>
    <w:rsid w:val="005064DB"/>
    <w:rsid w:val="0050718B"/>
    <w:rsid w:val="0051515E"/>
    <w:rsid w:val="005155C6"/>
    <w:rsid w:val="00520F51"/>
    <w:rsid w:val="005232B2"/>
    <w:rsid w:val="00526C3A"/>
    <w:rsid w:val="00527CEC"/>
    <w:rsid w:val="005337F1"/>
    <w:rsid w:val="0053505A"/>
    <w:rsid w:val="005359F9"/>
    <w:rsid w:val="005368CD"/>
    <w:rsid w:val="005378D3"/>
    <w:rsid w:val="00544F03"/>
    <w:rsid w:val="005458A9"/>
    <w:rsid w:val="00546CAB"/>
    <w:rsid w:val="00552FDA"/>
    <w:rsid w:val="00556DB6"/>
    <w:rsid w:val="005619AF"/>
    <w:rsid w:val="0056346D"/>
    <w:rsid w:val="00563FC6"/>
    <w:rsid w:val="00567663"/>
    <w:rsid w:val="00570BC8"/>
    <w:rsid w:val="005711D6"/>
    <w:rsid w:val="00573F88"/>
    <w:rsid w:val="00574463"/>
    <w:rsid w:val="0058442B"/>
    <w:rsid w:val="005875E4"/>
    <w:rsid w:val="005925B1"/>
    <w:rsid w:val="00592B2D"/>
    <w:rsid w:val="0059549C"/>
    <w:rsid w:val="0059618C"/>
    <w:rsid w:val="005A1969"/>
    <w:rsid w:val="005B4E02"/>
    <w:rsid w:val="005B6B50"/>
    <w:rsid w:val="005B7DE2"/>
    <w:rsid w:val="005E5816"/>
    <w:rsid w:val="005E5A32"/>
    <w:rsid w:val="005E7B39"/>
    <w:rsid w:val="005F23D7"/>
    <w:rsid w:val="005F64C9"/>
    <w:rsid w:val="00611304"/>
    <w:rsid w:val="0063252A"/>
    <w:rsid w:val="00640D67"/>
    <w:rsid w:val="006418C0"/>
    <w:rsid w:val="0065011E"/>
    <w:rsid w:val="00655883"/>
    <w:rsid w:val="00664373"/>
    <w:rsid w:val="00667E01"/>
    <w:rsid w:val="006736A3"/>
    <w:rsid w:val="00676E9F"/>
    <w:rsid w:val="00677D00"/>
    <w:rsid w:val="00681FBA"/>
    <w:rsid w:val="00691FD4"/>
    <w:rsid w:val="00695003"/>
    <w:rsid w:val="00695C77"/>
    <w:rsid w:val="006967E2"/>
    <w:rsid w:val="006B02E3"/>
    <w:rsid w:val="006B0F44"/>
    <w:rsid w:val="006B43F3"/>
    <w:rsid w:val="006C0189"/>
    <w:rsid w:val="006C5850"/>
    <w:rsid w:val="006C5AD1"/>
    <w:rsid w:val="006C7D3C"/>
    <w:rsid w:val="006D6BF9"/>
    <w:rsid w:val="006E1014"/>
    <w:rsid w:val="006F2CCE"/>
    <w:rsid w:val="006F33FD"/>
    <w:rsid w:val="006F6F79"/>
    <w:rsid w:val="007010F3"/>
    <w:rsid w:val="00704F32"/>
    <w:rsid w:val="00705318"/>
    <w:rsid w:val="007054CD"/>
    <w:rsid w:val="007077F8"/>
    <w:rsid w:val="007302D3"/>
    <w:rsid w:val="007307CA"/>
    <w:rsid w:val="00732955"/>
    <w:rsid w:val="00734A44"/>
    <w:rsid w:val="00745B20"/>
    <w:rsid w:val="00747F02"/>
    <w:rsid w:val="00754FD5"/>
    <w:rsid w:val="007610F1"/>
    <w:rsid w:val="00766185"/>
    <w:rsid w:val="007716CE"/>
    <w:rsid w:val="007938B5"/>
    <w:rsid w:val="00795873"/>
    <w:rsid w:val="007A4D7D"/>
    <w:rsid w:val="007A6626"/>
    <w:rsid w:val="007C0D49"/>
    <w:rsid w:val="007C1E87"/>
    <w:rsid w:val="007C2099"/>
    <w:rsid w:val="007C6692"/>
    <w:rsid w:val="007D1C26"/>
    <w:rsid w:val="007E4558"/>
    <w:rsid w:val="007F554C"/>
    <w:rsid w:val="0080271A"/>
    <w:rsid w:val="00803A8C"/>
    <w:rsid w:val="00810835"/>
    <w:rsid w:val="00811A44"/>
    <w:rsid w:val="00813CFC"/>
    <w:rsid w:val="00820156"/>
    <w:rsid w:val="00821D9E"/>
    <w:rsid w:val="008264C2"/>
    <w:rsid w:val="00833704"/>
    <w:rsid w:val="00834FF1"/>
    <w:rsid w:val="00837AF3"/>
    <w:rsid w:val="00841F83"/>
    <w:rsid w:val="00850678"/>
    <w:rsid w:val="008513C3"/>
    <w:rsid w:val="0085611F"/>
    <w:rsid w:val="00865F79"/>
    <w:rsid w:val="00867253"/>
    <w:rsid w:val="0087270F"/>
    <w:rsid w:val="008759BA"/>
    <w:rsid w:val="0088377C"/>
    <w:rsid w:val="008846B6"/>
    <w:rsid w:val="00885E1B"/>
    <w:rsid w:val="00886585"/>
    <w:rsid w:val="0088785C"/>
    <w:rsid w:val="00896AB3"/>
    <w:rsid w:val="008A4318"/>
    <w:rsid w:val="008B0254"/>
    <w:rsid w:val="008B53AB"/>
    <w:rsid w:val="008C0864"/>
    <w:rsid w:val="008C5348"/>
    <w:rsid w:val="008C5670"/>
    <w:rsid w:val="008D397D"/>
    <w:rsid w:val="008D43EE"/>
    <w:rsid w:val="008D4F23"/>
    <w:rsid w:val="008D5A99"/>
    <w:rsid w:val="008E0544"/>
    <w:rsid w:val="008F51A5"/>
    <w:rsid w:val="008F7C63"/>
    <w:rsid w:val="00904150"/>
    <w:rsid w:val="009270E2"/>
    <w:rsid w:val="009272EA"/>
    <w:rsid w:val="00940855"/>
    <w:rsid w:val="0095205F"/>
    <w:rsid w:val="00964341"/>
    <w:rsid w:val="00970B01"/>
    <w:rsid w:val="00971E08"/>
    <w:rsid w:val="0098607B"/>
    <w:rsid w:val="009904F6"/>
    <w:rsid w:val="009A67AF"/>
    <w:rsid w:val="009B309B"/>
    <w:rsid w:val="009B5C6F"/>
    <w:rsid w:val="009B71A5"/>
    <w:rsid w:val="009C350C"/>
    <w:rsid w:val="009C3BA6"/>
    <w:rsid w:val="009D01F2"/>
    <w:rsid w:val="009D058D"/>
    <w:rsid w:val="009D167D"/>
    <w:rsid w:val="009D3D89"/>
    <w:rsid w:val="009D57E9"/>
    <w:rsid w:val="009D5DD9"/>
    <w:rsid w:val="009D715F"/>
    <w:rsid w:val="009E4162"/>
    <w:rsid w:val="009E64B9"/>
    <w:rsid w:val="009F4190"/>
    <w:rsid w:val="009F4C21"/>
    <w:rsid w:val="00A01077"/>
    <w:rsid w:val="00A02DB2"/>
    <w:rsid w:val="00A03A42"/>
    <w:rsid w:val="00A04A22"/>
    <w:rsid w:val="00A07047"/>
    <w:rsid w:val="00A1012A"/>
    <w:rsid w:val="00A156A5"/>
    <w:rsid w:val="00A278F1"/>
    <w:rsid w:val="00A32DD2"/>
    <w:rsid w:val="00A40692"/>
    <w:rsid w:val="00A425FD"/>
    <w:rsid w:val="00A55AD5"/>
    <w:rsid w:val="00A57658"/>
    <w:rsid w:val="00A6660A"/>
    <w:rsid w:val="00A720FE"/>
    <w:rsid w:val="00A72D90"/>
    <w:rsid w:val="00A7641D"/>
    <w:rsid w:val="00A777C7"/>
    <w:rsid w:val="00A80141"/>
    <w:rsid w:val="00A81613"/>
    <w:rsid w:val="00A83F7D"/>
    <w:rsid w:val="00AA09F8"/>
    <w:rsid w:val="00AA45FA"/>
    <w:rsid w:val="00AA6849"/>
    <w:rsid w:val="00AB2266"/>
    <w:rsid w:val="00AB592F"/>
    <w:rsid w:val="00AC0B28"/>
    <w:rsid w:val="00AC12CF"/>
    <w:rsid w:val="00AC4E6F"/>
    <w:rsid w:val="00AC50A0"/>
    <w:rsid w:val="00AD520B"/>
    <w:rsid w:val="00AE34FC"/>
    <w:rsid w:val="00AE51A4"/>
    <w:rsid w:val="00AE6746"/>
    <w:rsid w:val="00AF320C"/>
    <w:rsid w:val="00AF7106"/>
    <w:rsid w:val="00B10F88"/>
    <w:rsid w:val="00B14187"/>
    <w:rsid w:val="00B157E3"/>
    <w:rsid w:val="00B211E0"/>
    <w:rsid w:val="00B24FDE"/>
    <w:rsid w:val="00B3677A"/>
    <w:rsid w:val="00B4189B"/>
    <w:rsid w:val="00B444CE"/>
    <w:rsid w:val="00B4663C"/>
    <w:rsid w:val="00B66B73"/>
    <w:rsid w:val="00B704F9"/>
    <w:rsid w:val="00B84E9D"/>
    <w:rsid w:val="00B91D14"/>
    <w:rsid w:val="00BA5F10"/>
    <w:rsid w:val="00BA68ED"/>
    <w:rsid w:val="00BB16A5"/>
    <w:rsid w:val="00BB1F80"/>
    <w:rsid w:val="00BB373B"/>
    <w:rsid w:val="00BB474E"/>
    <w:rsid w:val="00BB69EC"/>
    <w:rsid w:val="00BC501C"/>
    <w:rsid w:val="00BD49E5"/>
    <w:rsid w:val="00BD6596"/>
    <w:rsid w:val="00BF1F2A"/>
    <w:rsid w:val="00BF31AB"/>
    <w:rsid w:val="00C0669A"/>
    <w:rsid w:val="00C109AC"/>
    <w:rsid w:val="00C12A67"/>
    <w:rsid w:val="00C12A9C"/>
    <w:rsid w:val="00C12EC9"/>
    <w:rsid w:val="00C13320"/>
    <w:rsid w:val="00C20261"/>
    <w:rsid w:val="00C21C5E"/>
    <w:rsid w:val="00C22BDD"/>
    <w:rsid w:val="00C32ECF"/>
    <w:rsid w:val="00C34338"/>
    <w:rsid w:val="00C36CBD"/>
    <w:rsid w:val="00C415AB"/>
    <w:rsid w:val="00C43437"/>
    <w:rsid w:val="00C4683F"/>
    <w:rsid w:val="00C5612B"/>
    <w:rsid w:val="00C5726C"/>
    <w:rsid w:val="00C62C6D"/>
    <w:rsid w:val="00C65977"/>
    <w:rsid w:val="00C675C7"/>
    <w:rsid w:val="00C746B2"/>
    <w:rsid w:val="00C81C85"/>
    <w:rsid w:val="00C8557B"/>
    <w:rsid w:val="00C923DF"/>
    <w:rsid w:val="00CA57B0"/>
    <w:rsid w:val="00CA5EFD"/>
    <w:rsid w:val="00CC138E"/>
    <w:rsid w:val="00CC3AD9"/>
    <w:rsid w:val="00CC4416"/>
    <w:rsid w:val="00CC4A5E"/>
    <w:rsid w:val="00CC7B2E"/>
    <w:rsid w:val="00CE4010"/>
    <w:rsid w:val="00CF321E"/>
    <w:rsid w:val="00D0416F"/>
    <w:rsid w:val="00D054F0"/>
    <w:rsid w:val="00D11BA5"/>
    <w:rsid w:val="00D170D9"/>
    <w:rsid w:val="00D241C4"/>
    <w:rsid w:val="00D36C5C"/>
    <w:rsid w:val="00D36F1A"/>
    <w:rsid w:val="00D42DE9"/>
    <w:rsid w:val="00D4795D"/>
    <w:rsid w:val="00D60A10"/>
    <w:rsid w:val="00D70FE1"/>
    <w:rsid w:val="00D74F8A"/>
    <w:rsid w:val="00D75CC9"/>
    <w:rsid w:val="00D762DD"/>
    <w:rsid w:val="00D80389"/>
    <w:rsid w:val="00D9754A"/>
    <w:rsid w:val="00DA6AA9"/>
    <w:rsid w:val="00DC4578"/>
    <w:rsid w:val="00DC6E61"/>
    <w:rsid w:val="00DD0289"/>
    <w:rsid w:val="00DD258B"/>
    <w:rsid w:val="00DD6252"/>
    <w:rsid w:val="00DE340B"/>
    <w:rsid w:val="00DF058F"/>
    <w:rsid w:val="00E05B6F"/>
    <w:rsid w:val="00E05E3E"/>
    <w:rsid w:val="00E11239"/>
    <w:rsid w:val="00E1337F"/>
    <w:rsid w:val="00E221D1"/>
    <w:rsid w:val="00E2366B"/>
    <w:rsid w:val="00E24D8C"/>
    <w:rsid w:val="00E25760"/>
    <w:rsid w:val="00E34A1E"/>
    <w:rsid w:val="00E37A0F"/>
    <w:rsid w:val="00E41AE5"/>
    <w:rsid w:val="00E44CA0"/>
    <w:rsid w:val="00E452E8"/>
    <w:rsid w:val="00E458DA"/>
    <w:rsid w:val="00E5543B"/>
    <w:rsid w:val="00E57750"/>
    <w:rsid w:val="00E6082B"/>
    <w:rsid w:val="00E66CE5"/>
    <w:rsid w:val="00E67A81"/>
    <w:rsid w:val="00E71DC0"/>
    <w:rsid w:val="00E812DA"/>
    <w:rsid w:val="00E92220"/>
    <w:rsid w:val="00E96F0B"/>
    <w:rsid w:val="00EA3D11"/>
    <w:rsid w:val="00EB0662"/>
    <w:rsid w:val="00ED26A4"/>
    <w:rsid w:val="00EE0E78"/>
    <w:rsid w:val="00EE55B2"/>
    <w:rsid w:val="00EF4198"/>
    <w:rsid w:val="00F010AD"/>
    <w:rsid w:val="00F16C29"/>
    <w:rsid w:val="00F216F7"/>
    <w:rsid w:val="00F267C3"/>
    <w:rsid w:val="00F33977"/>
    <w:rsid w:val="00F43B3C"/>
    <w:rsid w:val="00F45CD5"/>
    <w:rsid w:val="00F475EF"/>
    <w:rsid w:val="00F5792A"/>
    <w:rsid w:val="00F60FC7"/>
    <w:rsid w:val="00F611A9"/>
    <w:rsid w:val="00F8070B"/>
    <w:rsid w:val="00F81FED"/>
    <w:rsid w:val="00F84B3B"/>
    <w:rsid w:val="00F85229"/>
    <w:rsid w:val="00F854BF"/>
    <w:rsid w:val="00F9707B"/>
    <w:rsid w:val="00FA6858"/>
    <w:rsid w:val="00FB1861"/>
    <w:rsid w:val="00FB1915"/>
    <w:rsid w:val="00FB78D3"/>
    <w:rsid w:val="00FC072A"/>
    <w:rsid w:val="00FC31EA"/>
    <w:rsid w:val="00FC32A6"/>
    <w:rsid w:val="00FC7824"/>
    <w:rsid w:val="00FD250C"/>
    <w:rsid w:val="00FD3B98"/>
    <w:rsid w:val="00FD40BB"/>
    <w:rsid w:val="00FE1A28"/>
    <w:rsid w:val="00FE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76CB628E"/>
  <w15:docId w15:val="{2EA3F4CF-6830-4AFE-8D3E-CF187EF1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172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No Spacing"/>
    <w:link w:val="a5"/>
    <w:uiPriority w:val="1"/>
    <w:qFormat/>
    <w:rsid w:val="00E57750"/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E577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750"/>
    <w:rPr>
      <w:rFonts w:ascii="Tahoma" w:hAnsi="Tahoma" w:cs="Tahoma"/>
      <w:sz w:val="16"/>
      <w:szCs w:val="16"/>
    </w:rPr>
  </w:style>
  <w:style w:type="character" w:customStyle="1" w:styleId="a5">
    <w:name w:val="Без интервала Знак"/>
    <w:link w:val="a4"/>
    <w:uiPriority w:val="1"/>
    <w:locked/>
    <w:rsid w:val="00A6660A"/>
    <w:rPr>
      <w:rFonts w:ascii="Calibri" w:hAnsi="Calibri"/>
      <w:sz w:val="22"/>
      <w:szCs w:val="22"/>
      <w:lang w:bidi="ar-SA"/>
    </w:rPr>
  </w:style>
  <w:style w:type="character" w:styleId="a8">
    <w:name w:val="Strong"/>
    <w:basedOn w:val="a0"/>
    <w:uiPriority w:val="22"/>
    <w:qFormat/>
    <w:rsid w:val="00AE6746"/>
    <w:rPr>
      <w:b/>
      <w:bCs/>
    </w:rPr>
  </w:style>
  <w:style w:type="paragraph" w:styleId="a9">
    <w:name w:val="Normal (Web)"/>
    <w:basedOn w:val="a"/>
    <w:uiPriority w:val="99"/>
    <w:semiHidden/>
    <w:unhideWhenUsed/>
    <w:rsid w:val="00AE6746"/>
    <w:pPr>
      <w:spacing w:after="150"/>
    </w:pPr>
  </w:style>
  <w:style w:type="character" w:styleId="aa">
    <w:name w:val="Hyperlink"/>
    <w:basedOn w:val="a0"/>
    <w:uiPriority w:val="99"/>
    <w:unhideWhenUsed/>
    <w:rsid w:val="00F216F7"/>
    <w:rPr>
      <w:color w:val="0000FF" w:themeColor="hyperlink"/>
      <w:u w:val="single"/>
    </w:rPr>
  </w:style>
  <w:style w:type="paragraph" w:styleId="ab">
    <w:name w:val="List Paragraph"/>
    <w:basedOn w:val="a"/>
    <w:link w:val="ac"/>
    <w:uiPriority w:val="34"/>
    <w:qFormat/>
    <w:rsid w:val="00017046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7F55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7F554C"/>
    <w:rPr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7F55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7F554C"/>
    <w:rPr>
      <w:sz w:val="24"/>
      <w:szCs w:val="24"/>
    </w:rPr>
  </w:style>
  <w:style w:type="paragraph" w:customStyle="1" w:styleId="ConsPlusNonformat">
    <w:name w:val="ConsPlusNonformat"/>
    <w:rsid w:val="007938B5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36">
    <w:name w:val="Font Style36"/>
    <w:rsid w:val="007938B5"/>
    <w:rPr>
      <w:rFonts w:ascii="Times New Roman" w:hAnsi="Times New Roman" w:cs="Times New Roman"/>
      <w:sz w:val="16"/>
      <w:szCs w:val="16"/>
    </w:rPr>
  </w:style>
  <w:style w:type="paragraph" w:customStyle="1" w:styleId="Style2">
    <w:name w:val="Style2"/>
    <w:basedOn w:val="a"/>
    <w:uiPriority w:val="99"/>
    <w:rsid w:val="007938B5"/>
    <w:pPr>
      <w:widowControl w:val="0"/>
      <w:autoSpaceDE w:val="0"/>
      <w:autoSpaceDN w:val="0"/>
      <w:adjustRightInd w:val="0"/>
    </w:pPr>
    <w:rPr>
      <w:rFonts w:eastAsia="Calibri"/>
    </w:rPr>
  </w:style>
  <w:style w:type="character" w:customStyle="1" w:styleId="ac">
    <w:name w:val="Абзац списка Знак"/>
    <w:link w:val="ab"/>
    <w:uiPriority w:val="34"/>
    <w:rsid w:val="007938B5"/>
    <w:rPr>
      <w:sz w:val="24"/>
      <w:szCs w:val="24"/>
    </w:rPr>
  </w:style>
  <w:style w:type="paragraph" w:customStyle="1" w:styleId="ConsPlusNormal">
    <w:name w:val="ConsPlusNormal"/>
    <w:rsid w:val="006B43F3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2">
    <w:name w:val="Body Text 2"/>
    <w:basedOn w:val="a"/>
    <w:link w:val="20"/>
    <w:rsid w:val="00D241C4"/>
    <w:pPr>
      <w:widowControl w:val="0"/>
      <w:suppressAutoHyphens/>
      <w:autoSpaceDE w:val="0"/>
      <w:spacing w:after="120" w:line="480" w:lineRule="auto"/>
    </w:pPr>
    <w:rPr>
      <w:sz w:val="20"/>
      <w:szCs w:val="20"/>
      <w:lang w:eastAsia="ar-SA"/>
    </w:rPr>
  </w:style>
  <w:style w:type="character" w:customStyle="1" w:styleId="20">
    <w:name w:val="Основной текст 2 Знак"/>
    <w:basedOn w:val="a0"/>
    <w:link w:val="2"/>
    <w:rsid w:val="00D241C4"/>
    <w:rPr>
      <w:lang w:eastAsia="ar-SA"/>
    </w:rPr>
  </w:style>
  <w:style w:type="paragraph" w:customStyle="1" w:styleId="msonormalcxspmiddle">
    <w:name w:val="msonormalcxspmiddle"/>
    <w:basedOn w:val="a"/>
    <w:rsid w:val="00C6597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1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54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2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8E8E8"/>
                            <w:left w:val="single" w:sz="6" w:space="0" w:color="E8E8E8"/>
                            <w:bottom w:val="single" w:sz="6" w:space="0" w:color="E8E8E8"/>
                            <w:right w:val="single" w:sz="6" w:space="0" w:color="E8E8E8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7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353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05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1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96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4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8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8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2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163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32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3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23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4CE412-6BB3-4EC2-994D-0AE98BF8D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466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САНКТ-ПЕТЕРБУРГА</vt:lpstr>
    </vt:vector>
  </TitlesOfParts>
  <Company>Заря</Company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САНКТ-ПЕТЕРБУРГА</dc:title>
  <dc:creator>Секретарь</dc:creator>
  <cp:lastModifiedBy>Гоз_заказ</cp:lastModifiedBy>
  <cp:revision>51</cp:revision>
  <cp:lastPrinted>2026-07-10T07:53:00Z</cp:lastPrinted>
  <dcterms:created xsi:type="dcterms:W3CDTF">2023-04-11T14:10:00Z</dcterms:created>
  <dcterms:modified xsi:type="dcterms:W3CDTF">2026-07-17T06:29:00Z</dcterms:modified>
</cp:coreProperties>
</file>