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3523A1" w14:textId="77777777" w:rsidR="00C7163D" w:rsidRPr="00C7163D" w:rsidRDefault="00C7163D" w:rsidP="00C7163D">
      <w:pPr>
        <w:widowControl w:val="0"/>
        <w:spacing w:after="0" w:line="240" w:lineRule="auto"/>
        <w:jc w:val="center"/>
        <w:outlineLvl w:val="0"/>
        <w:rPr>
          <w:rFonts w:ascii="Times New Roman" w:eastAsia="Courier New" w:hAnsi="Times New Roman" w:cs="Courier New"/>
          <w:b/>
          <w:color w:val="000000"/>
          <w:kern w:val="0"/>
          <w:lang w:eastAsia="ru-RU" w:bidi="ru-RU"/>
          <w14:ligatures w14:val="none"/>
        </w:rPr>
      </w:pPr>
      <w:r w:rsidRPr="00C7163D">
        <w:rPr>
          <w:rFonts w:ascii="Times New Roman" w:eastAsia="Courier New" w:hAnsi="Times New Roman" w:cs="Courier New"/>
          <w:b/>
          <w:color w:val="000000"/>
          <w:kern w:val="0"/>
          <w:lang w:eastAsia="ru-RU" w:bidi="ru-RU"/>
          <w14:ligatures w14:val="none"/>
        </w:rPr>
        <w:t>Обоснование и расчет начальной (максимальной) цены контракта</w:t>
      </w:r>
    </w:p>
    <w:p w14:paraId="38A4B7D9" w14:textId="77777777" w:rsidR="00C7163D" w:rsidRPr="00C7163D" w:rsidRDefault="00C7163D" w:rsidP="00C7163D">
      <w:pPr>
        <w:spacing w:after="200" w:line="276" w:lineRule="auto"/>
        <w:jc w:val="center"/>
        <w:rPr>
          <w:rFonts w:ascii="Times New Roman" w:eastAsia="Calibri" w:hAnsi="Times New Roman" w:cs="Times New Roman"/>
          <w:bCs/>
          <w:color w:val="000000"/>
          <w:kern w:val="0"/>
          <w14:ligatures w14:val="none"/>
        </w:rPr>
      </w:pPr>
      <w:r w:rsidRPr="00C7163D">
        <w:rPr>
          <w:rFonts w:ascii="Times New Roman" w:eastAsia="Courier New" w:hAnsi="Times New Roman" w:cs="Times New Roman"/>
          <w:bCs/>
          <w:color w:val="000000"/>
          <w:kern w:val="0"/>
          <w:lang w:bidi="ru-RU"/>
          <w14:ligatures w14:val="none"/>
        </w:rPr>
        <w:t>для</w:t>
      </w:r>
      <w:r w:rsidRPr="00C7163D">
        <w:rPr>
          <w:rFonts w:ascii="Times New Roman" w:eastAsia="Calibri" w:hAnsi="Times New Roman" w:cs="Times New Roman"/>
          <w:bCs/>
          <w:kern w:val="0"/>
          <w14:ligatures w14:val="none"/>
        </w:rPr>
        <w:t xml:space="preserve"> </w:t>
      </w:r>
      <w:r w:rsidRPr="00C7163D">
        <w:rPr>
          <w:rFonts w:ascii="Times New Roman" w:eastAsia="Calibri" w:hAnsi="Times New Roman" w:cs="Times New Roman"/>
          <w:bCs/>
          <w:color w:val="000000"/>
          <w:kern w:val="0"/>
          <w14:ligatures w14:val="none"/>
        </w:rPr>
        <w:t>СПб ГБУ ПМЦ «МИР» в 2026 году</w:t>
      </w:r>
    </w:p>
    <w:p w14:paraId="222DC9F0" w14:textId="77777777" w:rsidR="00C7163D" w:rsidRPr="00C7163D" w:rsidRDefault="00C7163D" w:rsidP="00C7163D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kern w:val="0"/>
          <w:lang w:bidi="ru-RU"/>
          <w14:ligatures w14:val="none"/>
        </w:rPr>
      </w:pPr>
    </w:p>
    <w:p w14:paraId="51A8C850" w14:textId="77777777" w:rsidR="00C7163D" w:rsidRPr="00C7163D" w:rsidRDefault="00C7163D" w:rsidP="00C7163D">
      <w:pPr>
        <w:widowControl w:val="0"/>
        <w:spacing w:after="0" w:line="240" w:lineRule="auto"/>
        <w:jc w:val="center"/>
        <w:outlineLvl w:val="0"/>
        <w:rPr>
          <w:rFonts w:ascii="Times New Roman" w:eastAsia="Courier New" w:hAnsi="Times New Roman" w:cs="Times New Roman"/>
          <w:b/>
          <w:bCs/>
          <w:color w:val="000000"/>
          <w:kern w:val="0"/>
          <w:lang w:eastAsia="ru-RU" w:bidi="ru-RU"/>
          <w14:ligatures w14:val="none"/>
        </w:rPr>
      </w:pPr>
    </w:p>
    <w:p w14:paraId="531993E1" w14:textId="77777777" w:rsidR="00C7163D" w:rsidRPr="00C7163D" w:rsidRDefault="00C7163D" w:rsidP="00C7163D">
      <w:pPr>
        <w:widowControl w:val="0"/>
        <w:spacing w:after="0" w:line="240" w:lineRule="auto"/>
        <w:jc w:val="center"/>
        <w:rPr>
          <w:rFonts w:ascii="Times New Roman" w:eastAsia="Courier New" w:hAnsi="Times New Roman" w:cs="Times New Roman"/>
          <w:b/>
          <w:color w:val="000000"/>
          <w:kern w:val="0"/>
          <w:lang w:eastAsia="ru-RU" w:bidi="ru-RU"/>
          <w14:ligatures w14:val="none"/>
        </w:rPr>
      </w:pPr>
      <w:r w:rsidRPr="00C7163D">
        <w:rPr>
          <w:rFonts w:ascii="Times New Roman" w:eastAsia="Courier New" w:hAnsi="Times New Roman" w:cs="Times New Roman"/>
          <w:b/>
          <w:color w:val="000000"/>
          <w:kern w:val="0"/>
          <w:lang w:eastAsia="ru-RU" w:bidi="ru-RU"/>
          <w14:ligatures w14:val="none"/>
        </w:rPr>
        <w:t>Нормативный метод</w:t>
      </w:r>
    </w:p>
    <w:p w14:paraId="174B1162" w14:textId="77777777" w:rsidR="00C7163D" w:rsidRPr="00C7163D" w:rsidRDefault="00C7163D" w:rsidP="00C7163D">
      <w:pPr>
        <w:widowControl w:val="0"/>
        <w:tabs>
          <w:tab w:val="left" w:pos="5493"/>
        </w:tabs>
        <w:spacing w:after="0" w:line="240" w:lineRule="auto"/>
        <w:jc w:val="both"/>
        <w:outlineLvl w:val="0"/>
        <w:rPr>
          <w:rFonts w:ascii="Times New Roman" w:eastAsia="Courier New" w:hAnsi="Times New Roman" w:cs="Times New Roman"/>
          <w:color w:val="000000"/>
          <w:kern w:val="0"/>
          <w:lang w:eastAsia="ru-RU" w:bidi="ru-RU"/>
          <w14:ligatures w14:val="none"/>
        </w:rPr>
      </w:pPr>
      <w:r w:rsidRPr="00C7163D">
        <w:rPr>
          <w:rFonts w:ascii="Times New Roman" w:eastAsia="Courier New" w:hAnsi="Times New Roman" w:cs="Times New Roman"/>
          <w:color w:val="000000"/>
          <w:kern w:val="0"/>
          <w:lang w:eastAsia="ru-RU" w:bidi="ru-RU"/>
          <w14:ligatures w14:val="none"/>
        </w:rPr>
        <w:t>Начальная (максимальная) цена контракта определена нормативным методом в соответствии с Методическими рекомендациями, утвержденными приказом Минэкономразвития России от 2 октября 2013 г. № 567 "Об утверждении Методических рекомендаций по применению методов определения начальной /максимальной/ цены контракта, цены контракта, заключаемого с единственным поставщиком /подрядчиком, исполнителем/".</w:t>
      </w:r>
    </w:p>
    <w:p w14:paraId="35E68CA2" w14:textId="77777777" w:rsidR="00C7163D" w:rsidRPr="00C7163D" w:rsidRDefault="00C7163D" w:rsidP="00C7163D">
      <w:pPr>
        <w:widowControl w:val="0"/>
        <w:tabs>
          <w:tab w:val="left" w:pos="5493"/>
        </w:tabs>
        <w:spacing w:after="0" w:line="240" w:lineRule="auto"/>
        <w:jc w:val="both"/>
        <w:outlineLvl w:val="0"/>
        <w:rPr>
          <w:rFonts w:ascii="Times New Roman" w:eastAsia="Courier New" w:hAnsi="Times New Roman" w:cs="Times New Roman"/>
          <w:color w:val="000000"/>
          <w:kern w:val="0"/>
          <w:lang w:eastAsia="ru-RU" w:bidi="ru-RU"/>
          <w14:ligatures w14:val="none"/>
        </w:rPr>
      </w:pPr>
      <w:r w:rsidRPr="00C7163D">
        <w:rPr>
          <w:rFonts w:ascii="Times New Roman" w:eastAsia="Courier New" w:hAnsi="Times New Roman" w:cs="Times New Roman"/>
          <w:color w:val="000000"/>
          <w:kern w:val="0"/>
          <w:lang w:eastAsia="ru-RU" w:bidi="ru-RU"/>
          <w14:ligatures w14:val="none"/>
        </w:rPr>
        <w:t>Закупаемый товар входит в перечень отдельных видов товаров, работ, услуг, в отношении которых определяются требования к их потребительским свойствам (в том числе характеристикам качества) и иным характеристикам (в том числе предельные цены товаров, работ, услуг), утвержденный Распоряжением Комитета по государственному заказу Санкт-Петербурга от 31.05.2018 N 100-р "Об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услуг".</w:t>
      </w:r>
    </w:p>
    <w:p w14:paraId="68ADE6E2" w14:textId="77777777" w:rsidR="00C7163D" w:rsidRPr="00C7163D" w:rsidRDefault="00C7163D" w:rsidP="00C7163D">
      <w:pPr>
        <w:widowControl w:val="0"/>
        <w:tabs>
          <w:tab w:val="left" w:pos="5493"/>
        </w:tabs>
        <w:spacing w:after="0" w:line="240" w:lineRule="auto"/>
        <w:jc w:val="both"/>
        <w:outlineLvl w:val="0"/>
        <w:rPr>
          <w:rFonts w:ascii="Times New Roman" w:eastAsia="Courier New" w:hAnsi="Times New Roman" w:cs="Times New Roman"/>
          <w:color w:val="000000"/>
          <w:kern w:val="0"/>
          <w:lang w:eastAsia="ru-RU" w:bidi="ru-RU"/>
          <w14:ligatures w14:val="none"/>
        </w:rPr>
      </w:pPr>
    </w:p>
    <w:tbl>
      <w:tblPr>
        <w:tblW w:w="13333" w:type="dxa"/>
        <w:tblInd w:w="137" w:type="dxa"/>
        <w:tblLook w:val="04A0" w:firstRow="1" w:lastRow="0" w:firstColumn="1" w:lastColumn="0" w:noHBand="0" w:noVBand="1"/>
      </w:tblPr>
      <w:tblGrid>
        <w:gridCol w:w="558"/>
        <w:gridCol w:w="3033"/>
        <w:gridCol w:w="978"/>
        <w:gridCol w:w="1508"/>
        <w:gridCol w:w="5414"/>
        <w:gridCol w:w="1842"/>
      </w:tblGrid>
      <w:tr w:rsidR="00C7163D" w:rsidRPr="00C7163D" w14:paraId="74771877" w14:textId="77777777" w:rsidTr="00435F70">
        <w:trPr>
          <w:trHeight w:val="274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E9D024" w14:textId="77777777" w:rsidR="00C7163D" w:rsidRPr="00C7163D" w:rsidRDefault="00C7163D" w:rsidP="00C7163D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kern w:val="0"/>
                <w:lang w:eastAsia="ru-RU" w:bidi="ru-RU"/>
                <w14:ligatures w14:val="none"/>
              </w:rPr>
            </w:pPr>
            <w:r w:rsidRPr="00C7163D">
              <w:rPr>
                <w:rFonts w:ascii="Times New Roman" w:eastAsia="Courier New" w:hAnsi="Times New Roman" w:cs="Times New Roman"/>
                <w:color w:val="000000"/>
                <w:kern w:val="0"/>
                <w:lang w:eastAsia="ru-RU" w:bidi="ru-RU"/>
                <w14:ligatures w14:val="none"/>
              </w:rPr>
              <w:t>№ п/п</w:t>
            </w:r>
          </w:p>
        </w:tc>
        <w:tc>
          <w:tcPr>
            <w:tcW w:w="3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E2C135" w14:textId="77777777" w:rsidR="00C7163D" w:rsidRPr="00C7163D" w:rsidRDefault="00C7163D" w:rsidP="00C7163D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kern w:val="0"/>
                <w:lang w:eastAsia="ru-RU" w:bidi="ru-RU"/>
                <w14:ligatures w14:val="none"/>
              </w:rPr>
            </w:pPr>
            <w:r w:rsidRPr="00C7163D">
              <w:rPr>
                <w:rFonts w:ascii="Times New Roman" w:eastAsia="Courier New" w:hAnsi="Times New Roman" w:cs="Times New Roman"/>
                <w:color w:val="000000"/>
                <w:kern w:val="0"/>
                <w:lang w:eastAsia="ru-RU" w:bidi="ru-RU"/>
                <w14:ligatures w14:val="none"/>
              </w:rPr>
              <w:t>Объект закупки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1AD6B5" w14:textId="77777777" w:rsidR="00C7163D" w:rsidRPr="00C7163D" w:rsidRDefault="00C7163D" w:rsidP="00C7163D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kern w:val="0"/>
                <w:lang w:eastAsia="ru-RU" w:bidi="ru-RU"/>
                <w14:ligatures w14:val="none"/>
              </w:rPr>
            </w:pPr>
            <w:r w:rsidRPr="00C7163D">
              <w:rPr>
                <w:rFonts w:ascii="Times New Roman" w:eastAsia="Courier New" w:hAnsi="Times New Roman" w:cs="Times New Roman"/>
                <w:color w:val="000000"/>
                <w:kern w:val="0"/>
                <w:lang w:eastAsia="ru-RU" w:bidi="ru-RU"/>
                <w14:ligatures w14:val="none"/>
              </w:rPr>
              <w:t>Ед. изм.</w:t>
            </w:r>
          </w:p>
        </w:tc>
        <w:tc>
          <w:tcPr>
            <w:tcW w:w="15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ABD065" w14:textId="77777777" w:rsidR="00C7163D" w:rsidRPr="00C7163D" w:rsidRDefault="00C7163D" w:rsidP="00C7163D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kern w:val="0"/>
                <w:lang w:eastAsia="ru-RU" w:bidi="ru-RU"/>
                <w14:ligatures w14:val="none"/>
              </w:rPr>
            </w:pPr>
            <w:r w:rsidRPr="00C7163D">
              <w:rPr>
                <w:rFonts w:ascii="Times New Roman" w:eastAsia="Courier New" w:hAnsi="Times New Roman" w:cs="Times New Roman"/>
                <w:color w:val="000000"/>
                <w:kern w:val="0"/>
                <w:lang w:eastAsia="ru-RU" w:bidi="ru-RU"/>
                <w14:ligatures w14:val="none"/>
              </w:rPr>
              <w:t>Количество</w:t>
            </w:r>
          </w:p>
        </w:tc>
        <w:tc>
          <w:tcPr>
            <w:tcW w:w="54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66893C" w14:textId="77777777" w:rsidR="00C7163D" w:rsidRPr="00C7163D" w:rsidRDefault="00C7163D" w:rsidP="00C7163D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lang w:eastAsia="ru-RU" w:bidi="ru-RU"/>
                <w14:ligatures w14:val="none"/>
              </w:rPr>
            </w:pPr>
            <w:r w:rsidRPr="00C7163D">
              <w:rPr>
                <w:rFonts w:ascii="Times New Roman" w:eastAsia="Courier New" w:hAnsi="Times New Roman" w:cs="Times New Roman"/>
                <w:color w:val="000000"/>
                <w:kern w:val="0"/>
                <w:sz w:val="20"/>
                <w:lang w:eastAsia="ru-RU" w:bidi="ru-RU"/>
                <w14:ligatures w14:val="none"/>
              </w:rPr>
              <w:t xml:space="preserve">Предельная цена в соответствии с перечнем отдельных видов товаров, работ, услуг, в отношении которых определяются требования к их потребительским свойствам (в том числе характеристикам качества) и иным характеристикам (в том числе предельные цены товаров, работ, услуг), утвержденные Распоряжением КГЗ СПб от 31.05.2018 № 100-р "Об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услуг", с изм. по Распоряжению КГЗ № 100-р СПб от07 июля 2026 года № 690-р 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AB94C4" w14:textId="77777777" w:rsidR="00C7163D" w:rsidRPr="00C7163D" w:rsidRDefault="00C7163D" w:rsidP="00C7163D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kern w:val="0"/>
                <w:lang w:eastAsia="ru-RU" w:bidi="ru-RU"/>
                <w14:ligatures w14:val="none"/>
              </w:rPr>
            </w:pPr>
            <w:proofErr w:type="spellStart"/>
            <w:r w:rsidRPr="00C7163D">
              <w:rPr>
                <w:rFonts w:ascii="Times New Roman" w:eastAsia="Courier New" w:hAnsi="Times New Roman" w:cs="Times New Roman"/>
                <w:color w:val="000000"/>
                <w:kern w:val="0"/>
                <w:lang w:eastAsia="ru-RU" w:bidi="ru-RU"/>
                <w14:ligatures w14:val="none"/>
              </w:rPr>
              <w:t>НМЦК</w:t>
            </w:r>
            <w:r w:rsidRPr="00C7163D">
              <w:rPr>
                <w:rFonts w:ascii="Times New Roman" w:eastAsia="Courier New" w:hAnsi="Times New Roman" w:cs="Times New Roman"/>
                <w:color w:val="000000"/>
                <w:kern w:val="0"/>
                <w:vertAlign w:val="superscript"/>
                <w:lang w:eastAsia="ru-RU" w:bidi="ru-RU"/>
                <w14:ligatures w14:val="none"/>
              </w:rPr>
              <w:t>норм</w:t>
            </w:r>
            <w:proofErr w:type="spellEnd"/>
            <w:r w:rsidRPr="00C7163D">
              <w:rPr>
                <w:rFonts w:ascii="Times New Roman" w:eastAsia="Courier New" w:hAnsi="Times New Roman" w:cs="Times New Roman"/>
                <w:color w:val="000000"/>
                <w:kern w:val="0"/>
                <w:lang w:eastAsia="ru-RU" w:bidi="ru-RU"/>
                <w14:ligatures w14:val="none"/>
              </w:rPr>
              <w:t>, руб.</w:t>
            </w:r>
          </w:p>
        </w:tc>
      </w:tr>
      <w:tr w:rsidR="00C7163D" w:rsidRPr="00C7163D" w14:paraId="7B29276C" w14:textId="77777777" w:rsidTr="00435F70">
        <w:trPr>
          <w:trHeight w:val="918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F2716A" w14:textId="77777777" w:rsidR="00C7163D" w:rsidRPr="00C7163D" w:rsidRDefault="00C7163D" w:rsidP="00C7163D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kern w:val="0"/>
                <w:lang w:eastAsia="ru-RU" w:bidi="ru-RU"/>
                <w14:ligatures w14:val="none"/>
              </w:rPr>
            </w:pPr>
            <w:r w:rsidRPr="00C7163D">
              <w:rPr>
                <w:rFonts w:ascii="Times New Roman" w:eastAsia="Courier New" w:hAnsi="Times New Roman" w:cs="Times New Roman"/>
                <w:color w:val="000000"/>
                <w:kern w:val="0"/>
                <w:lang w:eastAsia="ru-RU" w:bidi="ru-RU"/>
                <w14:ligatures w14:val="none"/>
              </w:rPr>
              <w:t>1</w:t>
            </w:r>
          </w:p>
        </w:tc>
        <w:tc>
          <w:tcPr>
            <w:tcW w:w="3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F59D70" w14:textId="77777777" w:rsidR="00C7163D" w:rsidRPr="00C7163D" w:rsidRDefault="00C7163D" w:rsidP="00C7163D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kern w:val="0"/>
                <w:lang w:eastAsia="ru-RU" w:bidi="ru-RU"/>
                <w14:ligatures w14:val="none"/>
              </w:rPr>
            </w:pPr>
            <w:r w:rsidRPr="00C7163D">
              <w:rPr>
                <w:rFonts w:ascii="Times New Roman" w:eastAsia="Courier New" w:hAnsi="Times New Roman" w:cs="Times New Roman"/>
                <w:color w:val="000000"/>
                <w:kern w:val="0"/>
                <w:lang w:eastAsia="ru-RU" w:bidi="ru-RU"/>
                <w14:ligatures w14:val="none"/>
              </w:rPr>
              <w:t>Многофункциональное устройство (МФУ) тип 8</w:t>
            </w:r>
          </w:p>
          <w:p w14:paraId="4BA5B8CA" w14:textId="77777777" w:rsidR="00C7163D" w:rsidRPr="00C7163D" w:rsidRDefault="00C7163D" w:rsidP="00C7163D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kern w:val="0"/>
                <w:lang w:eastAsia="ru-RU" w:bidi="ru-RU"/>
                <w14:ligatures w14:val="none"/>
              </w:rPr>
            </w:pPr>
            <w:r w:rsidRPr="00C7163D">
              <w:rPr>
                <w:rFonts w:ascii="Times New Roman" w:eastAsia="Calibri" w:hAnsi="Times New Roman" w:cs="Times New Roman"/>
                <w:kern w:val="0"/>
                <w14:ligatures w14:val="none"/>
              </w:rPr>
              <w:t>26.20.18.120-008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AEF4D3" w14:textId="77777777" w:rsidR="00C7163D" w:rsidRPr="00C7163D" w:rsidRDefault="00C7163D" w:rsidP="00C7163D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kern w:val="0"/>
                <w:lang w:eastAsia="ru-RU" w:bidi="ru-RU"/>
                <w14:ligatures w14:val="none"/>
              </w:rPr>
            </w:pPr>
            <w:r w:rsidRPr="00C7163D">
              <w:rPr>
                <w:rFonts w:ascii="Times New Roman" w:eastAsia="Courier New" w:hAnsi="Times New Roman" w:cs="Times New Roman"/>
                <w:color w:val="000000"/>
                <w:kern w:val="0"/>
                <w:lang w:eastAsia="ru-RU" w:bidi="ru-RU"/>
                <w14:ligatures w14:val="none"/>
              </w:rPr>
              <w:t>Шт.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F31B84" w14:textId="77777777" w:rsidR="00C7163D" w:rsidRPr="00C7163D" w:rsidRDefault="00C7163D" w:rsidP="00C7163D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kern w:val="0"/>
                <w:highlight w:val="yellow"/>
                <w:lang w:eastAsia="ru-RU" w:bidi="ru-RU"/>
                <w14:ligatures w14:val="none"/>
              </w:rPr>
            </w:pPr>
            <w:r w:rsidRPr="00C7163D">
              <w:rPr>
                <w:rFonts w:ascii="Times New Roman" w:eastAsia="Courier New" w:hAnsi="Times New Roman" w:cs="Times New Roman"/>
                <w:color w:val="000000"/>
                <w:kern w:val="0"/>
                <w:lang w:eastAsia="ru-RU" w:bidi="ru-RU"/>
                <w14:ligatures w14:val="none"/>
              </w:rPr>
              <w:t>1</w:t>
            </w:r>
          </w:p>
        </w:tc>
        <w:tc>
          <w:tcPr>
            <w:tcW w:w="5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738121" w14:textId="77777777" w:rsidR="00C7163D" w:rsidRPr="00C7163D" w:rsidRDefault="00C7163D" w:rsidP="00C7163D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14:ligatures w14:val="none"/>
              </w:rPr>
            </w:pPr>
            <w:r w:rsidRPr="00C7163D">
              <w:rPr>
                <w:rFonts w:ascii="Times New Roman" w:eastAsia="Calibri" w:hAnsi="Times New Roman" w:cs="Times New Roman"/>
                <w:color w:val="000000"/>
                <w:kern w:val="0"/>
                <w14:ligatures w14:val="none"/>
              </w:rPr>
              <w:t>72 439,86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2D9139" w14:textId="77777777" w:rsidR="00C7163D" w:rsidRPr="00C7163D" w:rsidRDefault="00C7163D" w:rsidP="00C7163D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14:ligatures w14:val="none"/>
              </w:rPr>
            </w:pPr>
            <w:r w:rsidRPr="00C7163D">
              <w:rPr>
                <w:rFonts w:ascii="Times New Roman" w:eastAsia="Calibri" w:hAnsi="Times New Roman" w:cs="Times New Roman"/>
                <w:color w:val="000000"/>
                <w:kern w:val="0"/>
                <w14:ligatures w14:val="none"/>
              </w:rPr>
              <w:t>72 439,86</w:t>
            </w:r>
          </w:p>
        </w:tc>
      </w:tr>
      <w:tr w:rsidR="00C7163D" w:rsidRPr="00C7163D" w14:paraId="0B68B862" w14:textId="77777777" w:rsidTr="00435F70">
        <w:trPr>
          <w:trHeight w:val="565"/>
        </w:trPr>
        <w:tc>
          <w:tcPr>
            <w:tcW w:w="114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DA53D7" w14:textId="77777777" w:rsidR="00C7163D" w:rsidRPr="00C7163D" w:rsidRDefault="00C7163D" w:rsidP="00C7163D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/>
                <w:bCs/>
                <w:color w:val="000000"/>
                <w:kern w:val="0"/>
                <w:lang w:eastAsia="ru-RU" w:bidi="ru-RU"/>
                <w14:ligatures w14:val="none"/>
              </w:rPr>
            </w:pPr>
            <w:r w:rsidRPr="00C7163D">
              <w:rPr>
                <w:rFonts w:ascii="Times New Roman" w:eastAsia="Courier New" w:hAnsi="Times New Roman" w:cs="Times New Roman"/>
                <w:b/>
                <w:bCs/>
                <w:color w:val="000000"/>
                <w:kern w:val="0"/>
                <w:lang w:eastAsia="ru-RU" w:bidi="ru-RU"/>
                <w14:ligatures w14:val="none"/>
              </w:rPr>
              <w:t>В результате применения нормативного метода начальная (максимальная) цена контракта составляет: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CF57D0" w14:textId="77777777" w:rsidR="00C7163D" w:rsidRPr="00C7163D" w:rsidRDefault="00C7163D" w:rsidP="00C7163D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/>
                <w:bCs/>
                <w:color w:val="000000"/>
                <w:kern w:val="0"/>
                <w:lang w:eastAsia="ru-RU" w:bidi="ru-RU"/>
                <w14:ligatures w14:val="none"/>
              </w:rPr>
            </w:pPr>
            <w:r w:rsidRPr="00C7163D">
              <w:rPr>
                <w:rFonts w:ascii="Times New Roman" w:eastAsia="Courier New" w:hAnsi="Times New Roman" w:cs="Times New Roman"/>
                <w:b/>
                <w:bCs/>
                <w:color w:val="000000"/>
                <w:kern w:val="0"/>
                <w:lang w:eastAsia="ru-RU" w:bidi="ru-RU"/>
                <w14:ligatures w14:val="none"/>
              </w:rPr>
              <w:t>72 439,86</w:t>
            </w:r>
          </w:p>
        </w:tc>
      </w:tr>
    </w:tbl>
    <w:p w14:paraId="2B3DBC2E" w14:textId="77777777" w:rsidR="002E779D" w:rsidRDefault="002E779D"/>
    <w:sectPr w:rsidR="002E779D" w:rsidSect="00C7163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163D"/>
    <w:rsid w:val="000F442D"/>
    <w:rsid w:val="002E779D"/>
    <w:rsid w:val="006642B4"/>
    <w:rsid w:val="00C716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1F0987"/>
  <w15:chartTrackingRefBased/>
  <w15:docId w15:val="{8AD400C4-19BD-42EE-8C88-25BBF8E63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7163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7163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163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716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716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716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716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716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716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7163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C7163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C7163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C7163D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C7163D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C7163D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C7163D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C7163D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C7163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C716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C7163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716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C7163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C7163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C7163D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C7163D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C7163D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C716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C7163D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C716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280</Words>
  <Characters>1600</Characters>
  <Application>Microsoft Office Word</Application>
  <DocSecurity>0</DocSecurity>
  <Lines>13</Lines>
  <Paragraphs>3</Paragraphs>
  <ScaleCrop>false</ScaleCrop>
  <Company/>
  <LinksUpToDate>false</LinksUpToDate>
  <CharactersWithSpaces>1877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2026-07-22T12:38:00Z</dcterms:created>
  <dcterms:modified xsi:type="dcterms:W3CDTF">2026-07-22T12:40:00Z</dcterms:modified>
</cp:coreProperties>
</file>