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1538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025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Санкт-Петербурга, в лице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6465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3301E9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610616">
      <w:pPr>
        <w:widowControl w:val="0"/>
        <w:numPr>
          <w:ilvl w:val="1"/>
          <w:numId w:val="1"/>
        </w:num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5A752C" w:rsidRP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610616" w:rsidRPr="006106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кондиционеров бытовых</w:t>
      </w:r>
      <w:r w:rsidR="001C3751" w:rsidRPr="001C37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610616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BB69E2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:rsidR="00665E7A" w:rsidRPr="00965174" w:rsidRDefault="005E4F02" w:rsidP="0061061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610616" w:rsidRPr="00610616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Санкт-Петербург, Балтийский б-р, д. 4, стр. 1</w:t>
      </w:r>
      <w:r w:rsidR="00610616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.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E47AD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8C4F3F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:rsidR="00551E66" w:rsidRPr="00D241E6" w:rsidRDefault="008C4F3F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наличии).</w:t>
      </w:r>
    </w:p>
    <w:p w:rsidR="005E4F02" w:rsidRPr="00D241E6" w:rsidRDefault="008C4F3F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4758E3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831485" w:rsidRPr="00D57E95" w:rsidRDefault="00831485" w:rsidP="00831485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BB6BA2">
        <w:rPr>
          <w:rFonts w:ascii="Times New Roman" w:hAnsi="Times New Roman"/>
          <w:color w:val="000000"/>
          <w:sz w:val="24"/>
          <w:szCs w:val="24"/>
        </w:rPr>
        <w:lastRenderedPageBreak/>
        <w:t xml:space="preserve">Цена Контракта </w:t>
      </w:r>
      <w:r>
        <w:rPr>
          <w:rFonts w:ascii="Times New Roman" w:hAnsi="Times New Roman"/>
          <w:color w:val="000000"/>
          <w:sz w:val="24"/>
          <w:szCs w:val="24"/>
        </w:rPr>
        <w:t>составляет _________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(____________________</w:t>
      </w:r>
      <w:r w:rsidRPr="00BB6BA2">
        <w:rPr>
          <w:rFonts w:ascii="Times New Roman" w:hAnsi="Times New Roman"/>
          <w:bCs/>
          <w:color w:val="000000"/>
          <w:sz w:val="24"/>
          <w:szCs w:val="24"/>
        </w:rPr>
        <w:t>) рублей 00 копеек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7A331A">
        <w:rPr>
          <w:rFonts w:ascii="Times New Roman" w:hAnsi="Times New Roman"/>
          <w:bCs/>
          <w:color w:val="000000"/>
          <w:sz w:val="24"/>
          <w:szCs w:val="24"/>
          <w:lang w:eastAsia="zh-CN"/>
        </w:rPr>
        <w:t xml:space="preserve"> </w:t>
      </w:r>
      <w:r w:rsidRPr="00EB14A1">
        <w:rPr>
          <w:rFonts w:ascii="Times New Roman" w:hAnsi="Times New Roman"/>
          <w:bCs/>
          <w:color w:val="000000"/>
          <w:sz w:val="24"/>
          <w:szCs w:val="24"/>
          <w:lang w:eastAsia="zh-CN"/>
        </w:rPr>
        <w:t>в том числе НДС, применяемый по ставке в соответствии с действующим законодательством Российской Федерации</w:t>
      </w:r>
      <w:r w:rsidRPr="00EB14A1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EB14A1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footnoteReference w:id="1"/>
      </w:r>
    </w:p>
    <w:p w:rsidR="005E4F02" w:rsidRPr="00D241E6" w:rsidRDefault="005E4F02" w:rsidP="00831485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3D11E6" w:rsidRPr="001C1481" w:rsidRDefault="003D11E6" w:rsidP="003D11E6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последним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0" w:name="_Hlk162707114"/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0"/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 по Контракту.</w:t>
      </w:r>
    </w:p>
    <w:p w:rsidR="00D02041" w:rsidRPr="005D4B70" w:rsidRDefault="00D02041" w:rsidP="00831485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C06BF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осуществляется в форме безналичного расчета в пределах сумм, предусмотренных статьей ведомственной структуры расходов бюджета Санкт-Петербурга </w:t>
      </w:r>
      <w:r w:rsidR="003D11E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>на 202</w:t>
      </w:r>
      <w:r w:rsidR="0083148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D02041" w:rsidRPr="00831485" w:rsidRDefault="00831485" w:rsidP="00831485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2026 год в соответствии с Законом Санкт-Петербурга от 26.11.2025 </w:t>
      </w:r>
      <w:r w:rsidR="003D11E6">
        <w:rPr>
          <w:rFonts w:ascii="Times New Roman" w:eastAsia="Times New Roman" w:hAnsi="Times New Roman"/>
          <w:sz w:val="24"/>
          <w:szCs w:val="24"/>
          <w:lang w:val="x-none" w:eastAsia="ru-RU"/>
        </w:rPr>
        <w:br/>
      </w:r>
      <w:r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>№ 659-124 «О бюджете Санкт-Петербурга на 2026 год и на плановый период 2027 и 2028 годов»,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</w:t>
      </w:r>
      <w:r w:rsidR="00D02041"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244 – «Прочая закупка товаров, работ и услуг для обеспечения государственных (муниципальных) нужд»</w:t>
      </w:r>
      <w:r w:rsidR="00D02041" w:rsidRPr="00831485">
        <w:rPr>
          <w:rFonts w:ascii="Times New Roman" w:eastAsia="Times New Roman" w:hAnsi="Times New Roman"/>
          <w:sz w:val="24"/>
          <w:szCs w:val="24"/>
          <w:lang w:eastAsia="ru-RU"/>
        </w:rPr>
        <w:t xml:space="preserve">, код </w:t>
      </w:r>
      <w:r w:rsidR="004C593F" w:rsidRPr="00831485">
        <w:rPr>
          <w:rFonts w:ascii="Times New Roman" w:eastAsia="Times New Roman" w:hAnsi="Times New Roman"/>
          <w:sz w:val="24"/>
          <w:szCs w:val="24"/>
          <w:lang w:eastAsia="ru-RU"/>
        </w:rPr>
        <w:t xml:space="preserve">КОСГУ </w:t>
      </w:r>
      <w:r w:rsidR="0076376F">
        <w:rPr>
          <w:rFonts w:ascii="Times New Roman" w:eastAsia="Times New Roman" w:hAnsi="Times New Roman"/>
          <w:sz w:val="24"/>
          <w:szCs w:val="24"/>
          <w:lang w:eastAsia="ru-RU"/>
        </w:rPr>
        <w:t>310.</w:t>
      </w:r>
    </w:p>
    <w:p w:rsidR="00D02041" w:rsidRPr="000F2FEC" w:rsidRDefault="00D02041" w:rsidP="00831485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:rsidR="005E4F02" w:rsidRPr="00D241E6" w:rsidRDefault="00D02041" w:rsidP="00831485">
      <w:pPr>
        <w:numPr>
          <w:ilvl w:val="1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A71B4E" w:rsidRDefault="005E4F02" w:rsidP="00831485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lastRenderedPageBreak/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3D11E6" w:rsidRPr="001C1481" w:rsidRDefault="003D11E6" w:rsidP="003D11E6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3D11E6" w:rsidRPr="001C1481" w:rsidRDefault="003D11E6" w:rsidP="003D11E6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3D11E6" w:rsidRPr="001C1481" w:rsidRDefault="003D11E6" w:rsidP="003D11E6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3D11E6" w:rsidRPr="001C1481" w:rsidRDefault="003D11E6" w:rsidP="003D11E6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1C1481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D11E6" w:rsidRPr="001C1481" w:rsidRDefault="003D11E6" w:rsidP="003D11E6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C331C5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C331C5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C331C5">
        <w:rPr>
          <w:rFonts w:ascii="Times New Roman" w:hAnsi="Times New Roman"/>
          <w:sz w:val="24"/>
          <w:szCs w:val="24"/>
        </w:rPr>
        <w:br/>
      </w:r>
      <w:r w:rsidRPr="00C331C5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</w:t>
      </w:r>
      <w:bookmarkStart w:id="1" w:name="_GoBack"/>
      <w:bookmarkEnd w:id="1"/>
      <w:r w:rsidRPr="00D241E6">
        <w:rPr>
          <w:rFonts w:ascii="Times New Roman" w:hAnsi="Times New Roman"/>
          <w:sz w:val="24"/>
          <w:szCs w:val="24"/>
        </w:rPr>
        <w:t>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C331C5">
      <w:pPr>
        <w:tabs>
          <w:tab w:val="left" w:pos="993"/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A7575" w:rsidRPr="00FA7575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1F5F6F" w:rsidRPr="00D241E6" w:rsidRDefault="001F5F6F" w:rsidP="001F5F6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противоречий в содержании положений Контракта и содержании соответствующих положений приложений к нему, применению подлежат положения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p w:rsidR="001C3751" w:rsidRPr="008273EF" w:rsidRDefault="001C3751" w:rsidP="001C375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39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 УФК по г. Санкт-Петербургу, г Санкт-Петербург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Ответственное лицо по Контракту: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ведущий специалист отдела закупок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у единственного поставщика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Рокотянская Татьяна Михайловна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T.Rokotyanskaya@mfcspb.ru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Тел.: (812) 573-90-70 до. 1096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88173E" w:rsidRPr="00701E43" w:rsidRDefault="0088173E" w:rsidP="00247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6C227C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10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8C4F3F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4758E3" w:rsidRDefault="004758E3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1431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8505"/>
        <w:gridCol w:w="992"/>
        <w:gridCol w:w="1418"/>
      </w:tblGrid>
      <w:tr w:rsidR="004758E3" w:rsidRPr="005A752C" w:rsidTr="008544E3">
        <w:trPr>
          <w:trHeight w:val="693"/>
        </w:trPr>
        <w:tc>
          <w:tcPr>
            <w:tcW w:w="709" w:type="dxa"/>
            <w:shd w:val="clear" w:color="auto" w:fill="auto"/>
          </w:tcPr>
          <w:p w:rsidR="004758E3" w:rsidRPr="005A752C" w:rsidRDefault="004758E3" w:rsidP="001F4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693" w:type="dxa"/>
            <w:shd w:val="clear" w:color="auto" w:fill="auto"/>
          </w:tcPr>
          <w:p w:rsidR="004758E3" w:rsidRPr="005A752C" w:rsidRDefault="004758E3" w:rsidP="001F4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единицы товара</w:t>
            </w:r>
          </w:p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(ОКПД2/КТРУ/ККН)</w:t>
            </w:r>
          </w:p>
        </w:tc>
        <w:tc>
          <w:tcPr>
            <w:tcW w:w="8505" w:type="dxa"/>
            <w:shd w:val="clear" w:color="auto" w:fill="auto"/>
            <w:vAlign w:val="center"/>
          </w:tcPr>
          <w:p w:rsidR="004758E3" w:rsidRPr="005A752C" w:rsidRDefault="004758E3" w:rsidP="001F4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Характеристика единицы</w:t>
            </w:r>
          </w:p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58E3" w:rsidRPr="005A752C" w:rsidRDefault="004758E3" w:rsidP="001F4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Ед.</w:t>
            </w:r>
          </w:p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измер</w:t>
            </w:r>
            <w:proofErr w:type="spellEnd"/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58E3" w:rsidRPr="005A752C" w:rsidRDefault="004758E3" w:rsidP="001F45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4758E3" w:rsidRPr="005A752C" w:rsidTr="008544E3">
        <w:tc>
          <w:tcPr>
            <w:tcW w:w="709" w:type="dxa"/>
            <w:shd w:val="clear" w:color="auto" w:fill="auto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758E3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Кондиционер бытовой</w:t>
            </w:r>
          </w:p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28.25.12.130-00000010/-)</w:t>
            </w:r>
          </w:p>
        </w:tc>
        <w:tc>
          <w:tcPr>
            <w:tcW w:w="8505" w:type="dxa"/>
          </w:tcPr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Вид кондиционера: 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Сплит-система. 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Вид блока кондиционера: 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Внутренний.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Тип внутреннего блока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: Настенный. 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Мощность в режиме нагрева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: ≥ 2,5 (Киловатт). 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антибактериального фильтра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Нет.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Наличие системы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антиобледенения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фильтров грубой очистки воздуха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пульта дистанционного управления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Режим работы кондиционера: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 Охлаждение, Обогрев.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Дополнительные функции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Режим автоматической поддержки температуры, Режим вентиляции (без охлаждения и обогрева), Режим осушения.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Инверторный тип кондиционера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 (в режиме охлаждения)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 ниже 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Мощность в режиме охлаждения: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 ≥ 2,5 (Киловатт).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фильтров тонкой очистки воздуха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Нет.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 (в режиме нагрева):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 не ниже 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jc w:val="both"/>
              <w:textAlignment w:val="top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Внутренние блоки должны быть совместимыми с наружным блоком.</w:t>
            </w:r>
          </w:p>
          <w:p w:rsidR="004758E3" w:rsidRPr="004758E3" w:rsidRDefault="004758E3" w:rsidP="004758E3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Обоснование: от этого зависит эффективность работы системы, её долговечность и безопасность. Несовместимость может привести к различным проблемам, включая снижение производительности, повреждение компонентов, утечки хладагента, повышенное энергопотребление и даже аварийные ситуации.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4758E3" w:rsidRPr="005A752C" w:rsidTr="008544E3">
        <w:tc>
          <w:tcPr>
            <w:tcW w:w="709" w:type="dxa"/>
            <w:shd w:val="clear" w:color="auto" w:fill="auto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758E3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Кондиционер бытовой</w:t>
            </w:r>
          </w:p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28.25.12.130-00000010/-)</w:t>
            </w:r>
          </w:p>
        </w:tc>
        <w:tc>
          <w:tcPr>
            <w:tcW w:w="8505" w:type="dxa"/>
          </w:tcPr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Вид кондиционера: 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сплит-система.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Инверторный тип кондиционера: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 да.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Вид блока кондиционера: 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Наружный</w:t>
            </w:r>
            <w:r w:rsidRPr="004758E3">
              <w:rPr>
                <w:rFonts w:ascii="Times New Roman" w:eastAsia="Calibri" w:hAnsi="Times New Roman" w:cs="Times New Roman"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Мощность в режиме нагрева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 xml:space="preserve">: ≥ 7 (Киловатт) 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lastRenderedPageBreak/>
              <w:t>Наличие антибактериального фильтра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Нет.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Наличие системы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антиобледенения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фильтров грубой очистки воздуха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Режим работы кондиционера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Охлаждение, Обогрев.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Дополнительные функции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Режим автоматической поддержки температуры, Режим вентиляции (без охлаждения и обогрева), Режим осушения.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Инверторный тип кондиционера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Да.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 (в режиме охлаждения)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 ниже А.</w:t>
            </w:r>
          </w:p>
          <w:p w:rsidR="004758E3" w:rsidRPr="004758E3" w:rsidRDefault="004758E3" w:rsidP="004758E3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Мощность в режиме охлаждения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≥ 7 (Киловатт).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Наличие фильтров тонкой очистки воздуха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Нет.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 xml:space="preserve"> (в режиме нагрева)</w:t>
            </w: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: не ниже А.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</w:pPr>
            <w:r w:rsidRPr="004758E3"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lang w:eastAsia="ru-RU"/>
              </w:rPr>
              <w:t>Наружный блок должен быть совместимым с внутренними блоками.</w:t>
            </w:r>
          </w:p>
          <w:p w:rsidR="004758E3" w:rsidRPr="004758E3" w:rsidRDefault="004758E3" w:rsidP="004758E3">
            <w:pPr>
              <w:shd w:val="clear" w:color="auto" w:fill="FFFFFF"/>
              <w:spacing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E3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ru-RU"/>
              </w:rPr>
              <w:t>Обоснование: от этого зависит эффективность работы системы, её долговечность и безопасность. Несовместимость может привести к различным проблемам, включая снижение производительности, повреждение компонентов, утечки хладагента, повышенное энергопотребление и даже аварийные ситуации.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58E3" w:rsidRPr="005A752C" w:rsidRDefault="004758E3" w:rsidP="004758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</w:tbl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C92CAD" w:rsidRDefault="00C92CAD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C92CAD" w:rsidRPr="00B73E25" w:rsidRDefault="00C92CAD" w:rsidP="00C92CAD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92CAD" w:rsidRPr="00D241E6" w:rsidTr="00152532">
        <w:tc>
          <w:tcPr>
            <w:tcW w:w="4815" w:type="dxa"/>
          </w:tcPr>
          <w:p w:rsidR="00C92CAD" w:rsidRPr="00D241E6" w:rsidRDefault="00C92CAD" w:rsidP="001525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83" w:type="dxa"/>
          </w:tcPr>
          <w:p w:rsidR="00C92CAD" w:rsidRPr="006E1C1B" w:rsidRDefault="00C92CAD" w:rsidP="0015253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A752C" w:rsidRDefault="005A752C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41ED6" w:rsidRDefault="00A41ED6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41ED6" w:rsidSect="004758E3">
          <w:pgSz w:w="16838" w:h="11906" w:orient="landscape"/>
          <w:pgMar w:top="1418" w:right="1134" w:bottom="850" w:left="1134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0" w:type="pct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276"/>
        <w:gridCol w:w="1276"/>
        <w:gridCol w:w="1559"/>
        <w:gridCol w:w="1418"/>
      </w:tblGrid>
      <w:tr w:rsidR="004C593F" w:rsidRPr="00ED67BF" w:rsidTr="008544E3">
        <w:trPr>
          <w:cantSplit/>
          <w:trHeight w:val="11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C593F" w:rsidRPr="00ED67BF" w:rsidRDefault="004C593F" w:rsidP="003F1563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единицы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</w:t>
            </w: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8544E3" w:rsidRPr="00ED67BF" w:rsidTr="008544E3">
        <w:trPr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Pr="00ED67BF" w:rsidRDefault="008544E3" w:rsidP="008544E3">
            <w:pPr>
              <w:numPr>
                <w:ilvl w:val="0"/>
                <w:numId w:val="12"/>
              </w:numPr>
              <w:tabs>
                <w:tab w:val="left" w:pos="454"/>
              </w:tabs>
              <w:spacing w:after="0" w:line="240" w:lineRule="auto"/>
              <w:ind w:left="171" w:hanging="17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44E3" w:rsidRDefault="008544E3" w:rsidP="008544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Кондиционер бытовой</w:t>
            </w:r>
          </w:p>
          <w:p w:rsidR="008544E3" w:rsidRPr="005A752C" w:rsidRDefault="008544E3" w:rsidP="008544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28.25.12.130-00000010/-)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Pr="00D65FD6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4E3" w:rsidRPr="00225254" w:rsidRDefault="008544E3" w:rsidP="008544E3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pacing w:val="-5"/>
                <w:sz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Pr="00ED67BF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44E3" w:rsidRPr="00ED67BF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544E3" w:rsidRPr="00ED67BF" w:rsidTr="008544E3">
        <w:trPr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Pr="00ED67BF" w:rsidRDefault="008544E3" w:rsidP="008544E3">
            <w:pPr>
              <w:numPr>
                <w:ilvl w:val="0"/>
                <w:numId w:val="12"/>
              </w:numPr>
              <w:tabs>
                <w:tab w:val="left" w:pos="454"/>
              </w:tabs>
              <w:spacing w:after="0" w:line="240" w:lineRule="auto"/>
              <w:ind w:left="171" w:hanging="17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44E3" w:rsidRDefault="008544E3" w:rsidP="008544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Кондиционер бытовой</w:t>
            </w:r>
          </w:p>
          <w:p w:rsidR="008544E3" w:rsidRPr="005A752C" w:rsidRDefault="008544E3" w:rsidP="008544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 w:rsidRPr="004758E3">
              <w:rPr>
                <w:rFonts w:ascii="Times New Roman" w:eastAsia="Calibri" w:hAnsi="Times New Roman" w:cs="Times New Roman"/>
                <w:sz w:val="20"/>
                <w:szCs w:val="20"/>
              </w:rPr>
              <w:t>28.25.12.130-00000010/-)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4E3" w:rsidRDefault="008544E3" w:rsidP="008544E3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/>
                <w:spacing w:val="-5"/>
                <w:sz w:val="18"/>
              </w:rPr>
            </w:pPr>
            <w:r>
              <w:rPr>
                <w:rFonts w:ascii="Times New Roman" w:eastAsia="Times New Roman" w:hAnsi="Times New Roman"/>
                <w:spacing w:val="-5"/>
                <w:sz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3" w:rsidRPr="00ED67BF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44E3" w:rsidRPr="00ED67BF" w:rsidRDefault="008544E3" w:rsidP="0085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C593F" w:rsidRPr="00ED67BF" w:rsidTr="00A41ED6">
        <w:trPr>
          <w:trHeight w:val="569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D6C8B" w:rsidRPr="00D241E6" w:rsidTr="002F2BEC">
        <w:tc>
          <w:tcPr>
            <w:tcW w:w="4815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CD6C8B" w:rsidRPr="00D241E6" w:rsidRDefault="00CD6C8B" w:rsidP="00A76D5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CA8" w:rsidRDefault="00327CA8" w:rsidP="006C3516">
      <w:pPr>
        <w:spacing w:after="0" w:line="240" w:lineRule="auto"/>
      </w:pPr>
      <w:r>
        <w:separator/>
      </w:r>
    </w:p>
  </w:endnote>
  <w:endnote w:type="continuationSeparator" w:id="0">
    <w:p w:rsidR="00327CA8" w:rsidRDefault="00327CA8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CA8" w:rsidRDefault="00327CA8" w:rsidP="006C3516">
      <w:pPr>
        <w:spacing w:after="0" w:line="240" w:lineRule="auto"/>
      </w:pPr>
      <w:r>
        <w:separator/>
      </w:r>
    </w:p>
  </w:footnote>
  <w:footnote w:type="continuationSeparator" w:id="0">
    <w:p w:rsidR="00327CA8" w:rsidRDefault="00327CA8" w:rsidP="006C3516">
      <w:pPr>
        <w:spacing w:after="0" w:line="240" w:lineRule="auto"/>
      </w:pPr>
      <w:r>
        <w:continuationSeparator/>
      </w:r>
    </w:p>
  </w:footnote>
  <w:footnote w:id="1">
    <w:p w:rsidR="00831485" w:rsidRPr="00293776" w:rsidRDefault="00831485" w:rsidP="00831485">
      <w:pPr>
        <w:pStyle w:val="a3"/>
        <w:rPr>
          <w:rFonts w:ascii="Times New Roman" w:hAnsi="Times New Roman"/>
          <w:sz w:val="18"/>
          <w:szCs w:val="18"/>
        </w:rPr>
      </w:pPr>
      <w:r w:rsidRPr="00293776">
        <w:rPr>
          <w:rStyle w:val="a5"/>
          <w:rFonts w:ascii="Times New Roman" w:hAnsi="Times New Roman"/>
          <w:sz w:val="18"/>
          <w:szCs w:val="18"/>
        </w:rPr>
        <w:footnoteRef/>
      </w:r>
      <w:r w:rsidRPr="00293776">
        <w:rPr>
          <w:rFonts w:ascii="Times New Roman" w:hAnsi="Times New Roman"/>
          <w:sz w:val="18"/>
          <w:szCs w:val="18"/>
        </w:rPr>
        <w:t xml:space="preserve"> В случае если </w:t>
      </w:r>
      <w:r w:rsidR="00E81FFA">
        <w:rPr>
          <w:rFonts w:ascii="Times New Roman" w:hAnsi="Times New Roman"/>
          <w:sz w:val="18"/>
          <w:szCs w:val="18"/>
        </w:rPr>
        <w:t>Поставщик</w:t>
      </w:r>
      <w:r w:rsidRPr="00293776">
        <w:rPr>
          <w:rFonts w:ascii="Times New Roman" w:hAnsi="Times New Roman"/>
          <w:sz w:val="18"/>
          <w:szCs w:val="18"/>
        </w:rPr>
        <w:t xml:space="preserve"> не является плательщиком НДС, указать «НДС не облагается».</w:t>
      </w:r>
    </w:p>
  </w:footnote>
  <w:footnote w:id="2">
    <w:p w:rsidR="006C3516" w:rsidRPr="00A41ED6" w:rsidRDefault="006C3516">
      <w:pPr>
        <w:pStyle w:val="a3"/>
        <w:rPr>
          <w:rFonts w:ascii="Times New Roman" w:hAnsi="Times New Roman"/>
        </w:rPr>
      </w:pPr>
      <w:r w:rsidRPr="00A41ED6">
        <w:rPr>
          <w:rStyle w:val="a5"/>
          <w:rFonts w:ascii="Times New Roman" w:hAnsi="Times New Roman"/>
        </w:rPr>
        <w:footnoteRef/>
      </w:r>
      <w:r w:rsidRPr="00A41ED6">
        <w:rPr>
          <w:rFonts w:ascii="Times New Roman" w:hAnsi="Times New Roman"/>
        </w:rPr>
        <w:t xml:space="preserve"> </w:t>
      </w:r>
      <w:r w:rsidRPr="00A41ED6">
        <w:rPr>
          <w:rFonts w:ascii="Times New Roman" w:eastAsia="Times New Roman" w:hAnsi="Times New Roman"/>
          <w:bCs/>
          <w:sz w:val="18"/>
          <w:szCs w:val="18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8E3DEE"/>
    <w:multiLevelType w:val="hybridMultilevel"/>
    <w:tmpl w:val="FDFA1418"/>
    <w:lvl w:ilvl="0" w:tplc="23C81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7B5124"/>
    <w:multiLevelType w:val="hybridMultilevel"/>
    <w:tmpl w:val="A2A8B1DA"/>
    <w:lvl w:ilvl="0" w:tplc="8078097A">
      <w:start w:val="1"/>
      <w:numFmt w:val="decimal"/>
      <w:lvlText w:val="%1."/>
      <w:lvlJc w:val="left"/>
      <w:pPr>
        <w:ind w:left="720" w:hanging="360"/>
      </w:pPr>
      <w:rPr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931E9"/>
    <w:multiLevelType w:val="hybridMultilevel"/>
    <w:tmpl w:val="C53E8448"/>
    <w:lvl w:ilvl="0" w:tplc="667290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8" w15:restartNumberingAfterBreak="0">
    <w:nsid w:val="4C0D5081"/>
    <w:multiLevelType w:val="hybridMultilevel"/>
    <w:tmpl w:val="6630A102"/>
    <w:lvl w:ilvl="0" w:tplc="3AD8FABE">
      <w:numFmt w:val="bullet"/>
      <w:lvlText w:val="-"/>
      <w:lvlJc w:val="left"/>
      <w:pPr>
        <w:ind w:left="107" w:hanging="10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EE7EEFFC">
      <w:numFmt w:val="bullet"/>
      <w:lvlText w:val="•"/>
      <w:lvlJc w:val="left"/>
      <w:pPr>
        <w:ind w:left="480" w:hanging="105"/>
      </w:pPr>
      <w:rPr>
        <w:rFonts w:hint="default"/>
        <w:lang w:val="ru-RU" w:eastAsia="en-US" w:bidi="ar-SA"/>
      </w:rPr>
    </w:lvl>
    <w:lvl w:ilvl="2" w:tplc="587E564E">
      <w:numFmt w:val="bullet"/>
      <w:lvlText w:val="•"/>
      <w:lvlJc w:val="left"/>
      <w:pPr>
        <w:ind w:left="860" w:hanging="105"/>
      </w:pPr>
      <w:rPr>
        <w:rFonts w:hint="default"/>
        <w:lang w:val="ru-RU" w:eastAsia="en-US" w:bidi="ar-SA"/>
      </w:rPr>
    </w:lvl>
    <w:lvl w:ilvl="3" w:tplc="5B1A79F8">
      <w:numFmt w:val="bullet"/>
      <w:lvlText w:val="•"/>
      <w:lvlJc w:val="left"/>
      <w:pPr>
        <w:ind w:left="1240" w:hanging="105"/>
      </w:pPr>
      <w:rPr>
        <w:rFonts w:hint="default"/>
        <w:lang w:val="ru-RU" w:eastAsia="en-US" w:bidi="ar-SA"/>
      </w:rPr>
    </w:lvl>
    <w:lvl w:ilvl="4" w:tplc="AE546D32">
      <w:numFmt w:val="bullet"/>
      <w:lvlText w:val="•"/>
      <w:lvlJc w:val="left"/>
      <w:pPr>
        <w:ind w:left="1620" w:hanging="105"/>
      </w:pPr>
      <w:rPr>
        <w:rFonts w:hint="default"/>
        <w:lang w:val="ru-RU" w:eastAsia="en-US" w:bidi="ar-SA"/>
      </w:rPr>
    </w:lvl>
    <w:lvl w:ilvl="5" w:tplc="AA10D0C4">
      <w:numFmt w:val="bullet"/>
      <w:lvlText w:val="•"/>
      <w:lvlJc w:val="left"/>
      <w:pPr>
        <w:ind w:left="2001" w:hanging="105"/>
      </w:pPr>
      <w:rPr>
        <w:rFonts w:hint="default"/>
        <w:lang w:val="ru-RU" w:eastAsia="en-US" w:bidi="ar-SA"/>
      </w:rPr>
    </w:lvl>
    <w:lvl w:ilvl="6" w:tplc="87A2EB32">
      <w:numFmt w:val="bullet"/>
      <w:lvlText w:val="•"/>
      <w:lvlJc w:val="left"/>
      <w:pPr>
        <w:ind w:left="2381" w:hanging="105"/>
      </w:pPr>
      <w:rPr>
        <w:rFonts w:hint="default"/>
        <w:lang w:val="ru-RU" w:eastAsia="en-US" w:bidi="ar-SA"/>
      </w:rPr>
    </w:lvl>
    <w:lvl w:ilvl="7" w:tplc="7CFEBEFE">
      <w:numFmt w:val="bullet"/>
      <w:lvlText w:val="•"/>
      <w:lvlJc w:val="left"/>
      <w:pPr>
        <w:ind w:left="2761" w:hanging="105"/>
      </w:pPr>
      <w:rPr>
        <w:rFonts w:hint="default"/>
        <w:lang w:val="ru-RU" w:eastAsia="en-US" w:bidi="ar-SA"/>
      </w:rPr>
    </w:lvl>
    <w:lvl w:ilvl="8" w:tplc="B7CCC45A">
      <w:numFmt w:val="bullet"/>
      <w:lvlText w:val="•"/>
      <w:lvlJc w:val="left"/>
      <w:pPr>
        <w:ind w:left="3141" w:hanging="105"/>
      </w:pPr>
      <w:rPr>
        <w:rFonts w:hint="default"/>
        <w:lang w:val="ru-RU" w:eastAsia="en-US" w:bidi="ar-SA"/>
      </w:rPr>
    </w:lvl>
  </w:abstractNum>
  <w:abstractNum w:abstractNumId="9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B4B18B3"/>
    <w:multiLevelType w:val="multilevel"/>
    <w:tmpl w:val="A3C09A84"/>
    <w:lvl w:ilvl="0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8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3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4" w15:restartNumberingAfterBreak="0">
    <w:nsid w:val="63143F20"/>
    <w:multiLevelType w:val="hybridMultilevel"/>
    <w:tmpl w:val="EBA24B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7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6"/>
  </w:num>
  <w:num w:numId="5">
    <w:abstractNumId w:val="6"/>
  </w:num>
  <w:num w:numId="6">
    <w:abstractNumId w:val="15"/>
  </w:num>
  <w:num w:numId="7">
    <w:abstractNumId w:val="5"/>
  </w:num>
  <w:num w:numId="8">
    <w:abstractNumId w:val="17"/>
  </w:num>
  <w:num w:numId="9">
    <w:abstractNumId w:val="7"/>
  </w:num>
  <w:num w:numId="10">
    <w:abstractNumId w:val="0"/>
  </w:num>
  <w:num w:numId="11">
    <w:abstractNumId w:val="10"/>
  </w:num>
  <w:num w:numId="12">
    <w:abstractNumId w:val="1"/>
  </w:num>
  <w:num w:numId="13">
    <w:abstractNumId w:val="9"/>
  </w:num>
  <w:num w:numId="14">
    <w:abstractNumId w:val="4"/>
  </w:num>
  <w:num w:numId="15">
    <w:abstractNumId w:val="3"/>
  </w:num>
  <w:num w:numId="16">
    <w:abstractNumId w:val="8"/>
  </w:num>
  <w:num w:numId="17">
    <w:abstractNumId w:val="11"/>
  </w:num>
  <w:num w:numId="18">
    <w:abstractNumId w:val="2"/>
  </w:num>
  <w:num w:numId="19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25ED3"/>
    <w:rsid w:val="0004216C"/>
    <w:rsid w:val="00055736"/>
    <w:rsid w:val="00081561"/>
    <w:rsid w:val="00085CEF"/>
    <w:rsid w:val="0009642C"/>
    <w:rsid w:val="000C2FE2"/>
    <w:rsid w:val="000F4EA7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3751"/>
    <w:rsid w:val="001C4FA8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2F3D50"/>
    <w:rsid w:val="003136C7"/>
    <w:rsid w:val="00313FB5"/>
    <w:rsid w:val="00314DE8"/>
    <w:rsid w:val="00327CA8"/>
    <w:rsid w:val="003301E9"/>
    <w:rsid w:val="00332E3D"/>
    <w:rsid w:val="00357305"/>
    <w:rsid w:val="00391D1A"/>
    <w:rsid w:val="003A6B11"/>
    <w:rsid w:val="003B0BFD"/>
    <w:rsid w:val="003B277D"/>
    <w:rsid w:val="003C3562"/>
    <w:rsid w:val="003C7E7F"/>
    <w:rsid w:val="003D11E6"/>
    <w:rsid w:val="003D196A"/>
    <w:rsid w:val="004078A4"/>
    <w:rsid w:val="00424447"/>
    <w:rsid w:val="004373F5"/>
    <w:rsid w:val="00460BFD"/>
    <w:rsid w:val="00473612"/>
    <w:rsid w:val="004758E3"/>
    <w:rsid w:val="004B2B17"/>
    <w:rsid w:val="004B6F18"/>
    <w:rsid w:val="004C593F"/>
    <w:rsid w:val="004F5005"/>
    <w:rsid w:val="004F6E3C"/>
    <w:rsid w:val="00524B67"/>
    <w:rsid w:val="00525E0F"/>
    <w:rsid w:val="00551E66"/>
    <w:rsid w:val="00570628"/>
    <w:rsid w:val="005A752C"/>
    <w:rsid w:val="005C0BAD"/>
    <w:rsid w:val="005C5006"/>
    <w:rsid w:val="005C7628"/>
    <w:rsid w:val="005E4F02"/>
    <w:rsid w:val="005E78C1"/>
    <w:rsid w:val="005F7A1C"/>
    <w:rsid w:val="00610616"/>
    <w:rsid w:val="006465FB"/>
    <w:rsid w:val="00665E7A"/>
    <w:rsid w:val="0068321E"/>
    <w:rsid w:val="006A6C38"/>
    <w:rsid w:val="006A77D8"/>
    <w:rsid w:val="006C227C"/>
    <w:rsid w:val="006C3516"/>
    <w:rsid w:val="006C4F8D"/>
    <w:rsid w:val="007012A7"/>
    <w:rsid w:val="007361DB"/>
    <w:rsid w:val="00763341"/>
    <w:rsid w:val="0076376F"/>
    <w:rsid w:val="00764A07"/>
    <w:rsid w:val="00783341"/>
    <w:rsid w:val="0078705E"/>
    <w:rsid w:val="007A2293"/>
    <w:rsid w:val="007A64D5"/>
    <w:rsid w:val="007D05F0"/>
    <w:rsid w:val="007D1F34"/>
    <w:rsid w:val="007D7305"/>
    <w:rsid w:val="007F20F8"/>
    <w:rsid w:val="00822C5F"/>
    <w:rsid w:val="008273EF"/>
    <w:rsid w:val="00831485"/>
    <w:rsid w:val="008544E3"/>
    <w:rsid w:val="008673F1"/>
    <w:rsid w:val="00873D5E"/>
    <w:rsid w:val="0088173E"/>
    <w:rsid w:val="008C4F3F"/>
    <w:rsid w:val="008E7193"/>
    <w:rsid w:val="008F2D97"/>
    <w:rsid w:val="009031D5"/>
    <w:rsid w:val="00906C53"/>
    <w:rsid w:val="00911BCE"/>
    <w:rsid w:val="0094658E"/>
    <w:rsid w:val="00965174"/>
    <w:rsid w:val="009A318F"/>
    <w:rsid w:val="009C244E"/>
    <w:rsid w:val="009C7627"/>
    <w:rsid w:val="009F2FE4"/>
    <w:rsid w:val="00A02504"/>
    <w:rsid w:val="00A04A5A"/>
    <w:rsid w:val="00A41ED6"/>
    <w:rsid w:val="00A563E9"/>
    <w:rsid w:val="00A60238"/>
    <w:rsid w:val="00A63FB7"/>
    <w:rsid w:val="00A71B4E"/>
    <w:rsid w:val="00A76D53"/>
    <w:rsid w:val="00A7789C"/>
    <w:rsid w:val="00A80B09"/>
    <w:rsid w:val="00A83F38"/>
    <w:rsid w:val="00AA46AB"/>
    <w:rsid w:val="00AA7FE6"/>
    <w:rsid w:val="00AD410F"/>
    <w:rsid w:val="00AD4755"/>
    <w:rsid w:val="00AE60F9"/>
    <w:rsid w:val="00B135BC"/>
    <w:rsid w:val="00B31661"/>
    <w:rsid w:val="00B571AE"/>
    <w:rsid w:val="00B645D4"/>
    <w:rsid w:val="00B72A01"/>
    <w:rsid w:val="00B73CD4"/>
    <w:rsid w:val="00B73E25"/>
    <w:rsid w:val="00BB69E2"/>
    <w:rsid w:val="00BB7527"/>
    <w:rsid w:val="00BC3C72"/>
    <w:rsid w:val="00BE7DA2"/>
    <w:rsid w:val="00C06BF4"/>
    <w:rsid w:val="00C11B1A"/>
    <w:rsid w:val="00C2584B"/>
    <w:rsid w:val="00C331C5"/>
    <w:rsid w:val="00C53D92"/>
    <w:rsid w:val="00C66EAE"/>
    <w:rsid w:val="00C74D3A"/>
    <w:rsid w:val="00C92CAD"/>
    <w:rsid w:val="00C94B6C"/>
    <w:rsid w:val="00C96FDF"/>
    <w:rsid w:val="00CD4A4A"/>
    <w:rsid w:val="00CD6C8B"/>
    <w:rsid w:val="00D02041"/>
    <w:rsid w:val="00D241E6"/>
    <w:rsid w:val="00D34A80"/>
    <w:rsid w:val="00D40FA2"/>
    <w:rsid w:val="00D6366B"/>
    <w:rsid w:val="00D65FD6"/>
    <w:rsid w:val="00D82E63"/>
    <w:rsid w:val="00D857E4"/>
    <w:rsid w:val="00DC26CD"/>
    <w:rsid w:val="00DC4C8F"/>
    <w:rsid w:val="00DC5D0A"/>
    <w:rsid w:val="00DD3EB4"/>
    <w:rsid w:val="00DD59FC"/>
    <w:rsid w:val="00DE4046"/>
    <w:rsid w:val="00E22001"/>
    <w:rsid w:val="00E32614"/>
    <w:rsid w:val="00E33952"/>
    <w:rsid w:val="00E40B65"/>
    <w:rsid w:val="00E41C8D"/>
    <w:rsid w:val="00E47AD5"/>
    <w:rsid w:val="00E6746E"/>
    <w:rsid w:val="00E81FFA"/>
    <w:rsid w:val="00E84936"/>
    <w:rsid w:val="00EA442D"/>
    <w:rsid w:val="00EE63EF"/>
    <w:rsid w:val="00F63D48"/>
    <w:rsid w:val="00F64887"/>
    <w:rsid w:val="00F71B62"/>
    <w:rsid w:val="00F81C49"/>
    <w:rsid w:val="00FA23B0"/>
    <w:rsid w:val="00FA7575"/>
    <w:rsid w:val="00FB2A40"/>
    <w:rsid w:val="00FB4404"/>
    <w:rsid w:val="00FB585F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1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f7">
    <w:name w:val="Normal (Web)"/>
    <w:basedOn w:val="a"/>
    <w:uiPriority w:val="99"/>
    <w:unhideWhenUsed/>
    <w:rsid w:val="008C4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849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49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385D4-A3D4-43E9-9934-8BE8BAF97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2910</Words>
  <Characters>16589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Рокотянская Татьяна Михайловна</cp:lastModifiedBy>
  <cp:revision>25</cp:revision>
  <cp:lastPrinted>2022-05-31T14:34:00Z</cp:lastPrinted>
  <dcterms:created xsi:type="dcterms:W3CDTF">2025-07-29T06:00:00Z</dcterms:created>
  <dcterms:modified xsi:type="dcterms:W3CDTF">2026-07-06T13:38:00Z</dcterms:modified>
</cp:coreProperties>
</file>