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254" w:rsidRDefault="00554254">
      <w:bookmarkStart w:id="0" w:name="_GoBack"/>
      <w:bookmarkEnd w:id="0"/>
    </w:p>
    <w:p w:rsidR="00554254" w:rsidRDefault="00554254" w:rsidP="00554254">
      <w:pPr>
        <w:jc w:val="center"/>
      </w:pPr>
      <w:r w:rsidRPr="0098072B">
        <w:rPr>
          <w:b/>
          <w:bCs/>
          <w:color w:val="000000"/>
          <w:sz w:val="24"/>
          <w:szCs w:val="24"/>
        </w:rPr>
        <w:t>Обоснование начальной (максимальной) цены контракта</w:t>
      </w:r>
    </w:p>
    <w:tbl>
      <w:tblPr>
        <w:tblW w:w="5253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527"/>
        <w:gridCol w:w="875"/>
        <w:gridCol w:w="1805"/>
        <w:gridCol w:w="1125"/>
        <w:gridCol w:w="1125"/>
        <w:gridCol w:w="1125"/>
        <w:gridCol w:w="1125"/>
        <w:gridCol w:w="960"/>
        <w:gridCol w:w="1075"/>
        <w:gridCol w:w="932"/>
        <w:gridCol w:w="1246"/>
        <w:gridCol w:w="1016"/>
        <w:gridCol w:w="1016"/>
        <w:gridCol w:w="634"/>
        <w:gridCol w:w="948"/>
      </w:tblGrid>
      <w:tr w:rsidR="00554254" w:rsidRPr="0098072B" w:rsidTr="00013308">
        <w:trPr>
          <w:trHeight w:val="54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8072B">
              <w:rPr>
                <w:b/>
                <w:bCs/>
                <w:color w:val="000000"/>
                <w:sz w:val="24"/>
                <w:szCs w:val="24"/>
              </w:rPr>
              <w:t xml:space="preserve"> Поставка диктофонов для Комитета по градостроительству и архитектуре</w:t>
            </w:r>
          </w:p>
        </w:tc>
      </w:tr>
      <w:tr w:rsidR="00554254" w:rsidRPr="0098072B" w:rsidTr="00013308">
        <w:trPr>
          <w:trHeight w:val="1725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98072B">
              <w:rPr>
                <w:color w:val="000000"/>
                <w:sz w:val="22"/>
                <w:szCs w:val="22"/>
              </w:rPr>
      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</w:t>
            </w:r>
            <w:proofErr w:type="gramEnd"/>
            <w:r w:rsidRPr="0098072B">
              <w:rPr>
                <w:color w:val="000000"/>
                <w:sz w:val="22"/>
                <w:szCs w:val="22"/>
              </w:rPr>
              <w:t>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метода анализа рынка на основании информации, опубликованной в сети Интернет.</w:t>
            </w:r>
          </w:p>
        </w:tc>
      </w:tr>
      <w:tr w:rsidR="00554254" w:rsidRPr="0098072B" w:rsidTr="00013308">
        <w:trPr>
          <w:trHeight w:val="150"/>
        </w:trPr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54254" w:rsidRPr="0098072B" w:rsidTr="00013308">
        <w:trPr>
          <w:trHeight w:val="1050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8072B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98072B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98072B">
              <w:rPr>
                <w:b/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8072B">
              <w:rPr>
                <w:b/>
                <w:bCs/>
                <w:color w:val="000000"/>
                <w:sz w:val="24"/>
                <w:szCs w:val="24"/>
              </w:rPr>
              <w:t>ОКДП</w:t>
            </w:r>
            <w:proofErr w:type="gramStart"/>
            <w:r w:rsidRPr="0098072B">
              <w:rPr>
                <w:b/>
                <w:bCs/>
                <w:color w:val="000000"/>
                <w:sz w:val="24"/>
                <w:szCs w:val="24"/>
              </w:rPr>
              <w:t>2</w:t>
            </w:r>
            <w:proofErr w:type="gramEnd"/>
            <w:r w:rsidRPr="0098072B">
              <w:rPr>
                <w:b/>
                <w:bCs/>
                <w:color w:val="000000"/>
                <w:sz w:val="24"/>
                <w:szCs w:val="24"/>
              </w:rPr>
              <w:t>/ККН/КТРУ</w:t>
            </w:r>
          </w:p>
        </w:tc>
        <w:tc>
          <w:tcPr>
            <w:tcW w:w="130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8072B">
              <w:rPr>
                <w:b/>
                <w:b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7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8072B">
              <w:rPr>
                <w:b/>
                <w:bCs/>
                <w:color w:val="000000"/>
                <w:sz w:val="22"/>
                <w:szCs w:val="22"/>
              </w:rPr>
              <w:t>Ед. измерения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8072B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6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8072B">
              <w:rPr>
                <w:b/>
                <w:bCs/>
                <w:color w:val="000000"/>
                <w:sz w:val="22"/>
                <w:szCs w:val="22"/>
              </w:rPr>
              <w:t>Цена за единицу,  без НДС 22%, руб.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8072B">
              <w:rPr>
                <w:b/>
                <w:bCs/>
                <w:color w:val="000000"/>
                <w:sz w:val="22"/>
                <w:szCs w:val="22"/>
              </w:rPr>
              <w:t>Цена за единицу, включая  НДС 22%, руб.</w:t>
            </w:r>
          </w:p>
        </w:tc>
        <w:tc>
          <w:tcPr>
            <w:tcW w:w="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8072B">
              <w:rPr>
                <w:b/>
                <w:bCs/>
                <w:color w:val="000000"/>
                <w:sz w:val="22"/>
                <w:szCs w:val="22"/>
              </w:rPr>
              <w:t>Начальная (максимальная) цена, включая НДС 22%, руб.</w:t>
            </w:r>
          </w:p>
        </w:tc>
      </w:tr>
      <w:tr w:rsidR="00554254" w:rsidRPr="0098072B" w:rsidTr="00013308">
        <w:trPr>
          <w:trHeight w:val="1110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8072B">
              <w:rPr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8072B">
              <w:rPr>
                <w:b/>
                <w:bCs/>
                <w:color w:val="000000"/>
                <w:sz w:val="22"/>
                <w:szCs w:val="22"/>
              </w:rPr>
              <w:t>26.40.32.120/ -/ -</w:t>
            </w:r>
          </w:p>
        </w:tc>
        <w:tc>
          <w:tcPr>
            <w:tcW w:w="130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color w:val="000000"/>
                <w:sz w:val="24"/>
                <w:szCs w:val="24"/>
              </w:rPr>
            </w:pPr>
            <w:r w:rsidRPr="0098072B">
              <w:rPr>
                <w:color w:val="000000"/>
                <w:sz w:val="24"/>
                <w:szCs w:val="24"/>
              </w:rPr>
              <w:t>Диктофон с внешним микрофоном Сорока 16.6 или эквивалент</w:t>
            </w:r>
          </w:p>
        </w:tc>
        <w:tc>
          <w:tcPr>
            <w:tcW w:w="7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color w:val="000000"/>
                <w:sz w:val="22"/>
                <w:szCs w:val="22"/>
              </w:rPr>
            </w:pPr>
            <w:r w:rsidRPr="0098072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color w:val="000000"/>
                <w:sz w:val="22"/>
                <w:szCs w:val="22"/>
              </w:rPr>
            </w:pPr>
            <w:r w:rsidRPr="0098072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98072B">
              <w:rPr>
                <w:sz w:val="22"/>
                <w:szCs w:val="22"/>
              </w:rPr>
              <w:t>15631,15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98072B">
              <w:rPr>
                <w:sz w:val="22"/>
                <w:szCs w:val="22"/>
              </w:rPr>
              <w:t>19070,00</w:t>
            </w:r>
          </w:p>
        </w:tc>
        <w:tc>
          <w:tcPr>
            <w:tcW w:w="8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98072B">
              <w:rPr>
                <w:sz w:val="22"/>
                <w:szCs w:val="22"/>
              </w:rPr>
              <w:t>38 140,00</w:t>
            </w:r>
          </w:p>
        </w:tc>
      </w:tr>
      <w:tr w:rsidR="00554254" w:rsidRPr="0098072B" w:rsidTr="00554254">
        <w:trPr>
          <w:trHeight w:val="300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8072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4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</w:rPr>
            </w:pPr>
            <w:r w:rsidRPr="0098072B">
              <w:rPr>
                <w:b/>
                <w:bCs/>
                <w:color w:val="000000"/>
              </w:rPr>
              <w:t>Итого начальная (максимальная) цена контракта, руб.</w:t>
            </w:r>
          </w:p>
        </w:tc>
        <w:tc>
          <w:tcPr>
            <w:tcW w:w="8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sz w:val="22"/>
                <w:szCs w:val="22"/>
              </w:rPr>
            </w:pPr>
            <w:r w:rsidRPr="0098072B">
              <w:rPr>
                <w:b/>
                <w:bCs/>
                <w:sz w:val="22"/>
                <w:szCs w:val="22"/>
              </w:rPr>
              <w:t>38 140,00</w:t>
            </w:r>
          </w:p>
        </w:tc>
      </w:tr>
      <w:tr w:rsidR="00554254" w:rsidRPr="0098072B" w:rsidTr="00554254">
        <w:trPr>
          <w:trHeight w:val="300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  <w:r w:rsidRPr="0098072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94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</w:rPr>
            </w:pPr>
            <w:r w:rsidRPr="0098072B">
              <w:rPr>
                <w:b/>
                <w:bCs/>
                <w:color w:val="000000"/>
              </w:rPr>
              <w:t>в том числе НДС</w:t>
            </w:r>
          </w:p>
        </w:tc>
        <w:tc>
          <w:tcPr>
            <w:tcW w:w="8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sz w:val="22"/>
                <w:szCs w:val="22"/>
              </w:rPr>
            </w:pPr>
            <w:r w:rsidRPr="0098072B">
              <w:rPr>
                <w:sz w:val="22"/>
                <w:szCs w:val="22"/>
              </w:rPr>
              <w:t>22%</w:t>
            </w:r>
          </w:p>
        </w:tc>
      </w:tr>
      <w:tr w:rsidR="00554254" w:rsidRPr="0098072B" w:rsidTr="00013308">
        <w:trPr>
          <w:trHeight w:val="165"/>
        </w:trPr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color w:val="000000"/>
                <w:sz w:val="24"/>
                <w:szCs w:val="24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254" w:rsidRPr="0098072B" w:rsidRDefault="00554254" w:rsidP="00013308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54254" w:rsidRPr="0098072B" w:rsidTr="00013308">
        <w:trPr>
          <w:trHeight w:val="435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F1418B">
            <w:pPr>
              <w:autoSpaceDE/>
              <w:autoSpaceDN/>
              <w:rPr>
                <w:sz w:val="22"/>
                <w:szCs w:val="22"/>
              </w:rPr>
            </w:pPr>
            <w:r w:rsidRPr="0098072B">
              <w:rPr>
                <w:sz w:val="22"/>
                <w:szCs w:val="22"/>
              </w:rPr>
              <w:t xml:space="preserve">Цены взяты на основании метода сопоставимых рыночных цен (анализа рынка), проведен мониторинг </w:t>
            </w:r>
            <w:proofErr w:type="spellStart"/>
            <w:r w:rsidRPr="0098072B">
              <w:rPr>
                <w:sz w:val="22"/>
                <w:szCs w:val="22"/>
              </w:rPr>
              <w:t>интернет-ресурсов</w:t>
            </w:r>
            <w:proofErr w:type="spellEnd"/>
            <w:r w:rsidRPr="0098072B">
              <w:rPr>
                <w:sz w:val="22"/>
                <w:szCs w:val="22"/>
              </w:rPr>
              <w:t>, получены четыре экранны</w:t>
            </w:r>
            <w:r w:rsidR="00F1418B">
              <w:rPr>
                <w:sz w:val="22"/>
                <w:szCs w:val="22"/>
              </w:rPr>
              <w:t>е</w:t>
            </w:r>
            <w:r w:rsidRPr="0098072B">
              <w:rPr>
                <w:sz w:val="22"/>
                <w:szCs w:val="22"/>
              </w:rPr>
              <w:t xml:space="preserve"> копи</w:t>
            </w:r>
            <w:r w:rsidR="00F1418B">
              <w:rPr>
                <w:sz w:val="22"/>
                <w:szCs w:val="22"/>
              </w:rPr>
              <w:t>и</w:t>
            </w:r>
            <w:r w:rsidRPr="0098072B">
              <w:rPr>
                <w:sz w:val="22"/>
                <w:szCs w:val="22"/>
              </w:rPr>
              <w:t>.</w:t>
            </w:r>
          </w:p>
        </w:tc>
      </w:tr>
    </w:tbl>
    <w:p w:rsidR="00F1418B" w:rsidRDefault="00F1418B">
      <w:r>
        <w:br w:type="page"/>
      </w:r>
    </w:p>
    <w:tbl>
      <w:tblPr>
        <w:tblW w:w="5253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527"/>
        <w:gridCol w:w="875"/>
        <w:gridCol w:w="1805"/>
        <w:gridCol w:w="1125"/>
        <w:gridCol w:w="1125"/>
        <w:gridCol w:w="1125"/>
        <w:gridCol w:w="1125"/>
        <w:gridCol w:w="960"/>
        <w:gridCol w:w="1075"/>
        <w:gridCol w:w="932"/>
        <w:gridCol w:w="1246"/>
        <w:gridCol w:w="1016"/>
        <w:gridCol w:w="1016"/>
        <w:gridCol w:w="634"/>
        <w:gridCol w:w="948"/>
      </w:tblGrid>
      <w:tr w:rsidR="00554254" w:rsidRPr="0098072B" w:rsidTr="00013308">
        <w:trPr>
          <w:trHeight w:val="165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color w:val="000000"/>
                <w:sz w:val="22"/>
                <w:szCs w:val="22"/>
              </w:rPr>
            </w:pPr>
          </w:p>
        </w:tc>
      </w:tr>
      <w:tr w:rsidR="00554254" w:rsidRPr="0098072B" w:rsidTr="00554254">
        <w:trPr>
          <w:trHeight w:val="930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98072B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98072B">
              <w:rPr>
                <w:b/>
                <w:bCs/>
                <w:color w:val="000000"/>
              </w:rPr>
              <w:t>п</w:t>
            </w:r>
            <w:proofErr w:type="gramEnd"/>
            <w:r w:rsidRPr="0098072B">
              <w:rPr>
                <w:b/>
                <w:bCs/>
                <w:color w:val="000000"/>
              </w:rPr>
              <w:t>/п</w:t>
            </w: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8072B">
              <w:rPr>
                <w:b/>
                <w:bCs/>
                <w:color w:val="000000"/>
                <w:sz w:val="24"/>
                <w:szCs w:val="24"/>
              </w:rPr>
              <w:t>ОКДП</w:t>
            </w:r>
            <w:proofErr w:type="gramStart"/>
            <w:r w:rsidRPr="0098072B">
              <w:rPr>
                <w:b/>
                <w:bCs/>
                <w:color w:val="000000"/>
                <w:sz w:val="24"/>
                <w:szCs w:val="24"/>
              </w:rPr>
              <w:t>2</w:t>
            </w:r>
            <w:proofErr w:type="gramEnd"/>
            <w:r w:rsidRPr="0098072B">
              <w:rPr>
                <w:b/>
                <w:bCs/>
                <w:color w:val="000000"/>
                <w:sz w:val="24"/>
                <w:szCs w:val="24"/>
              </w:rPr>
              <w:t>/ККН/КТРУ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8072B">
              <w:rPr>
                <w:b/>
                <w:bCs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175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98072B">
              <w:rPr>
                <w:b/>
                <w:bCs/>
                <w:color w:val="000000"/>
              </w:rPr>
              <w:t>Номер источника ценовой информации (ИЦИ №i) и цена единицы товара, представленная i-</w:t>
            </w:r>
            <w:proofErr w:type="spellStart"/>
            <w:r w:rsidRPr="0098072B">
              <w:rPr>
                <w:b/>
                <w:bCs/>
                <w:color w:val="000000"/>
              </w:rPr>
              <w:t>тым</w:t>
            </w:r>
            <w:proofErr w:type="spellEnd"/>
            <w:r w:rsidRPr="0098072B">
              <w:rPr>
                <w:b/>
                <w:bCs/>
                <w:color w:val="000000"/>
              </w:rPr>
              <w:t xml:space="preserve"> ИЦИ (</w:t>
            </w:r>
            <w:proofErr w:type="spellStart"/>
            <w:r w:rsidRPr="0098072B">
              <w:rPr>
                <w:b/>
                <w:bCs/>
                <w:color w:val="000000"/>
              </w:rPr>
              <w:t>Ц</w:t>
            </w:r>
            <w:proofErr w:type="gramStart"/>
            <w:r w:rsidRPr="0098072B">
              <w:rPr>
                <w:b/>
                <w:bCs/>
                <w:color w:val="000000"/>
              </w:rPr>
              <w:t>i</w:t>
            </w:r>
            <w:proofErr w:type="spellEnd"/>
            <w:proofErr w:type="gramEnd"/>
            <w:r w:rsidRPr="0098072B">
              <w:rPr>
                <w:b/>
                <w:bCs/>
                <w:color w:val="000000"/>
              </w:rPr>
              <w:t>), руб.</w:t>
            </w: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98072B">
              <w:rPr>
                <w:b/>
                <w:bCs/>
                <w:color w:val="000000"/>
              </w:rPr>
              <w:t xml:space="preserve">&lt;ц&gt; - </w:t>
            </w:r>
            <w:proofErr w:type="spellStart"/>
            <w:r w:rsidRPr="0098072B">
              <w:rPr>
                <w:b/>
                <w:bCs/>
                <w:color w:val="000000"/>
              </w:rPr>
              <w:t>средн</w:t>
            </w:r>
            <w:proofErr w:type="spellEnd"/>
            <w:r w:rsidRPr="0098072B">
              <w:rPr>
                <w:b/>
                <w:bCs/>
                <w:color w:val="000000"/>
              </w:rPr>
              <w:t xml:space="preserve">. </w:t>
            </w:r>
            <w:proofErr w:type="spellStart"/>
            <w:r w:rsidRPr="0098072B">
              <w:rPr>
                <w:b/>
                <w:bCs/>
                <w:color w:val="000000"/>
              </w:rPr>
              <w:t>арифм</w:t>
            </w:r>
            <w:proofErr w:type="spellEnd"/>
            <w:r w:rsidRPr="0098072B">
              <w:rPr>
                <w:b/>
                <w:bCs/>
                <w:color w:val="000000"/>
              </w:rPr>
              <w:t xml:space="preserve">. </w:t>
            </w:r>
            <w:r w:rsidRPr="0098072B">
              <w:rPr>
                <w:b/>
                <w:bCs/>
                <w:color w:val="000000"/>
              </w:rPr>
              <w:br/>
              <w:t xml:space="preserve">величина цены единицы  товара, руб. 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98072B">
              <w:rPr>
                <w:b/>
                <w:bCs/>
                <w:color w:val="00000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3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98072B">
              <w:rPr>
                <w:b/>
                <w:bCs/>
                <w:color w:val="000000"/>
              </w:rPr>
              <w:t>Цена единицы товара, без НДС, руб.</w:t>
            </w:r>
          </w:p>
        </w:tc>
        <w:tc>
          <w:tcPr>
            <w:tcW w:w="3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98072B">
              <w:rPr>
                <w:b/>
                <w:bCs/>
                <w:color w:val="000000"/>
              </w:rPr>
              <w:t>Цена единицы товара, включая НДС 22%, руб.</w:t>
            </w:r>
          </w:p>
        </w:tc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98072B">
              <w:rPr>
                <w:b/>
                <w:bCs/>
                <w:color w:val="000000"/>
              </w:rPr>
              <w:t>Кол-во, шт.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98072B">
              <w:rPr>
                <w:b/>
                <w:bCs/>
                <w:color w:val="000000"/>
              </w:rPr>
              <w:t xml:space="preserve">Сумма, руб. </w:t>
            </w:r>
          </w:p>
        </w:tc>
      </w:tr>
      <w:tr w:rsidR="00554254" w:rsidRPr="0098072B" w:rsidTr="00013308">
        <w:trPr>
          <w:trHeight w:val="132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</w:rPr>
            </w:pPr>
            <w:r w:rsidRPr="0098072B">
              <w:rPr>
                <w:b/>
                <w:bCs/>
              </w:rPr>
              <w:t>Источник № 1 (экранная копия)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</w:rPr>
            </w:pPr>
            <w:r w:rsidRPr="0098072B">
              <w:rPr>
                <w:b/>
                <w:bCs/>
              </w:rPr>
              <w:t>Источник № 2 (экранная копия)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98072B">
              <w:rPr>
                <w:b/>
                <w:bCs/>
                <w:color w:val="000000"/>
              </w:rPr>
              <w:t>Источник № 3 (экранная копия)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98072B">
              <w:rPr>
                <w:b/>
                <w:bCs/>
                <w:color w:val="000000"/>
              </w:rPr>
              <w:t>Источник № 4 (</w:t>
            </w:r>
            <w:proofErr w:type="gramStart"/>
            <w:r w:rsidRPr="0098072B">
              <w:rPr>
                <w:b/>
                <w:bCs/>
                <w:color w:val="000000"/>
              </w:rPr>
              <w:t>экранная</w:t>
            </w:r>
            <w:proofErr w:type="gramEnd"/>
            <w:r w:rsidRPr="0098072B">
              <w:rPr>
                <w:b/>
                <w:bCs/>
                <w:color w:val="000000"/>
              </w:rPr>
              <w:t xml:space="preserve"> копи)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  <w:r w:rsidRPr="0098072B">
              <w:rPr>
                <w:b/>
                <w:bCs/>
                <w:sz w:val="24"/>
                <w:szCs w:val="24"/>
              </w:rPr>
              <w:t>Сумма</w:t>
            </w: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98072B">
              <w:rPr>
                <w:b/>
                <w:bCs/>
                <w:color w:val="000000"/>
              </w:rPr>
              <w:t>Среднее квадратичное отклонение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</w:rPr>
            </w:pPr>
            <w:r w:rsidRPr="0098072B">
              <w:rPr>
                <w:b/>
                <w:bCs/>
              </w:rPr>
              <w:t xml:space="preserve">V - </w:t>
            </w:r>
            <w:proofErr w:type="spellStart"/>
            <w:r w:rsidRPr="0098072B">
              <w:rPr>
                <w:b/>
                <w:bCs/>
              </w:rPr>
              <w:t>коэф-нт</w:t>
            </w:r>
            <w:proofErr w:type="spellEnd"/>
            <w:r w:rsidRPr="0098072B">
              <w:rPr>
                <w:b/>
                <w:bCs/>
              </w:rPr>
              <w:t xml:space="preserve"> вариации</w:t>
            </w:r>
            <w:r w:rsidRPr="0098072B">
              <w:rPr>
                <w:b/>
                <w:bCs/>
              </w:rPr>
              <w:br/>
            </w:r>
            <w:r w:rsidRPr="0098072B">
              <w:rPr>
                <w:b/>
                <w:bCs/>
                <w:i/>
                <w:iCs/>
              </w:rPr>
              <w:t>(не должен превышать 33%)</w:t>
            </w: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</w:tr>
      <w:tr w:rsidR="00554254" w:rsidRPr="0098072B" w:rsidTr="00013308">
        <w:trPr>
          <w:trHeight w:val="765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98072B">
              <w:rPr>
                <w:b/>
                <w:bCs/>
                <w:color w:val="000000"/>
              </w:rPr>
              <w:t>1.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b/>
                <w:bCs/>
              </w:rPr>
            </w:pPr>
            <w:r w:rsidRPr="0098072B">
              <w:rPr>
                <w:b/>
                <w:bCs/>
              </w:rPr>
              <w:t>26.40.32.120/ -/ -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</w:pPr>
            <w:r w:rsidRPr="0098072B">
              <w:t>Диктофон с внешним микрофоном Сорока 16.6 или эквивалент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</w:pPr>
            <w:r w:rsidRPr="0098072B">
              <w:t>19070,00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</w:pPr>
            <w:r w:rsidRPr="0098072B">
              <w:t>19170,00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</w:pPr>
            <w:r w:rsidRPr="0098072B">
              <w:t>19170,00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</w:pPr>
            <w:r w:rsidRPr="0098072B">
              <w:t>19990,00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i/>
                <w:iCs/>
                <w:color w:val="000000"/>
              </w:rPr>
            </w:pPr>
            <w:r w:rsidRPr="0098072B">
              <w:rPr>
                <w:b/>
                <w:bCs/>
                <w:i/>
                <w:iCs/>
                <w:color w:val="000000"/>
              </w:rPr>
              <w:t>77400,00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i/>
                <w:iCs/>
                <w:color w:val="000000"/>
              </w:rPr>
            </w:pPr>
            <w:r w:rsidRPr="0098072B">
              <w:rPr>
                <w:b/>
                <w:bCs/>
                <w:i/>
                <w:iCs/>
                <w:color w:val="000000"/>
              </w:rPr>
              <w:t>19350,00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i/>
                <w:iCs/>
                <w:color w:val="000000"/>
              </w:rPr>
            </w:pPr>
            <w:r w:rsidRPr="0098072B">
              <w:rPr>
                <w:b/>
                <w:bCs/>
                <w:i/>
                <w:iCs/>
                <w:color w:val="000000"/>
              </w:rPr>
              <w:t>429,26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i/>
                <w:iCs/>
                <w:color w:val="000000"/>
              </w:rPr>
            </w:pPr>
            <w:r w:rsidRPr="0098072B">
              <w:rPr>
                <w:b/>
                <w:bCs/>
                <w:i/>
                <w:iCs/>
                <w:color w:val="000000"/>
              </w:rPr>
              <w:t>2,22%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i/>
                <w:iCs/>
                <w:color w:val="000000"/>
              </w:rPr>
            </w:pPr>
            <w:r w:rsidRPr="0098072B">
              <w:rPr>
                <w:b/>
                <w:bCs/>
                <w:i/>
                <w:iCs/>
                <w:color w:val="000000"/>
              </w:rPr>
              <w:t>15631,15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i/>
                <w:iCs/>
                <w:color w:val="000000"/>
              </w:rPr>
            </w:pPr>
            <w:r w:rsidRPr="0098072B">
              <w:rPr>
                <w:b/>
                <w:bCs/>
                <w:i/>
                <w:iCs/>
                <w:color w:val="000000"/>
              </w:rPr>
              <w:t>19070,00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i/>
                <w:iCs/>
                <w:color w:val="000000"/>
              </w:rPr>
            </w:pPr>
            <w:r w:rsidRPr="0098072B">
              <w:rPr>
                <w:i/>
                <w:iCs/>
                <w:color w:val="000000"/>
              </w:rPr>
              <w:t>2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i/>
                <w:iCs/>
                <w:color w:val="000000"/>
              </w:rPr>
            </w:pPr>
            <w:r w:rsidRPr="0098072B">
              <w:rPr>
                <w:b/>
                <w:bCs/>
                <w:i/>
                <w:iCs/>
                <w:color w:val="000000"/>
              </w:rPr>
              <w:t>38140,00</w:t>
            </w:r>
          </w:p>
        </w:tc>
      </w:tr>
      <w:tr w:rsidR="00554254" w:rsidRPr="0098072B" w:rsidTr="00013308">
        <w:trPr>
          <w:trHeight w:val="300"/>
        </w:trPr>
        <w:tc>
          <w:tcPr>
            <w:tcW w:w="4695" w:type="pct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8072B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8072B">
              <w:rPr>
                <w:b/>
                <w:bCs/>
                <w:color w:val="000000"/>
                <w:sz w:val="22"/>
                <w:szCs w:val="22"/>
              </w:rPr>
              <w:t>38 140,00</w:t>
            </w:r>
          </w:p>
        </w:tc>
      </w:tr>
      <w:tr w:rsidR="00554254" w:rsidRPr="0098072B" w:rsidTr="00013308">
        <w:trPr>
          <w:trHeight w:val="300"/>
        </w:trPr>
        <w:tc>
          <w:tcPr>
            <w:tcW w:w="4695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8072B">
              <w:rPr>
                <w:b/>
                <w:bCs/>
                <w:color w:val="000000"/>
                <w:sz w:val="22"/>
                <w:szCs w:val="22"/>
              </w:rPr>
              <w:t>в том числе НДС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8072B">
              <w:rPr>
                <w:b/>
                <w:bCs/>
                <w:color w:val="000000"/>
                <w:sz w:val="22"/>
                <w:szCs w:val="22"/>
              </w:rPr>
              <w:t>22%</w:t>
            </w:r>
          </w:p>
        </w:tc>
      </w:tr>
      <w:tr w:rsidR="00554254" w:rsidRPr="0098072B" w:rsidTr="00013308">
        <w:trPr>
          <w:trHeight w:val="300"/>
        </w:trPr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54" w:rsidRPr="0098072B" w:rsidTr="00013308">
        <w:trPr>
          <w:trHeight w:val="300"/>
        </w:trPr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54" w:rsidRPr="0098072B" w:rsidTr="00013308">
        <w:trPr>
          <w:trHeight w:val="300"/>
        </w:trPr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4254" w:rsidRPr="0098072B" w:rsidTr="00013308">
        <w:trPr>
          <w:trHeight w:val="33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254" w:rsidRPr="0098072B" w:rsidRDefault="00554254" w:rsidP="00013308">
            <w:pPr>
              <w:autoSpaceDE/>
              <w:autoSpaceDN/>
              <w:rPr>
                <w:color w:val="000000"/>
                <w:sz w:val="22"/>
                <w:szCs w:val="22"/>
              </w:rPr>
            </w:pPr>
            <w:r w:rsidRPr="0098072B">
              <w:rPr>
                <w:color w:val="000000"/>
                <w:sz w:val="22"/>
                <w:szCs w:val="22"/>
              </w:rPr>
              <w:t xml:space="preserve">Составил на основе данных, предоставленных ОИ </w:t>
            </w:r>
            <w:proofErr w:type="spellStart"/>
            <w:r w:rsidRPr="0098072B">
              <w:rPr>
                <w:color w:val="000000"/>
                <w:sz w:val="22"/>
                <w:szCs w:val="22"/>
              </w:rPr>
              <w:t>УИиЗИ</w:t>
            </w:r>
            <w:proofErr w:type="spellEnd"/>
            <w:r w:rsidRPr="0098072B">
              <w:rPr>
                <w:color w:val="000000"/>
                <w:sz w:val="22"/>
                <w:szCs w:val="22"/>
              </w:rPr>
              <w:t xml:space="preserve">: </w:t>
            </w:r>
            <w:r>
              <w:rPr>
                <w:color w:val="000000"/>
                <w:sz w:val="22"/>
                <w:szCs w:val="22"/>
              </w:rPr>
              <w:br/>
            </w:r>
            <w:r w:rsidRPr="0098072B">
              <w:rPr>
                <w:color w:val="000000"/>
                <w:sz w:val="22"/>
                <w:szCs w:val="22"/>
              </w:rPr>
              <w:t xml:space="preserve">главный специалист отдела закупок Планово-экономического управления                                                                                              </w:t>
            </w:r>
            <w:r>
              <w:rPr>
                <w:color w:val="000000"/>
                <w:sz w:val="22"/>
                <w:szCs w:val="22"/>
              </w:rPr>
              <w:t xml:space="preserve">                              </w:t>
            </w:r>
            <w:r w:rsidRPr="0098072B">
              <w:rPr>
                <w:color w:val="000000"/>
                <w:sz w:val="22"/>
                <w:szCs w:val="22"/>
              </w:rPr>
              <w:t xml:space="preserve">     И.А Каштаев</w:t>
            </w:r>
          </w:p>
        </w:tc>
      </w:tr>
    </w:tbl>
    <w:p w:rsidR="00307596" w:rsidRDefault="00307596"/>
    <w:sectPr w:rsidR="00307596" w:rsidSect="0055425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254"/>
    <w:rsid w:val="00131A67"/>
    <w:rsid w:val="00307596"/>
    <w:rsid w:val="00554254"/>
    <w:rsid w:val="00F1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25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25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Ольга Валерьевна</dc:creator>
  <cp:lastModifiedBy>Александрова Елена Александровна</cp:lastModifiedBy>
  <cp:revision>2</cp:revision>
  <dcterms:created xsi:type="dcterms:W3CDTF">2026-07-24T06:33:00Z</dcterms:created>
  <dcterms:modified xsi:type="dcterms:W3CDTF">2026-07-24T06:33:00Z</dcterms:modified>
</cp:coreProperties>
</file>