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CA8E" w14:textId="77777777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55B5A36C" w14:textId="77777777" w:rsidR="007D1DD4" w:rsidRPr="007D1DD4" w:rsidRDefault="007D1DD4" w:rsidP="007D1D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D1DD4">
        <w:rPr>
          <w:rFonts w:ascii="Times New Roman" w:hAnsi="Times New Roman" w:cs="Times New Roman"/>
          <w:b/>
        </w:rPr>
        <w:t>ОПИСАНИЕ ОБЪЕКТА ЗАКУПКИ</w:t>
      </w:r>
    </w:p>
    <w:p w14:paraId="344B3E20" w14:textId="46CBBF8B" w:rsidR="007D1DD4" w:rsidRDefault="007D1DD4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7D1DD4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на 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оставк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у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лекарственных препаратов для медицинского применения, включенных в </w:t>
      </w:r>
      <w:proofErr w:type="gramStart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перечень  ЖНВЛП</w:t>
      </w:r>
      <w:proofErr w:type="gramEnd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(МНН: </w:t>
      </w:r>
      <w:r w:rsidR="008C5C78" w:rsidRPr="008C5C78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ХЛОРГЕКСИДИН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)</w:t>
      </w:r>
    </w:p>
    <w:p w14:paraId="459B2DF0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3E21A2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39D2EB4" w14:textId="5DFDE6EF" w:rsidR="00C03911" w:rsidRDefault="00C03911" w:rsidP="007448B0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Идентификационный код закупки:</w:t>
      </w:r>
      <w:r w:rsidR="00335C7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="002B7158" w:rsidRPr="002B7158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262780204327378020100100020000000244</w:t>
      </w:r>
      <w:r w:rsidR="008C5C78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</w:p>
    <w:p w14:paraId="401563C4" w14:textId="676F933C" w:rsidR="00C03911" w:rsidRDefault="00C03911" w:rsidP="00C03911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Начальная (максимальная) цена контракта:</w:t>
      </w:r>
      <w:r w:rsidR="007B22D5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="00322E42" w:rsidRPr="00322E42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1 914,00</w:t>
      </w:r>
      <w:r w:rsidR="00335C7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Pr="007B22D5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руб.</w:t>
      </w:r>
    </w:p>
    <w:p w14:paraId="0FA12EC6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14:paraId="358C09DE" w14:textId="3BF07139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t xml:space="preserve">ОКПД 2 – </w:t>
      </w:r>
      <w:r w:rsidR="008C5C78" w:rsidRPr="00335C7A">
        <w:rPr>
          <w:rFonts w:ascii="Times New Roman" w:hAnsi="Times New Roman" w:cs="Times New Roman"/>
          <w:sz w:val="20"/>
          <w:szCs w:val="20"/>
          <w:lang w:eastAsia="zh-CN"/>
        </w:rPr>
        <w:t>21.20.10.158</w:t>
      </w:r>
      <w:r w:rsidRPr="00335C7A">
        <w:rPr>
          <w:rFonts w:ascii="Times New Roman" w:hAnsi="Times New Roman" w:cs="Times New Roman"/>
          <w:sz w:val="20"/>
          <w:szCs w:val="20"/>
          <w:lang w:eastAsia="zh-CN"/>
        </w:rPr>
        <w:t xml:space="preserve">: </w:t>
      </w:r>
      <w:r w:rsidR="008C5C78" w:rsidRPr="00335C7A">
        <w:rPr>
          <w:rFonts w:ascii="Times New Roman" w:hAnsi="Times New Roman" w:cs="Times New Roman"/>
          <w:sz w:val="20"/>
          <w:szCs w:val="20"/>
          <w:lang w:eastAsia="zh-CN"/>
        </w:rPr>
        <w:t>Антисептики и дезинфицирующие препараты</w:t>
      </w:r>
    </w:p>
    <w:p w14:paraId="3BBB6CB4" w14:textId="2A6A6E38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0460D0F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A6FBFDB" w14:textId="77777777" w:rsidR="00C03911" w:rsidRDefault="00C03911" w:rsidP="00C03911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4"/>
        <w:gridCol w:w="2127"/>
        <w:gridCol w:w="2267"/>
        <w:gridCol w:w="851"/>
        <w:gridCol w:w="709"/>
        <w:gridCol w:w="1559"/>
      </w:tblGrid>
      <w:tr w:rsidR="00C03911" w:rsidRPr="006A33DE" w14:paraId="7F408602" w14:textId="77777777" w:rsidTr="00AF349A">
        <w:trPr>
          <w:trHeight w:val="5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125E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№</w:t>
            </w:r>
          </w:p>
          <w:p w14:paraId="256D89E0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153D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МНН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AE35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Описание объекта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1A92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1B6C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C38A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Остаточный срок годности</w:t>
            </w:r>
          </w:p>
        </w:tc>
      </w:tr>
      <w:tr w:rsidR="00970286" w:rsidRPr="006A33DE" w14:paraId="610F2445" w14:textId="77777777" w:rsidTr="002D7A4A">
        <w:trPr>
          <w:trHeight w:val="63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E4BF" w14:textId="77777777" w:rsidR="00970286" w:rsidRPr="006A33DE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91747C" w14:textId="42870934" w:rsidR="00970286" w:rsidRPr="006A33DE" w:rsidRDefault="0097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8C5C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  <w:t>ХЛОРГЕКСИДИН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B7FA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Лекарственная форма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DF4B" w14:textId="03E26EC4" w:rsidR="00555DCA" w:rsidRDefault="00555DCA" w:rsidP="00555DC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555DCA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РАСТВОР ДЛЯ МЕСТНОГО И НАРУЖНОГО ПРИМЕНЕНИЯ</w:t>
            </w:r>
          </w:p>
          <w:p w14:paraId="20C014F8" w14:textId="77777777" w:rsidR="00555DCA" w:rsidRPr="00555DCA" w:rsidRDefault="00555DCA" w:rsidP="00555DC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  <w:p w14:paraId="0A0C5A30" w14:textId="79F33FC5" w:rsidR="00970286" w:rsidRPr="008C5C78" w:rsidRDefault="00555DCA" w:rsidP="00555DC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555DCA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ГРЛС: РАСТВОР ДЛЯ НАРУЖНОГО ПРИМЕНЕНИЯ; РАСТВОР ДЛЯ МЕСТНОГО И НАРУЖНОГО ПРИМЕНЕНИЯ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EC9F15" w14:textId="39C5407A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см[</w:t>
            </w:r>
            <w:proofErr w:type="gramEnd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3*];^мл (мл)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9FB296" w14:textId="14E04E86" w:rsidR="00970286" w:rsidRPr="0053186E" w:rsidRDefault="0012058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8 700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92E2AF" w14:textId="77777777" w:rsidR="00970286" w:rsidRPr="00EF4C65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не менее 12 месяцев на момент поставки</w:t>
            </w:r>
          </w:p>
        </w:tc>
      </w:tr>
      <w:tr w:rsidR="00970286" w:rsidRPr="006A33DE" w14:paraId="6AD66178" w14:textId="77777777" w:rsidTr="002D7A4A">
        <w:trPr>
          <w:trHeight w:val="3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CF6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CE0071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B5EE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Дозировка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1711" w14:textId="2AA53207" w:rsidR="00120581" w:rsidRDefault="00120581" w:rsidP="00120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12058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0.5 мг/мл</w:t>
            </w:r>
          </w:p>
          <w:p w14:paraId="1E7D0898" w14:textId="77777777" w:rsidR="00120581" w:rsidRPr="00120581" w:rsidRDefault="00120581" w:rsidP="00120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14:paraId="6365E49F" w14:textId="6C9BA8BC" w:rsidR="00970286" w:rsidRPr="008C5C78" w:rsidRDefault="00120581" w:rsidP="001205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  <w:lang w:val="en-US"/>
              </w:rPr>
            </w:pPr>
            <w:r w:rsidRPr="0012058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ГРЛС: 0.05 %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09E5F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890F5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6DD6CE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970286" w:rsidRPr="006A33DE" w14:paraId="18CE6802" w14:textId="77777777" w:rsidTr="002D7A4A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A187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1AFDB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291E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4574" w14:textId="77777777" w:rsidR="00970286" w:rsidRPr="008C5C78" w:rsidRDefault="0097028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C76003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BB2A02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475D2D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970286" w:rsidRPr="006A33DE" w14:paraId="31F03437" w14:textId="77777777" w:rsidTr="002D7A4A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BFA5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E0AE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2E7B" w14:textId="14D41988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Объем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229" w14:textId="5FEC813D" w:rsidR="00970286" w:rsidRPr="008C5C78" w:rsidRDefault="0097028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100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мл.*</w:t>
            </w:r>
            <w:proofErr w:type="gram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E1B0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1220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2C3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C03911" w:rsidRPr="006A33DE" w14:paraId="03188578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8D457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F9C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Лекарственный препарат включен в перечень ЖНВЛП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2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Да</w:t>
            </w:r>
          </w:p>
        </w:tc>
      </w:tr>
      <w:tr w:rsidR="00C03911" w:rsidRPr="006A33DE" w14:paraId="6FFE8B82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F6ED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D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ОКПД2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855A" w14:textId="7FE24069" w:rsidR="00C03911" w:rsidRPr="008C5C78" w:rsidRDefault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FB738B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</w:t>
            </w:r>
          </w:p>
        </w:tc>
      </w:tr>
      <w:tr w:rsidR="00C03911" w:rsidRPr="006A33DE" w14:paraId="6348908A" w14:textId="77777777" w:rsidTr="008C5C78">
        <w:trPr>
          <w:trHeight w:val="7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F4D0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8955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узла СМНН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5D71" w14:textId="591F8DFC" w:rsidR="00C03911" w:rsidRPr="008C5C78" w:rsidRDefault="00555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55DCA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21.20.10.158-000002-1-00104-0000000000000</w:t>
            </w:r>
          </w:p>
        </w:tc>
      </w:tr>
    </w:tbl>
    <w:p w14:paraId="6146C290" w14:textId="4DC1C783" w:rsidR="0003645A" w:rsidRDefault="0003645A" w:rsidP="00C0391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14:paraId="2EEB5A12" w14:textId="0F26E0ED" w:rsidR="008C7CAD" w:rsidRPr="008C7CAD" w:rsidRDefault="00970286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>Для</w:t>
      </w:r>
      <w:proofErr w:type="spellEnd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>позиции</w:t>
      </w:r>
      <w:proofErr w:type="spellEnd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 xml:space="preserve"> №1:</w:t>
      </w:r>
    </w:p>
    <w:p w14:paraId="15EB2175" w14:textId="5027946A" w:rsidR="008C7CAD" w:rsidRDefault="008C7CAD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CAD">
        <w:rPr>
          <w:rFonts w:ascii="Times New Roman" w:hAnsi="Times New Roman" w:cs="Times New Roman"/>
          <w:sz w:val="20"/>
          <w:szCs w:val="20"/>
        </w:rPr>
        <w:t>Объем наполнения первичной упаковки лекарственного препарата: 100 мл</w:t>
      </w:r>
    </w:p>
    <w:p w14:paraId="5BEDE615" w14:textId="50A0AD29" w:rsidR="008C7CAD" w:rsidRPr="00970286" w:rsidRDefault="008C7CAD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6C179F1B" w14:textId="4380CE30" w:rsidR="00970286" w:rsidRPr="002215AC" w:rsidRDefault="00970286" w:rsidP="009702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15AC">
        <w:rPr>
          <w:rFonts w:ascii="Times New Roman" w:hAnsi="Times New Roman" w:cs="Times New Roman"/>
          <w:sz w:val="20"/>
          <w:szCs w:val="20"/>
        </w:rPr>
        <w:t>Поставка в указанных объемах ведет к достижению максимально эффективного расходования лекарственного препарата</w:t>
      </w:r>
      <w:r w:rsidR="002215AC" w:rsidRPr="002215AC">
        <w:rPr>
          <w:rFonts w:ascii="Times New Roman" w:hAnsi="Times New Roman" w:cs="Times New Roman"/>
          <w:sz w:val="20"/>
          <w:szCs w:val="20"/>
        </w:rPr>
        <w:t>.</w:t>
      </w:r>
    </w:p>
    <w:p w14:paraId="4C45BCE6" w14:textId="77777777" w:rsidR="0003645A" w:rsidRDefault="0003645A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CFF9FC2" w14:textId="45FE6A6D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требованиями ст. 27 1 Федерального закона от 12 апреля 2010 г. N 61-ФЗ "Об обращении лекарственных средств").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5A07FD0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дозировка лекарственного препарата, признанного взаимозаменяемым с указанным в описании объекта закупки согласно требованиями ст.27 1 Федерального закона от 12 апреля 2010 г. N 61-ФЗ "Об обращении лекарственных средств").</w:t>
      </w:r>
    </w:p>
    <w:p w14:paraId="39541A17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6A79C1C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2. Настоящее техническое задание разработано в соответствии с постановлением Правительства Российской Федерации от 15.11.2017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нужд».</w:t>
      </w:r>
    </w:p>
    <w:p w14:paraId="5C0C4FA0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Если настоящее техническое задание содержит сведения: </w:t>
      </w:r>
    </w:p>
    <w:p w14:paraId="5F57A6E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а) о лекарственных препаратах в картриджах либо в иных формах выпуска, совместимых с устройствами введения (применения),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количестве, соответствующем количеству пациентов, для обеспечения которых закупаются лекарственные препараты в картриджах;</w:t>
      </w:r>
    </w:p>
    <w:p w14:paraId="40AA0C4F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б) о многокомпонентных (комбинированных) лекарственных препаратах, представляющих собой комбинацию 2 или более активных веществ (то есть активных веществ, входящих в состав комбинированного лекарственного препарата и зарегистрированных в составе однокомпонентных лекарственных препаратов), а также наборов зарегистрированных лекарственных препаратов, то участник закупки имеет право на поставку однокомпонентных лекарственных препаратов;</w:t>
      </w:r>
    </w:p>
    <w:p w14:paraId="56A7153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в) о лекарственных препаратах, для которых установлены требования к их комплектации растворителем или устройством для разведения и введения лекарственного препарата, а также к наличию инструментов для вскрытия ампул (например, пилки), то участник закупки вправе предложить поставку отдельных компонентов такой комплектации;</w:t>
      </w:r>
    </w:p>
    <w:p w14:paraId="62E64CCD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г) о лекарственных препаратах в формах выпуска: «шприц», «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преднаполненный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шприц», «шприц-тюбик», «шприц-ручка», то участник закупки вправе предложить поставку лекарственного препарата с устройством введения, соответствующим объему вводимого лекарственного препарата (например, при закупке 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преднаполненного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шприца объемом 1 мл может быть указана форма выпуска «ампула» с поставкой шприца объемом 1 мл или 2 мл), за исключением случаев, когда в описании объекта закупки содержится обоснование необходимости закупки 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lastRenderedPageBreak/>
        <w:t>лекарственного препарата конкретной формы выпуска.</w:t>
      </w:r>
    </w:p>
    <w:p w14:paraId="381D428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 Участник закупки вправе предложить лекарственный препарат в кратной дозировке и двойном количестве.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14:paraId="558EA1D1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4. Допускаются эквивалентные лекарственные формы («Эквивалентной» признается лекарственная форма лекарственного препарата, признанного взаимозаменяемым согласно правилам Федерального закона от 12.04.2010 № 61-ФЗ «Об обращении лекарственных средств» с указанным в описании объекта закупки).</w:t>
      </w:r>
    </w:p>
    <w:p w14:paraId="5BE2A82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5. Весь Товар, </w:t>
      </w:r>
      <w:proofErr w:type="gram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подлежащий  поставке</w:t>
      </w:r>
      <w:proofErr w:type="gram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постановлением Правительства Российской Федерации от 01.06.2021 № 853 «Об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Федерации».</w:t>
      </w:r>
    </w:p>
    <w:p w14:paraId="215A39E9" w14:textId="77777777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7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законом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средств", </w:t>
      </w:r>
      <w:hyperlink r:id="rId8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14:paraId="1D6C73A4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hAnsi="Times New Roman" w:cs="Times New Roman"/>
          <w:sz w:val="20"/>
          <w:szCs w:val="20"/>
        </w:rPr>
        <w:t xml:space="preserve">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9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приказом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14:paraId="649D25CE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8. Если количество лекарственного препарата, предлагаемого к поставке без нарушения целостности вторичной (потребительской) упаковки, превышает количество, указанное в техническом задании, то в этом случае поставка заказчику лекарственных препаратов сверх количества, осуществляется за счёт средств поставщика.</w:t>
      </w:r>
    </w:p>
    <w:p w14:paraId="7BC037C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9. </w:t>
      </w:r>
      <w:r>
        <w:rPr>
          <w:rFonts w:ascii="Times New Roman" w:eastAsia="Calibri" w:hAnsi="Times New Roman" w:cs="Times New Roman"/>
          <w:bCs/>
          <w:iCs/>
          <w:sz w:val="20"/>
          <w:szCs w:val="20"/>
        </w:rPr>
        <w:t>Поставка Товара осуществляется Поставщиком с разгрузкой с транспортного средства по адресу: г. Санкт-Петербург, ул. Есенина, д. 38, корп. 1, лит. А (далее – Место доставки). Поставка Товара осуществляется по заявкам Заказчика в рабочие дни с 10 до 15 часов, в соответствующее помещение, указанное Заказчиком.</w:t>
      </w:r>
    </w:p>
    <w:p w14:paraId="18280B36" w14:textId="6376F182" w:rsidR="00C03911" w:rsidRPr="00151F1A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10.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Период поставки: с даты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(по заявкам Заказчика).</w:t>
      </w:r>
    </w:p>
    <w:p w14:paraId="5342C24D" w14:textId="6B8C07CA" w:rsidR="00C03911" w:rsidRPr="00151F1A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11. Срок поставки – в течение 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пяти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 рабочих дней с момента получения заявки от Заказчика с учётом времени, отведенного на приёмку Товара Заказчиком.</w:t>
      </w:r>
      <w:r w:rsidRPr="00151F1A">
        <w:rPr>
          <w:rFonts w:ascii="Times New Roman" w:hAnsi="Times New Roman" w:cs="Times New Roman"/>
          <w:sz w:val="20"/>
          <w:szCs w:val="20"/>
        </w:rPr>
        <w:t xml:space="preserve">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Поставка последней партии товара не </w:t>
      </w:r>
      <w:proofErr w:type="gramStart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позднее 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proofErr w:type="gramEnd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</w:t>
      </w:r>
    </w:p>
    <w:p w14:paraId="4324D9D7" w14:textId="0C2D06E8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Заказчик имеет право подавать заявки с момента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08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включительно.</w:t>
      </w:r>
    </w:p>
    <w:p w14:paraId="77C5ED16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7F2558FA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095F7F08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2F991466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1EB05344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7712BF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C170853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AA71105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sectPr w:rsidR="00C03911" w:rsidSect="00D92D00">
      <w:headerReference w:type="default" r:id="rId10"/>
      <w:pgSz w:w="11906" w:h="16838"/>
      <w:pgMar w:top="720" w:right="720" w:bottom="284" w:left="72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CC664" w14:textId="77777777" w:rsidR="00C03911" w:rsidRDefault="00C03911">
      <w:pPr>
        <w:spacing w:after="0" w:line="240" w:lineRule="auto"/>
      </w:pPr>
      <w:r>
        <w:separator/>
      </w:r>
    </w:p>
  </w:endnote>
  <w:endnote w:type="continuationSeparator" w:id="0">
    <w:p w14:paraId="4A69DD1E" w14:textId="77777777" w:rsidR="00C03911" w:rsidRDefault="00C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4E7DA" w14:textId="77777777" w:rsidR="00C03911" w:rsidRDefault="00C03911">
      <w:pPr>
        <w:spacing w:after="0" w:line="240" w:lineRule="auto"/>
      </w:pPr>
      <w:r>
        <w:separator/>
      </w:r>
    </w:p>
  </w:footnote>
  <w:footnote w:type="continuationSeparator" w:id="0">
    <w:p w14:paraId="7BAFCC57" w14:textId="77777777" w:rsidR="00C03911" w:rsidRDefault="00C03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C7AA" w14:textId="77777777" w:rsidR="00C03911" w:rsidRPr="00A52695" w:rsidRDefault="00C03911">
    <w:pPr>
      <w:pStyle w:val="a3"/>
      <w:jc w:val="center"/>
      <w:rPr>
        <w:rFonts w:ascii="Times New Roman" w:hAnsi="Times New Roman" w:cs="Times New Roman"/>
      </w:rPr>
    </w:pPr>
  </w:p>
  <w:p w14:paraId="7F38CE9F" w14:textId="77777777" w:rsidR="00C03911" w:rsidRDefault="00C039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47A4A"/>
    <w:multiLevelType w:val="hybridMultilevel"/>
    <w:tmpl w:val="10504AA0"/>
    <w:lvl w:ilvl="0" w:tplc="3F98F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 w15:restartNumberingAfterBreak="0">
    <w:nsid w:val="7350273D"/>
    <w:multiLevelType w:val="multilevel"/>
    <w:tmpl w:val="136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8FA"/>
    <w:rsid w:val="00000BE4"/>
    <w:rsid w:val="000064BF"/>
    <w:rsid w:val="00023409"/>
    <w:rsid w:val="0003645A"/>
    <w:rsid w:val="00043582"/>
    <w:rsid w:val="0006241F"/>
    <w:rsid w:val="00073C7E"/>
    <w:rsid w:val="0009469F"/>
    <w:rsid w:val="00095D97"/>
    <w:rsid w:val="000E6173"/>
    <w:rsid w:val="000E7BE9"/>
    <w:rsid w:val="001034D6"/>
    <w:rsid w:val="0012020A"/>
    <w:rsid w:val="00120581"/>
    <w:rsid w:val="001209EB"/>
    <w:rsid w:val="00127E47"/>
    <w:rsid w:val="00151F1A"/>
    <w:rsid w:val="00177A75"/>
    <w:rsid w:val="00185230"/>
    <w:rsid w:val="0019042B"/>
    <w:rsid w:val="00191452"/>
    <w:rsid w:val="001B5590"/>
    <w:rsid w:val="00204F30"/>
    <w:rsid w:val="002215AC"/>
    <w:rsid w:val="00230C37"/>
    <w:rsid w:val="00263A7A"/>
    <w:rsid w:val="002B7158"/>
    <w:rsid w:val="002C7438"/>
    <w:rsid w:val="00322E42"/>
    <w:rsid w:val="00335C7A"/>
    <w:rsid w:val="003438D4"/>
    <w:rsid w:val="00362F14"/>
    <w:rsid w:val="003743A1"/>
    <w:rsid w:val="003E0B31"/>
    <w:rsid w:val="004254EF"/>
    <w:rsid w:val="00427181"/>
    <w:rsid w:val="004860BC"/>
    <w:rsid w:val="004F6490"/>
    <w:rsid w:val="0053186E"/>
    <w:rsid w:val="00550B04"/>
    <w:rsid w:val="00555883"/>
    <w:rsid w:val="00555DCA"/>
    <w:rsid w:val="00575587"/>
    <w:rsid w:val="0059763B"/>
    <w:rsid w:val="005A0B57"/>
    <w:rsid w:val="005A5FA6"/>
    <w:rsid w:val="005E37F7"/>
    <w:rsid w:val="0061617A"/>
    <w:rsid w:val="00637B7C"/>
    <w:rsid w:val="00667608"/>
    <w:rsid w:val="006748F8"/>
    <w:rsid w:val="00685B61"/>
    <w:rsid w:val="00690BA1"/>
    <w:rsid w:val="006A33DE"/>
    <w:rsid w:val="006A4EFC"/>
    <w:rsid w:val="006C6B85"/>
    <w:rsid w:val="006E2FE6"/>
    <w:rsid w:val="006F1B1C"/>
    <w:rsid w:val="00710193"/>
    <w:rsid w:val="007273FE"/>
    <w:rsid w:val="007448B0"/>
    <w:rsid w:val="00771BF6"/>
    <w:rsid w:val="007736F2"/>
    <w:rsid w:val="00784727"/>
    <w:rsid w:val="00790009"/>
    <w:rsid w:val="00794B18"/>
    <w:rsid w:val="007B0960"/>
    <w:rsid w:val="007B22D5"/>
    <w:rsid w:val="007D1DD4"/>
    <w:rsid w:val="00833D93"/>
    <w:rsid w:val="00846CB4"/>
    <w:rsid w:val="00853497"/>
    <w:rsid w:val="008556E5"/>
    <w:rsid w:val="00855898"/>
    <w:rsid w:val="00866337"/>
    <w:rsid w:val="008849C8"/>
    <w:rsid w:val="008C5C78"/>
    <w:rsid w:val="008C7CAD"/>
    <w:rsid w:val="009012F1"/>
    <w:rsid w:val="009309DE"/>
    <w:rsid w:val="00964A6A"/>
    <w:rsid w:val="00970286"/>
    <w:rsid w:val="009B0EDC"/>
    <w:rsid w:val="009F491E"/>
    <w:rsid w:val="00A142B5"/>
    <w:rsid w:val="00A34246"/>
    <w:rsid w:val="00A53648"/>
    <w:rsid w:val="00A9701F"/>
    <w:rsid w:val="00AC362E"/>
    <w:rsid w:val="00AE2948"/>
    <w:rsid w:val="00AE60B4"/>
    <w:rsid w:val="00AF1F4D"/>
    <w:rsid w:val="00AF349A"/>
    <w:rsid w:val="00B47A13"/>
    <w:rsid w:val="00B66453"/>
    <w:rsid w:val="00B7583D"/>
    <w:rsid w:val="00B76384"/>
    <w:rsid w:val="00B779F3"/>
    <w:rsid w:val="00BC28FA"/>
    <w:rsid w:val="00BC4704"/>
    <w:rsid w:val="00BE290A"/>
    <w:rsid w:val="00C03911"/>
    <w:rsid w:val="00C2302D"/>
    <w:rsid w:val="00C5552B"/>
    <w:rsid w:val="00C76A53"/>
    <w:rsid w:val="00C83CD3"/>
    <w:rsid w:val="00C849DD"/>
    <w:rsid w:val="00CD7385"/>
    <w:rsid w:val="00D01730"/>
    <w:rsid w:val="00D067F6"/>
    <w:rsid w:val="00D47933"/>
    <w:rsid w:val="00D5510F"/>
    <w:rsid w:val="00D56584"/>
    <w:rsid w:val="00D661BB"/>
    <w:rsid w:val="00D732F9"/>
    <w:rsid w:val="00D87937"/>
    <w:rsid w:val="00D92D00"/>
    <w:rsid w:val="00DA20E8"/>
    <w:rsid w:val="00DD71D5"/>
    <w:rsid w:val="00DF4523"/>
    <w:rsid w:val="00E3207A"/>
    <w:rsid w:val="00E42F40"/>
    <w:rsid w:val="00E52E7A"/>
    <w:rsid w:val="00E53F9E"/>
    <w:rsid w:val="00EA4937"/>
    <w:rsid w:val="00EF4C65"/>
    <w:rsid w:val="00F13A9F"/>
    <w:rsid w:val="00F14472"/>
    <w:rsid w:val="00F272F5"/>
    <w:rsid w:val="00F31CDF"/>
    <w:rsid w:val="00F329F3"/>
    <w:rsid w:val="00F56E63"/>
    <w:rsid w:val="00F65330"/>
    <w:rsid w:val="00F8071A"/>
    <w:rsid w:val="00FB738B"/>
    <w:rsid w:val="00FD6C05"/>
    <w:rsid w:val="00FE5A64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062D"/>
  <w15:docId w15:val="{C53BF953-6934-4D75-A320-A1F0CA52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E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17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C039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849AFC6F9A5A18F4A6B4C84F7679AED8EAC6584D1F13811D78658SBo2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38B639556A83DA3CB7466049EF301EDF08A48A8C1F9A5A18F4A6B4C84F7679AED8EAC6584D1F13811D78658SBo2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38B639556A83DA3CB7466049EF301EBF08849ABCBF9A5A18F4A6B4C84F7679AED8EAC6584D1F13811D78658SBo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2356</TotalTime>
  <Pages>2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Ильин Сергей Марионович</cp:lastModifiedBy>
  <cp:revision>88</cp:revision>
  <cp:lastPrinted>2026-07-27T11:54:00Z</cp:lastPrinted>
  <dcterms:created xsi:type="dcterms:W3CDTF">2024-05-07T09:48:00Z</dcterms:created>
  <dcterms:modified xsi:type="dcterms:W3CDTF">2026-07-27T11:55:00Z</dcterms:modified>
</cp:coreProperties>
</file>