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A5D" w:rsidRDefault="002B0A5D" w:rsidP="002B0A5D">
      <w:pPr>
        <w:pStyle w:val="ae"/>
        <w:suppressAutoHyphens/>
        <w:spacing w:before="0" w:after="0"/>
        <w:ind w:left="0" w:right="0"/>
        <w:jc w:val="right"/>
        <w:rPr>
          <w:b/>
          <w:color w:val="000000"/>
        </w:rPr>
      </w:pPr>
    </w:p>
    <w:p w:rsidR="000E07E8" w:rsidRPr="00CB7788" w:rsidRDefault="00450346" w:rsidP="00CB7788">
      <w:pPr>
        <w:jc w:val="center"/>
        <w:rPr>
          <w:b/>
          <w:bCs/>
        </w:rPr>
      </w:pPr>
      <w:r w:rsidRPr="00CB7788">
        <w:rPr>
          <w:b/>
        </w:rPr>
        <w:t xml:space="preserve">ОБОСНОВАНИЕ </w:t>
      </w:r>
      <w:r w:rsidRPr="00CB7788">
        <w:rPr>
          <w:b/>
          <w:caps/>
        </w:rPr>
        <w:t>начальной цены единицы</w:t>
      </w:r>
      <w:r w:rsidRPr="00CB7788">
        <w:rPr>
          <w:rFonts w:eastAsiaTheme="minorHAnsi"/>
          <w:lang w:eastAsia="en-US"/>
        </w:rPr>
        <w:t xml:space="preserve"> </w:t>
      </w:r>
      <w:r w:rsidRPr="00CB7788">
        <w:rPr>
          <w:b/>
          <w:caps/>
        </w:rPr>
        <w:t>товара</w:t>
      </w:r>
    </w:p>
    <w:p w:rsidR="00F8222A" w:rsidRPr="00CB7788" w:rsidRDefault="00F8222A" w:rsidP="00CB7788">
      <w:pPr>
        <w:jc w:val="center"/>
        <w:rPr>
          <w:b/>
          <w:bCs/>
        </w:rPr>
      </w:pPr>
    </w:p>
    <w:p w:rsidR="00450346" w:rsidRPr="00CB7788" w:rsidRDefault="000D37F0" w:rsidP="00CB7788">
      <w:pPr>
        <w:pStyle w:val="ae"/>
        <w:suppressAutoHyphens/>
        <w:spacing w:before="0" w:after="0"/>
        <w:ind w:left="0" w:right="0" w:firstLine="567"/>
      </w:pPr>
      <w:r w:rsidRPr="00CB7788">
        <w:t>О</w:t>
      </w:r>
      <w:r w:rsidR="00450346" w:rsidRPr="00CB7788">
        <w:t>боснование начальной цены единицы товара осуществлено Заказчиком в соответствии с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разработанными Минэкономразвития России и утвержденными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93734A" w:rsidRPr="00CB7788" w:rsidRDefault="0093734A" w:rsidP="00CB7788">
      <w:pPr>
        <w:pStyle w:val="ae"/>
        <w:suppressAutoHyphens/>
        <w:spacing w:before="0" w:after="0"/>
        <w:ind w:left="0" w:right="0"/>
      </w:pPr>
    </w:p>
    <w:tbl>
      <w:tblPr>
        <w:tblW w:w="949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7371"/>
      </w:tblGrid>
      <w:tr w:rsidR="00CB7788" w:rsidRPr="00CB7788" w:rsidTr="0082116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93734A" w:rsidRPr="00CB7788" w:rsidRDefault="0093734A" w:rsidP="00CB7788">
            <w:pPr>
              <w:rPr>
                <w:bCs/>
              </w:rPr>
            </w:pPr>
            <w:r w:rsidRPr="00CB7788">
              <w:rPr>
                <w:bCs/>
              </w:rPr>
              <w:t>Основные характеристики объекта закупки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93734A" w:rsidRPr="00CB7788" w:rsidRDefault="0093734A" w:rsidP="00D604C9">
            <w:pPr>
              <w:jc w:val="both"/>
            </w:pPr>
            <w:r w:rsidRPr="00CB7788">
              <w:rPr>
                <w:b/>
              </w:rPr>
              <w:t xml:space="preserve">Поставка </w:t>
            </w:r>
            <w:r w:rsidRPr="00CB7788">
              <w:rPr>
                <w:rFonts w:eastAsia="Calibri"/>
                <w:b/>
              </w:rPr>
              <w:t>бензина автомобильного</w:t>
            </w:r>
            <w:r w:rsidRPr="00CB7788">
              <w:rPr>
                <w:b/>
              </w:rPr>
              <w:t xml:space="preserve"> </w:t>
            </w:r>
            <w:r w:rsidRPr="00CB7788">
              <w:rPr>
                <w:b/>
                <w:bCs/>
              </w:rPr>
              <w:t xml:space="preserve">с последующей его выборкой через </w:t>
            </w:r>
            <w:r w:rsidR="00D604C9">
              <w:rPr>
                <w:b/>
                <w:bCs/>
              </w:rPr>
              <w:t>автозаправочные станции</w:t>
            </w:r>
            <w:r w:rsidRPr="00CB7788">
              <w:rPr>
                <w:b/>
                <w:bCs/>
              </w:rPr>
              <w:t xml:space="preserve"> поставщика</w:t>
            </w:r>
            <w:r w:rsidRPr="00CB7788">
              <w:rPr>
                <w:b/>
              </w:rPr>
              <w:t xml:space="preserve"> с использованием электронных (топливных) карт</w:t>
            </w:r>
            <w:r w:rsidRPr="00CB7788">
              <w:t xml:space="preserve"> с характеристиками</w:t>
            </w:r>
            <w:r w:rsidRPr="00CB7788">
              <w:rPr>
                <w:b/>
              </w:rPr>
              <w:t xml:space="preserve"> </w:t>
            </w:r>
            <w:r w:rsidRPr="00CB7788">
              <w:t>согласно Техни</w:t>
            </w:r>
            <w:r w:rsidRPr="00CB7788">
              <w:softHyphen/>
              <w:t>чес</w:t>
            </w:r>
            <w:r w:rsidRPr="00CB7788">
              <w:softHyphen/>
              <w:t>кому заданию.</w:t>
            </w:r>
          </w:p>
        </w:tc>
      </w:tr>
      <w:tr w:rsidR="00CB7788" w:rsidRPr="00CB7788" w:rsidTr="0082116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93734A" w:rsidRPr="00CB7788" w:rsidRDefault="0093734A" w:rsidP="00CB7788">
            <w:pPr>
              <w:rPr>
                <w:bCs/>
              </w:rPr>
            </w:pPr>
            <w:r w:rsidRPr="00CB7788">
              <w:rPr>
                <w:bCs/>
              </w:rPr>
              <w:t xml:space="preserve">Используемый метод определения </w:t>
            </w:r>
            <w:r w:rsidRPr="00CB7788">
              <w:t>цены единицы товара</w:t>
            </w:r>
            <w:r w:rsidRPr="00CB7788">
              <w:rPr>
                <w:bCs/>
              </w:rPr>
              <w:t xml:space="preserve"> с обоснованием: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93734A" w:rsidRPr="00CB7788" w:rsidRDefault="0093734A" w:rsidP="00CB7788">
            <w:pPr>
              <w:jc w:val="both"/>
            </w:pPr>
            <w:r w:rsidRPr="00CB7788">
              <w:t>Иной метод.</w:t>
            </w:r>
          </w:p>
          <w:p w:rsidR="0093734A" w:rsidRPr="00CB7788" w:rsidRDefault="0093734A" w:rsidP="00CB7788">
            <w:pPr>
              <w:jc w:val="both"/>
            </w:pPr>
          </w:p>
          <w:p w:rsidR="0093734A" w:rsidRPr="00CB7788" w:rsidRDefault="0093734A" w:rsidP="00AC01AE">
            <w:pPr>
              <w:autoSpaceDE w:val="0"/>
              <w:autoSpaceDN w:val="0"/>
              <w:adjustRightInd w:val="0"/>
              <w:jc w:val="both"/>
            </w:pPr>
            <w:r w:rsidRPr="00CB7788">
              <w:t xml:space="preserve">В соответствии с частью 22 статьи 22 Закона № 44-ФЗ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цены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"Росатом", Государственную корпорацию по космической деятельности "Роскосмос", уполномоченные устанавливать такой порядок с учетом положений Закона № 44-ФЗ. Постановлением Правительства Российской Федерации от 08.09.2018 № 1074 определено, что в отношении топлива моторного таким органом власти является Федеральная антимонопольная служба. Обоснование цены произведено в соответствии с Приказом ФАС России от 22.11.2024 № 894/24 </w:t>
            </w:r>
            <w:r w:rsidR="00AC01AE" w:rsidRPr="00CB7788">
              <w:t>«</w:t>
            </w:r>
            <w:r w:rsidRPr="00CB7788">
      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</w:t>
            </w:r>
            <w:r w:rsidR="00AC01AE" w:rsidRPr="00CB7788">
              <w:t>»</w:t>
            </w:r>
            <w:r w:rsidR="000D37F0" w:rsidRPr="00CB7788">
              <w:t xml:space="preserve"> (далее - Приказ ФАС России)</w:t>
            </w:r>
            <w:r w:rsidRPr="00CB7788">
              <w:t>.</w:t>
            </w:r>
          </w:p>
        </w:tc>
      </w:tr>
      <w:tr w:rsidR="00CB7788" w:rsidRPr="00CB7788" w:rsidTr="0082116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93734A" w:rsidRPr="00CB7788" w:rsidRDefault="0093734A" w:rsidP="00CB7788">
            <w:pPr>
              <w:rPr>
                <w:bCs/>
              </w:rPr>
            </w:pPr>
            <w:r w:rsidRPr="00CB7788">
              <w:rPr>
                <w:bCs/>
              </w:rPr>
              <w:t xml:space="preserve">Расчет начальной </w:t>
            </w:r>
            <w:r w:rsidRPr="00CB7788">
              <w:t>цен</w:t>
            </w:r>
            <w:r w:rsidR="000D37F0" w:rsidRPr="00CB7788">
              <w:t>ы</w:t>
            </w:r>
            <w:r w:rsidRPr="00CB7788">
              <w:t xml:space="preserve"> единиц</w:t>
            </w:r>
            <w:r w:rsidR="000D37F0" w:rsidRPr="00CB7788">
              <w:t>ы</w:t>
            </w:r>
            <w:r w:rsidRPr="00CB7788">
              <w:t xml:space="preserve"> товара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93734A" w:rsidRPr="00E90C50" w:rsidRDefault="0093734A" w:rsidP="00CB7788">
            <w:pPr>
              <w:jc w:val="both"/>
              <w:rPr>
                <w:b/>
              </w:rPr>
            </w:pPr>
            <w:r w:rsidRPr="00E90C50">
              <w:rPr>
                <w:b/>
              </w:rPr>
              <w:t>Начальная цен</w:t>
            </w:r>
            <w:r w:rsidR="000D37F0" w:rsidRPr="00E90C50">
              <w:rPr>
                <w:b/>
              </w:rPr>
              <w:t>а</w:t>
            </w:r>
            <w:r w:rsidRPr="00E90C50">
              <w:rPr>
                <w:b/>
              </w:rPr>
              <w:t xml:space="preserve"> единиц</w:t>
            </w:r>
            <w:r w:rsidR="000D37F0" w:rsidRPr="00E90C50">
              <w:rPr>
                <w:b/>
              </w:rPr>
              <w:t>ы</w:t>
            </w:r>
            <w:r w:rsidRPr="00E90C50">
              <w:rPr>
                <w:b/>
              </w:rPr>
              <w:t xml:space="preserve"> товара:</w:t>
            </w:r>
          </w:p>
          <w:p w:rsidR="000D37F0" w:rsidRPr="00E90C50" w:rsidRDefault="008549B9" w:rsidP="00CB7788">
            <w:pPr>
              <w:jc w:val="both"/>
              <w:rPr>
                <w:b/>
              </w:rPr>
            </w:pPr>
            <w:r>
              <w:rPr>
                <w:b/>
              </w:rPr>
              <w:t>83</w:t>
            </w:r>
            <w:r w:rsidR="000D37F0" w:rsidRPr="00E90C50">
              <w:rPr>
                <w:b/>
              </w:rPr>
              <w:t xml:space="preserve"> (</w:t>
            </w:r>
            <w:r>
              <w:rPr>
                <w:b/>
              </w:rPr>
              <w:t xml:space="preserve">Восемьдесят три </w:t>
            </w:r>
            <w:r w:rsidR="000D37F0" w:rsidRPr="00E90C50">
              <w:rPr>
                <w:b/>
              </w:rPr>
              <w:t>) рубл</w:t>
            </w:r>
            <w:r>
              <w:rPr>
                <w:b/>
              </w:rPr>
              <w:t>я</w:t>
            </w:r>
            <w:r w:rsidR="000D37F0" w:rsidRPr="00E90C50">
              <w:rPr>
                <w:b/>
              </w:rPr>
              <w:t xml:space="preserve"> </w:t>
            </w:r>
            <w:r>
              <w:rPr>
                <w:b/>
              </w:rPr>
              <w:t>58</w:t>
            </w:r>
            <w:r w:rsidR="00E530A7">
              <w:rPr>
                <w:b/>
              </w:rPr>
              <w:t xml:space="preserve"> </w:t>
            </w:r>
            <w:r w:rsidR="000D37F0" w:rsidRPr="00E90C50">
              <w:rPr>
                <w:b/>
              </w:rPr>
              <w:t>копе</w:t>
            </w:r>
            <w:r w:rsidR="00E530A7">
              <w:rPr>
                <w:b/>
              </w:rPr>
              <w:t>ек</w:t>
            </w:r>
            <w:r w:rsidR="000D37F0" w:rsidRPr="00E90C50">
              <w:rPr>
                <w:b/>
              </w:rPr>
              <w:t>.</w:t>
            </w:r>
          </w:p>
          <w:p w:rsidR="0093734A" w:rsidRDefault="0093734A" w:rsidP="00CB7788">
            <w:pPr>
              <w:jc w:val="both"/>
            </w:pPr>
            <w:r w:rsidRPr="00CB7788">
              <w:t xml:space="preserve">Расчет представлен в приложении к обоснованию </w:t>
            </w:r>
            <w:r w:rsidRPr="00CB7788">
              <w:rPr>
                <w:bCs/>
              </w:rPr>
              <w:t xml:space="preserve">начальной </w:t>
            </w:r>
            <w:r w:rsidRPr="00CB7788">
              <w:t>цен</w:t>
            </w:r>
            <w:r w:rsidR="000D37F0" w:rsidRPr="00CB7788">
              <w:t>ы</w:t>
            </w:r>
            <w:r w:rsidRPr="00CB7788">
              <w:t xml:space="preserve"> единиц</w:t>
            </w:r>
            <w:r w:rsidR="000D37F0" w:rsidRPr="00CB7788">
              <w:t>ы</w:t>
            </w:r>
            <w:r w:rsidRPr="00CB7788">
              <w:t xml:space="preserve"> товара.</w:t>
            </w:r>
          </w:p>
          <w:p w:rsidR="00AC01AE" w:rsidRPr="00CB7788" w:rsidRDefault="00AC01AE" w:rsidP="00CB7788">
            <w:pPr>
              <w:jc w:val="both"/>
            </w:pPr>
          </w:p>
          <w:p w:rsidR="0093734A" w:rsidRPr="00CB7788" w:rsidRDefault="0093734A" w:rsidP="00CB7788">
            <w:pPr>
              <w:jc w:val="both"/>
              <w:rPr>
                <w:b/>
              </w:rPr>
            </w:pPr>
            <w:r w:rsidRPr="00CB7788">
              <w:rPr>
                <w:b/>
              </w:rPr>
              <w:t>Максимальное значение цены контракта:</w:t>
            </w:r>
          </w:p>
          <w:p w:rsidR="0093734A" w:rsidRPr="00CB7788" w:rsidRDefault="008549B9" w:rsidP="00680DCA">
            <w:pPr>
              <w:jc w:val="both"/>
            </w:pPr>
            <w:r>
              <w:rPr>
                <w:b/>
              </w:rPr>
              <w:t>100 29</w:t>
            </w:r>
            <w:r w:rsidR="00947572">
              <w:rPr>
                <w:b/>
              </w:rPr>
              <w:t>6</w:t>
            </w:r>
            <w:r w:rsidR="00E530A7">
              <w:rPr>
                <w:b/>
              </w:rPr>
              <w:t xml:space="preserve"> </w:t>
            </w:r>
            <w:r w:rsidR="00EA669C" w:rsidRPr="00315BCC">
              <w:rPr>
                <w:b/>
              </w:rPr>
              <w:t>(</w:t>
            </w:r>
            <w:r>
              <w:rPr>
                <w:b/>
              </w:rPr>
              <w:t xml:space="preserve">Сто тысяч двести девяносто </w:t>
            </w:r>
            <w:r w:rsidR="00947572">
              <w:rPr>
                <w:b/>
              </w:rPr>
              <w:t>шесть</w:t>
            </w:r>
            <w:bookmarkStart w:id="0" w:name="_GoBack"/>
            <w:bookmarkEnd w:id="0"/>
            <w:r w:rsidR="00EA669C" w:rsidRPr="00315BCC">
              <w:rPr>
                <w:b/>
              </w:rPr>
              <w:t>) рубл</w:t>
            </w:r>
            <w:r w:rsidR="00EA669C">
              <w:rPr>
                <w:b/>
              </w:rPr>
              <w:t>е</w:t>
            </w:r>
            <w:r>
              <w:rPr>
                <w:b/>
              </w:rPr>
              <w:t>й</w:t>
            </w:r>
            <w:r w:rsidR="00EA669C" w:rsidRPr="00315BCC">
              <w:rPr>
                <w:b/>
              </w:rPr>
              <w:t xml:space="preserve"> </w:t>
            </w:r>
            <w:r w:rsidR="00EA669C">
              <w:rPr>
                <w:b/>
              </w:rPr>
              <w:t>00</w:t>
            </w:r>
            <w:r w:rsidR="00EA669C" w:rsidRPr="00315BCC">
              <w:rPr>
                <w:b/>
              </w:rPr>
              <w:t xml:space="preserve"> копе</w:t>
            </w:r>
            <w:r w:rsidR="00EA669C">
              <w:rPr>
                <w:b/>
              </w:rPr>
              <w:t>ек</w:t>
            </w:r>
            <w:r w:rsidR="0093734A" w:rsidRPr="00CB7788">
              <w:rPr>
                <w:b/>
              </w:rPr>
              <w:t>.</w:t>
            </w:r>
          </w:p>
        </w:tc>
      </w:tr>
      <w:tr w:rsidR="00CB7788" w:rsidRPr="00CB7788" w:rsidTr="002F4DA1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3" w:type="dxa"/>
            </w:tcMar>
          </w:tcPr>
          <w:p w:rsidR="0001212F" w:rsidRPr="00CB7788" w:rsidRDefault="0001212F" w:rsidP="00CB7788">
            <w:pPr>
              <w:jc w:val="both"/>
              <w:rPr>
                <w:bCs/>
              </w:rPr>
            </w:pPr>
          </w:p>
          <w:p w:rsidR="0001212F" w:rsidRPr="00CB7788" w:rsidRDefault="0001212F" w:rsidP="00CB7788">
            <w:pPr>
              <w:jc w:val="both"/>
              <w:rPr>
                <w:rStyle w:val="af0"/>
                <w:b w:val="0"/>
                <w:bCs w:val="0"/>
              </w:rPr>
            </w:pPr>
            <w:r w:rsidRPr="00CB7788">
              <w:rPr>
                <w:bCs/>
              </w:rPr>
              <w:t xml:space="preserve">Дата подготовки обоснования начальной </w:t>
            </w:r>
            <w:r w:rsidRPr="00CB7788">
              <w:t>цены единицы товара</w:t>
            </w:r>
            <w:r w:rsidRPr="00CB7788">
              <w:rPr>
                <w:bCs/>
              </w:rPr>
              <w:t xml:space="preserve">: </w:t>
            </w:r>
            <w:r w:rsidR="008549B9">
              <w:rPr>
                <w:bCs/>
              </w:rPr>
              <w:t>1</w:t>
            </w:r>
            <w:r w:rsidR="00E530A7">
              <w:rPr>
                <w:bCs/>
              </w:rPr>
              <w:t>3</w:t>
            </w:r>
            <w:r w:rsidR="005A704E">
              <w:rPr>
                <w:bCs/>
              </w:rPr>
              <w:t xml:space="preserve"> ию</w:t>
            </w:r>
            <w:r w:rsidR="00E530A7">
              <w:rPr>
                <w:bCs/>
              </w:rPr>
              <w:t>ля</w:t>
            </w:r>
            <w:r w:rsidRPr="00CB7788">
              <w:rPr>
                <w:bCs/>
              </w:rPr>
              <w:t xml:space="preserve"> 202</w:t>
            </w:r>
            <w:r w:rsidR="005A704E">
              <w:rPr>
                <w:bCs/>
              </w:rPr>
              <w:t>6</w:t>
            </w:r>
            <w:r w:rsidRPr="00CB7788">
              <w:rPr>
                <w:bCs/>
              </w:rPr>
              <w:t xml:space="preserve"> г.</w:t>
            </w:r>
          </w:p>
          <w:p w:rsidR="0001212F" w:rsidRPr="00CB7788" w:rsidRDefault="0001212F" w:rsidP="00CB7788">
            <w:pPr>
              <w:jc w:val="both"/>
            </w:pPr>
          </w:p>
        </w:tc>
      </w:tr>
    </w:tbl>
    <w:p w:rsidR="0093734A" w:rsidRDefault="0093734A" w:rsidP="00450346">
      <w:pPr>
        <w:pStyle w:val="ae"/>
        <w:suppressAutoHyphens/>
        <w:spacing w:before="0" w:after="0"/>
        <w:ind w:left="0" w:right="0"/>
        <w:rPr>
          <w:color w:val="000000"/>
        </w:rPr>
      </w:pPr>
    </w:p>
    <w:p w:rsidR="000D37F0" w:rsidRPr="0001212F" w:rsidRDefault="000D37F0">
      <w:r w:rsidRPr="0001212F">
        <w:br w:type="page"/>
      </w:r>
    </w:p>
    <w:p w:rsidR="0093734A" w:rsidRPr="006001E1" w:rsidRDefault="000D37F0" w:rsidP="000D37F0">
      <w:pPr>
        <w:pStyle w:val="ae"/>
        <w:suppressAutoHyphens/>
        <w:spacing w:before="0" w:after="0"/>
        <w:ind w:left="0" w:right="0"/>
        <w:jc w:val="right"/>
      </w:pPr>
      <w:r w:rsidRPr="006001E1">
        <w:lastRenderedPageBreak/>
        <w:t xml:space="preserve">Приложение </w:t>
      </w:r>
      <w:r w:rsidRPr="006001E1">
        <w:br/>
        <w:t xml:space="preserve">к обоснованию </w:t>
      </w:r>
      <w:r w:rsidRPr="006001E1">
        <w:rPr>
          <w:bCs/>
        </w:rPr>
        <w:t xml:space="preserve">начальной </w:t>
      </w:r>
      <w:r w:rsidRPr="006001E1">
        <w:rPr>
          <w:bCs/>
        </w:rPr>
        <w:br/>
      </w:r>
      <w:r w:rsidRPr="006001E1">
        <w:t>цены единицы товара</w:t>
      </w:r>
    </w:p>
    <w:p w:rsidR="000D37F0" w:rsidRPr="006001E1" w:rsidRDefault="000D37F0" w:rsidP="0035063E">
      <w:pPr>
        <w:ind w:firstLine="708"/>
        <w:jc w:val="both"/>
      </w:pPr>
    </w:p>
    <w:p w:rsidR="003B2AF7" w:rsidRDefault="0035063E" w:rsidP="00A02D10">
      <w:pPr>
        <w:ind w:firstLine="567"/>
        <w:jc w:val="both"/>
      </w:pPr>
      <w:r w:rsidRPr="006001E1">
        <w:t>Методы</w:t>
      </w:r>
      <w:r w:rsidR="00450346" w:rsidRPr="006001E1">
        <w:t>,</w:t>
      </w:r>
      <w:r w:rsidRPr="006001E1">
        <w:t xml:space="preserve"> установленные в части 1 статьи 22 </w:t>
      </w:r>
      <w:r w:rsidR="000D37F0" w:rsidRPr="006001E1">
        <w:t>З</w:t>
      </w:r>
      <w:r w:rsidRPr="006001E1">
        <w:t>акон</w:t>
      </w:r>
      <w:r w:rsidR="000D37F0" w:rsidRPr="006001E1">
        <w:t>а</w:t>
      </w:r>
      <w:r w:rsidRPr="006001E1">
        <w:t xml:space="preserve"> 44-ФЗ, Заказчиком не используются</w:t>
      </w:r>
      <w:r w:rsidR="00A02D10" w:rsidRPr="006001E1">
        <w:t>,</w:t>
      </w:r>
      <w:r w:rsidRPr="006001E1">
        <w:t xml:space="preserve"> в связи с наличием спец</w:t>
      </w:r>
      <w:r w:rsidR="0001212F" w:rsidRPr="006001E1">
        <w:t xml:space="preserve">иальных правил определения цены. </w:t>
      </w:r>
      <w:r w:rsidR="003B2AF7" w:rsidRPr="00B066EE">
        <w:t xml:space="preserve">Поставка </w:t>
      </w:r>
      <w:r w:rsidR="003B2AF7">
        <w:t>Топлива</w:t>
      </w:r>
      <w:r w:rsidR="003B2AF7" w:rsidRPr="00B066EE">
        <w:t xml:space="preserve"> осуществляется путем отпуска его на </w:t>
      </w:r>
      <w:r w:rsidR="003B2AF7">
        <w:t>АЗС</w:t>
      </w:r>
      <w:r w:rsidR="003B2AF7" w:rsidRPr="00B066EE">
        <w:t xml:space="preserve"> Поставщика, осуществляющих отпуск </w:t>
      </w:r>
      <w:r w:rsidR="003B2AF7">
        <w:t>Топлива</w:t>
      </w:r>
      <w:r w:rsidR="003B2AF7" w:rsidRPr="00B066EE">
        <w:t xml:space="preserve"> с использованием </w:t>
      </w:r>
      <w:r w:rsidR="003B2AF7">
        <w:t>электронных (</w:t>
      </w:r>
      <w:r w:rsidR="003B2AF7" w:rsidRPr="00B066EE">
        <w:t>топливных</w:t>
      </w:r>
      <w:r w:rsidR="003B2AF7">
        <w:t>)</w:t>
      </w:r>
      <w:r w:rsidR="003B2AF7" w:rsidRPr="00B066EE">
        <w:t xml:space="preserve"> карт, выдаваемых Поставщиком</w:t>
      </w:r>
      <w:r w:rsidR="007D7E67">
        <w:t xml:space="preserve">, </w:t>
      </w:r>
      <w:r w:rsidR="007D7E67" w:rsidRPr="007D7E67">
        <w:t>посредством отгрузки в бак (емкость) автомобильного транспорта</w:t>
      </w:r>
      <w:r w:rsidR="003B2AF7">
        <w:t>.</w:t>
      </w:r>
      <w:r w:rsidR="003B2AF7" w:rsidRPr="006001E1">
        <w:t xml:space="preserve"> </w:t>
      </w:r>
    </w:p>
    <w:p w:rsidR="000E07E8" w:rsidRPr="00A02D10" w:rsidRDefault="000E07E8" w:rsidP="00A02D10">
      <w:pPr>
        <w:ind w:firstLine="567"/>
        <w:jc w:val="both"/>
      </w:pPr>
      <w:r w:rsidRPr="006001E1">
        <w:t>Заказчик производит анализ рынка согласно пункт</w:t>
      </w:r>
      <w:r w:rsidR="0001212F" w:rsidRPr="006001E1">
        <w:t>у</w:t>
      </w:r>
      <w:r w:rsidRPr="006001E1">
        <w:t xml:space="preserve"> 6</w:t>
      </w:r>
      <w:r w:rsidR="00CB7788" w:rsidRPr="006001E1">
        <w:t xml:space="preserve">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</w:t>
      </w:r>
      <w:r w:rsidR="00CB7788" w:rsidRPr="00CB7788">
        <w:t>топлива моторного, включая автомобильный и авиационный бензин, утвержденного</w:t>
      </w:r>
      <w:r w:rsidRPr="00A02D10">
        <w:t xml:space="preserve"> Приказ</w:t>
      </w:r>
      <w:r w:rsidR="00CB7788" w:rsidRPr="00CB7788">
        <w:t>ом</w:t>
      </w:r>
      <w:r w:rsidRPr="00A02D10">
        <w:t xml:space="preserve"> ФАС России</w:t>
      </w:r>
      <w:r w:rsidR="00CB7788" w:rsidRPr="00CB7788">
        <w:t>,</w:t>
      </w:r>
      <w:r w:rsidRPr="00A02D10">
        <w:t xml:space="preserve"> на основании предоставляемых данных Федеральной службы государственной статистики (</w:t>
      </w:r>
      <w:r w:rsidR="005A704E" w:rsidRPr="005A704E">
        <w:rPr>
          <w:rStyle w:val="a3"/>
        </w:rPr>
        <w:t>https://rosstat.gov.ru/storage/mediabank/83_03-06-2026.html</w:t>
      </w:r>
      <w:r w:rsidRPr="00A02D10">
        <w:t>)</w:t>
      </w:r>
      <w:r w:rsidR="00A02D10" w:rsidRPr="00A02D10">
        <w:t xml:space="preserve"> о потребительских ценах на нефтепродукты с </w:t>
      </w:r>
      <w:r w:rsidR="005A704E">
        <w:t>2</w:t>
      </w:r>
      <w:r w:rsidR="00E530A7">
        <w:t>2 июня</w:t>
      </w:r>
      <w:r w:rsidR="005A704E">
        <w:t xml:space="preserve"> </w:t>
      </w:r>
      <w:r w:rsidR="00A02D10" w:rsidRPr="00A02D10">
        <w:t xml:space="preserve">по </w:t>
      </w:r>
      <w:r w:rsidR="00E530A7">
        <w:t>29</w:t>
      </w:r>
      <w:r w:rsidR="00680DCA">
        <w:t xml:space="preserve"> </w:t>
      </w:r>
      <w:r w:rsidR="005A704E">
        <w:t>июн</w:t>
      </w:r>
      <w:r w:rsidR="00A02D10" w:rsidRPr="00A02D10">
        <w:t>я 202</w:t>
      </w:r>
      <w:r w:rsidR="005A704E">
        <w:t>6</w:t>
      </w:r>
      <w:r w:rsidR="00A02D10" w:rsidRPr="00A02D10">
        <w:t xml:space="preserve"> года</w:t>
      </w:r>
      <w:r w:rsidR="005536AE" w:rsidRPr="00A02D10">
        <w:t xml:space="preserve"> </w:t>
      </w:r>
      <w:r w:rsidR="00F8222A" w:rsidRPr="00A02D10">
        <w:t>(</w:t>
      </w:r>
      <w:r w:rsidRPr="00A02D10">
        <w:t>Средние потребительские цены на бензин автомобильный</w:t>
      </w:r>
      <w:r w:rsidR="00F8222A" w:rsidRPr="00A02D10">
        <w:t xml:space="preserve"> </w:t>
      </w:r>
      <w:r w:rsidRPr="00A02D10">
        <w:t xml:space="preserve">и дизельное топливо на </w:t>
      </w:r>
      <w:r w:rsidR="00E530A7">
        <w:t xml:space="preserve">3 </w:t>
      </w:r>
      <w:r w:rsidR="005A704E">
        <w:t xml:space="preserve"> ию</w:t>
      </w:r>
      <w:r w:rsidR="00E530A7">
        <w:t>ля</w:t>
      </w:r>
      <w:r w:rsidR="005A704E">
        <w:t xml:space="preserve"> 2026</w:t>
      </w:r>
      <w:r w:rsidRPr="00A02D10">
        <w:t xml:space="preserve"> года</w:t>
      </w:r>
      <w:r w:rsidR="00F8222A" w:rsidRPr="00A02D10">
        <w:t xml:space="preserve"> по </w:t>
      </w:r>
      <w:r w:rsidR="009B0AB9" w:rsidRPr="00A02D10">
        <w:t>г.</w:t>
      </w:r>
      <w:r w:rsidR="00967CA4" w:rsidRPr="00A02D10">
        <w:t xml:space="preserve"> </w:t>
      </w:r>
      <w:r w:rsidR="009B0AB9" w:rsidRPr="00A02D10">
        <w:t>Санкт-Петербургу</w:t>
      </w:r>
      <w:r w:rsidR="00F8222A" w:rsidRPr="00A02D10">
        <w:t>)</w:t>
      </w:r>
      <w:r w:rsidR="00A02D10" w:rsidRPr="00A02D10">
        <w:t>.</w:t>
      </w:r>
    </w:p>
    <w:p w:rsidR="001C7A00" w:rsidRDefault="001C7A00" w:rsidP="006329F4">
      <w:pPr>
        <w:jc w:val="both"/>
      </w:pPr>
    </w:p>
    <w:tbl>
      <w:tblPr>
        <w:tblW w:w="9493" w:type="dxa"/>
        <w:jc w:val="center"/>
        <w:tblLook w:val="04A0" w:firstRow="1" w:lastRow="0" w:firstColumn="1" w:lastColumn="0" w:noHBand="0" w:noVBand="1"/>
      </w:tblPr>
      <w:tblGrid>
        <w:gridCol w:w="661"/>
        <w:gridCol w:w="2212"/>
        <w:gridCol w:w="1523"/>
        <w:gridCol w:w="1797"/>
        <w:gridCol w:w="1665"/>
        <w:gridCol w:w="1635"/>
      </w:tblGrid>
      <w:tr w:rsidR="00A02D10" w:rsidRPr="008A598A" w:rsidTr="00A02D10">
        <w:trPr>
          <w:trHeight w:val="987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02D10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D10" w:rsidRPr="00A02D10" w:rsidRDefault="00680DCA" w:rsidP="00680D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Топлива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02D10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C50" w:rsidRDefault="00E90C50" w:rsidP="00E90C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90C50">
              <w:rPr>
                <w:b/>
                <w:color w:val="000000"/>
                <w:sz w:val="20"/>
                <w:szCs w:val="20"/>
              </w:rPr>
              <w:t>Средняя потребительская цена на бензин автомобильный АИ-95</w:t>
            </w:r>
            <w:r w:rsidRPr="00A02D10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E90C50">
              <w:rPr>
                <w:b/>
                <w:color w:val="000000"/>
                <w:sz w:val="20"/>
                <w:szCs w:val="20"/>
              </w:rPr>
              <w:t xml:space="preserve">по </w:t>
            </w:r>
          </w:p>
          <w:p w:rsidR="00A02D10" w:rsidRPr="00E90C50" w:rsidRDefault="00E90C50" w:rsidP="00E90C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90C50">
              <w:rPr>
                <w:b/>
                <w:color w:val="000000"/>
                <w:sz w:val="20"/>
                <w:szCs w:val="20"/>
              </w:rPr>
              <w:t>г. Санкт-Петербургу (</w:t>
            </w:r>
            <w:r w:rsidR="00A02D10" w:rsidRPr="00A02D10">
              <w:rPr>
                <w:b/>
                <w:color w:val="000000"/>
                <w:sz w:val="20"/>
                <w:szCs w:val="20"/>
              </w:rPr>
              <w:t>Источник</w:t>
            </w:r>
            <w:r w:rsidRPr="00E90C50">
              <w:rPr>
                <w:b/>
                <w:color w:val="000000"/>
                <w:sz w:val="20"/>
                <w:szCs w:val="20"/>
              </w:rPr>
              <w:t xml:space="preserve"> информации - </w:t>
            </w:r>
            <w:r w:rsidR="00A02D10" w:rsidRPr="00E90C50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A02D10" w:rsidRPr="00A02D10">
              <w:rPr>
                <w:b/>
                <w:color w:val="000000"/>
                <w:sz w:val="20"/>
                <w:szCs w:val="20"/>
              </w:rPr>
              <w:t>Федеральная служба государственной статистики</w:t>
            </w:r>
            <w:r w:rsidRPr="00E90C50"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D10" w:rsidRPr="00A02D10" w:rsidRDefault="00A02D10" w:rsidP="00A02D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02D10">
              <w:rPr>
                <w:b/>
                <w:color w:val="000000"/>
                <w:sz w:val="20"/>
                <w:szCs w:val="20"/>
              </w:rPr>
              <w:t>Коэффициент стоимости отвлечения денежных средств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D10" w:rsidRPr="00A02D10" w:rsidRDefault="00E90C50" w:rsidP="00680D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Начальная</w:t>
            </w:r>
            <w:r w:rsidR="00A02D10" w:rsidRPr="00A02D10">
              <w:rPr>
                <w:b/>
                <w:color w:val="000000"/>
                <w:sz w:val="20"/>
                <w:szCs w:val="20"/>
              </w:rPr>
              <w:t xml:space="preserve"> цена </w:t>
            </w:r>
            <w:r w:rsidRPr="00E90C50">
              <w:rPr>
                <w:b/>
                <w:color w:val="000000"/>
                <w:sz w:val="20"/>
                <w:szCs w:val="20"/>
              </w:rPr>
              <w:t xml:space="preserve">единицы </w:t>
            </w:r>
            <w:r w:rsidR="00680DCA">
              <w:rPr>
                <w:b/>
                <w:color w:val="000000"/>
                <w:sz w:val="20"/>
                <w:szCs w:val="20"/>
              </w:rPr>
              <w:t>Топлива</w:t>
            </w:r>
            <w:r w:rsidR="00A02D10" w:rsidRPr="00A02D10">
              <w:rPr>
                <w:b/>
                <w:color w:val="000000"/>
                <w:sz w:val="20"/>
                <w:szCs w:val="20"/>
              </w:rPr>
              <w:t xml:space="preserve"> (руб</w:t>
            </w:r>
            <w:r w:rsidRPr="00E90C50">
              <w:rPr>
                <w:b/>
                <w:color w:val="000000"/>
                <w:sz w:val="20"/>
                <w:szCs w:val="20"/>
              </w:rPr>
              <w:t>.</w:t>
            </w:r>
            <w:r w:rsidR="00A02D10" w:rsidRPr="00A02D10">
              <w:rPr>
                <w:b/>
                <w:color w:val="000000"/>
                <w:sz w:val="20"/>
                <w:szCs w:val="20"/>
              </w:rPr>
              <w:t>)</w:t>
            </w:r>
          </w:p>
        </w:tc>
      </w:tr>
      <w:tr w:rsidR="00A02D10" w:rsidRPr="008A598A" w:rsidTr="00A02D10">
        <w:trPr>
          <w:trHeight w:val="98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02D10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02D10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02D10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02D10">
              <w:rPr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02D10">
              <w:rPr>
                <w:b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D10" w:rsidRPr="00A02D10" w:rsidRDefault="00A02D10" w:rsidP="00F8222A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02D10"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</w:p>
        </w:tc>
      </w:tr>
      <w:tr w:rsidR="00A02D10" w:rsidRPr="008A598A" w:rsidTr="00A02D10">
        <w:trPr>
          <w:trHeight w:val="702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2D10" w:rsidRPr="00406A88" w:rsidRDefault="00A02D10" w:rsidP="00F8222A">
            <w:pPr>
              <w:jc w:val="center"/>
              <w:rPr>
                <w:color w:val="000000"/>
              </w:rPr>
            </w:pPr>
            <w:r w:rsidRPr="00406A88">
              <w:rPr>
                <w:color w:val="000000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D10" w:rsidRPr="00406A88" w:rsidRDefault="00A02D10" w:rsidP="00B5777D">
            <w:pPr>
              <w:jc w:val="center"/>
              <w:rPr>
                <w:color w:val="000000"/>
              </w:rPr>
            </w:pPr>
            <w:r w:rsidRPr="00406A88">
              <w:rPr>
                <w:color w:val="000000"/>
              </w:rPr>
              <w:t>Бензин автомобильный АИ-95 (розничная реализация)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D10" w:rsidRPr="00406A88" w:rsidRDefault="00A02D10" w:rsidP="00F8222A">
            <w:pPr>
              <w:jc w:val="center"/>
              <w:rPr>
                <w:color w:val="000000"/>
              </w:rPr>
            </w:pPr>
            <w:r w:rsidRPr="00406A88">
              <w:rPr>
                <w:color w:val="000000"/>
              </w:rPr>
              <w:t>Литр;</w:t>
            </w:r>
          </w:p>
          <w:p w:rsidR="00A02D10" w:rsidRPr="00406A88" w:rsidRDefault="00A02D10" w:rsidP="00F8222A">
            <w:pPr>
              <w:jc w:val="center"/>
              <w:rPr>
                <w:color w:val="000000"/>
              </w:rPr>
            </w:pPr>
            <w:r w:rsidRPr="00406A88">
              <w:rPr>
                <w:color w:val="000000"/>
              </w:rPr>
              <w:t>^кубический дециметр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2D10" w:rsidRPr="00406A88" w:rsidRDefault="00542D8D" w:rsidP="00EF52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8549B9">
              <w:rPr>
                <w:color w:val="000000"/>
              </w:rPr>
              <w:t>8,04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2D10" w:rsidRPr="006E2AAA" w:rsidRDefault="006E2AAA" w:rsidP="006E2AAA">
            <w:pPr>
              <w:jc w:val="center"/>
              <w:rPr>
                <w:color w:val="000000"/>
              </w:rPr>
            </w:pPr>
            <w:r w:rsidRPr="006E2AAA">
              <w:rPr>
                <w:color w:val="000000"/>
              </w:rPr>
              <w:t>1,07</w:t>
            </w:r>
            <w:r w:rsidR="00E530A7">
              <w:rPr>
                <w:color w:val="000000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D10" w:rsidRPr="00406A88" w:rsidRDefault="008549B9" w:rsidP="00E90C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83,58</w:t>
            </w:r>
          </w:p>
        </w:tc>
      </w:tr>
    </w:tbl>
    <w:p w:rsidR="00F8222A" w:rsidRDefault="00F8222A" w:rsidP="00B44473">
      <w:pPr>
        <w:rPr>
          <w:sz w:val="20"/>
          <w:szCs w:val="20"/>
        </w:rPr>
      </w:pPr>
    </w:p>
    <w:p w:rsidR="00A02D10" w:rsidRPr="009B0AB9" w:rsidRDefault="00A02D10" w:rsidP="00E90C50">
      <w:pPr>
        <w:ind w:firstLine="567"/>
        <w:jc w:val="both"/>
      </w:pPr>
      <w:r w:rsidRPr="009B0AB9">
        <w:t xml:space="preserve">Пунктом 7 </w:t>
      </w:r>
      <w:r w:rsidR="00E90C50" w:rsidRPr="00CB7788">
        <w:t>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бензин, утвержденного</w:t>
      </w:r>
      <w:r w:rsidR="00E90C50" w:rsidRPr="00A02D10">
        <w:t xml:space="preserve"> Приказ</w:t>
      </w:r>
      <w:r w:rsidR="00E90C50" w:rsidRPr="00CB7788">
        <w:t>ом</w:t>
      </w:r>
      <w:r w:rsidR="00E90C50" w:rsidRPr="00A02D10">
        <w:t xml:space="preserve"> ФАС России</w:t>
      </w:r>
      <w:r w:rsidR="00E90C50" w:rsidRPr="00E90C50">
        <w:t xml:space="preserve">, </w:t>
      </w:r>
      <w:r w:rsidRPr="009B0AB9">
        <w:t>установлено:</w:t>
      </w:r>
    </w:p>
    <w:p w:rsidR="00A02D10" w:rsidRPr="00E90C50" w:rsidRDefault="00E90C50" w:rsidP="00E90C50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CB7788">
        <w:t>«</w:t>
      </w:r>
      <w:r>
        <w:rPr>
          <w:rFonts w:eastAsia="Calibri"/>
        </w:rPr>
        <w:t xml:space="preserve">Дополнительно с учетом условий поставки </w:t>
      </w:r>
      <w:r w:rsidRPr="00E90C50">
        <w:rPr>
          <w:rFonts w:eastAsia="Calibri"/>
        </w:rPr>
        <w:t>т</w:t>
      </w:r>
      <w:r>
        <w:rPr>
          <w:rFonts w:eastAsia="Calibri"/>
        </w:rPr>
        <w:t xml:space="preserve">овара, в том числе сроков и объемов поставки, наличия авансирования, порядка расчетов за поставленный </w:t>
      </w:r>
      <w:r w:rsidRPr="00E90C50">
        <w:rPr>
          <w:rFonts w:eastAsia="Calibri"/>
        </w:rPr>
        <w:t>т</w:t>
      </w:r>
      <w:r>
        <w:rPr>
          <w:rFonts w:eastAsia="Calibri"/>
        </w:rPr>
        <w:t>овар, могут применяться коэффициенты стоимости отвлечения денежных средств при предоставлении отсрочки платежа в размере текущей ставки рефинансирования Банка России и коэффициент перехода на сезонный вид продукции, рассчитанный на основании статистических данных аналогичного периода поставки предыдущего года</w:t>
      </w:r>
      <w:r w:rsidRPr="00CB7788">
        <w:t>»</w:t>
      </w:r>
      <w:r w:rsidRPr="00E90C50">
        <w:rPr>
          <w:rFonts w:eastAsia="Calibri"/>
        </w:rPr>
        <w:t>:</w:t>
      </w:r>
    </w:p>
    <w:p w:rsidR="00406A88" w:rsidRPr="00406A88" w:rsidRDefault="00A02D10" w:rsidP="00406A88">
      <w:pPr>
        <w:spacing w:before="120" w:after="120"/>
        <w:ind w:firstLine="567"/>
        <w:jc w:val="both"/>
      </w:pPr>
      <w:r w:rsidRPr="00406A88">
        <w:rPr>
          <w:i/>
        </w:rPr>
        <w:t>Кодс</w:t>
      </w:r>
      <w:r w:rsidRPr="009B0AB9">
        <w:t xml:space="preserve"> = (</w:t>
      </w:r>
      <w:r w:rsidRPr="00406A88">
        <w:rPr>
          <w:i/>
        </w:rPr>
        <w:t>Кцб</w:t>
      </w:r>
      <w:r w:rsidRPr="009B0AB9">
        <w:t>/100)/12*</w:t>
      </w:r>
      <w:r w:rsidRPr="00406A88">
        <w:rPr>
          <w:i/>
        </w:rPr>
        <w:t>N</w:t>
      </w:r>
      <w:r w:rsidRPr="009B0AB9">
        <w:t xml:space="preserve"> + 1</w:t>
      </w:r>
      <w:r w:rsidR="00406A88" w:rsidRPr="00406A88">
        <w:t>,</w:t>
      </w:r>
    </w:p>
    <w:p w:rsidR="00A02D10" w:rsidRPr="00406A88" w:rsidRDefault="00406A88" w:rsidP="00E90C50">
      <w:pPr>
        <w:ind w:firstLine="567"/>
        <w:jc w:val="both"/>
      </w:pPr>
      <w:r w:rsidRPr="00406A88">
        <w:t>г</w:t>
      </w:r>
      <w:r w:rsidR="00A02D10" w:rsidRPr="009B0AB9">
        <w:t xml:space="preserve">де </w:t>
      </w:r>
      <w:r w:rsidR="00A02D10" w:rsidRPr="00406A88">
        <w:rPr>
          <w:i/>
        </w:rPr>
        <w:t>Кодс</w:t>
      </w:r>
      <w:r w:rsidR="00A02D10" w:rsidRPr="009B0AB9">
        <w:t xml:space="preserve"> – коэффициент отвлечения денежных средств</w:t>
      </w:r>
      <w:r w:rsidRPr="00406A88">
        <w:t>;</w:t>
      </w:r>
    </w:p>
    <w:p w:rsidR="00A02D10" w:rsidRPr="00406A88" w:rsidRDefault="00A02D10" w:rsidP="00E90C50">
      <w:pPr>
        <w:ind w:firstLine="567"/>
        <w:jc w:val="both"/>
      </w:pPr>
      <w:r w:rsidRPr="00406A88">
        <w:rPr>
          <w:i/>
        </w:rPr>
        <w:t>Кцб</w:t>
      </w:r>
      <w:r w:rsidRPr="009B0AB9">
        <w:t xml:space="preserve"> –</w:t>
      </w:r>
      <w:r w:rsidR="006001E1" w:rsidRPr="006001E1">
        <w:t xml:space="preserve"> </w:t>
      </w:r>
      <w:r w:rsidRPr="009B0AB9">
        <w:t>ключевая ставка на момент расчета, %</w:t>
      </w:r>
      <w:r w:rsidR="006001E1" w:rsidRPr="006001E1">
        <w:t xml:space="preserve"> (по состоянию на </w:t>
      </w:r>
      <w:r w:rsidR="008549B9">
        <w:t>13</w:t>
      </w:r>
      <w:r w:rsidR="006001E1" w:rsidRPr="006001E1">
        <w:t>.</w:t>
      </w:r>
      <w:r w:rsidR="00F52B3C">
        <w:t>0</w:t>
      </w:r>
      <w:r w:rsidR="00AF5F01">
        <w:t>7</w:t>
      </w:r>
      <w:r w:rsidR="006001E1" w:rsidRPr="006001E1">
        <w:t>.202</w:t>
      </w:r>
      <w:r w:rsidR="00F52B3C">
        <w:t>6</w:t>
      </w:r>
      <w:r w:rsidR="006001E1" w:rsidRPr="006001E1">
        <w:t xml:space="preserve"> равна 1</w:t>
      </w:r>
      <w:r w:rsidR="00F52B3C">
        <w:t>4</w:t>
      </w:r>
      <w:r w:rsidR="00E530A7">
        <w:t>.25</w:t>
      </w:r>
      <w:r w:rsidR="006001E1" w:rsidRPr="006001E1">
        <w:t>%)</w:t>
      </w:r>
      <w:r w:rsidR="00406A88" w:rsidRPr="00406A88">
        <w:t>;</w:t>
      </w:r>
    </w:p>
    <w:p w:rsidR="00A02D10" w:rsidRPr="00406A88" w:rsidRDefault="00A02D10" w:rsidP="00E90C50">
      <w:pPr>
        <w:ind w:firstLine="567"/>
        <w:jc w:val="both"/>
      </w:pPr>
      <w:r w:rsidRPr="00406A88">
        <w:rPr>
          <w:i/>
        </w:rPr>
        <w:lastRenderedPageBreak/>
        <w:t>N</w:t>
      </w:r>
      <w:r w:rsidRPr="009B0AB9">
        <w:t xml:space="preserve"> - количеством месяцев поставки или количество месяцев исполнения контракта</w:t>
      </w:r>
      <w:r w:rsidR="006001E1" w:rsidRPr="006001E1">
        <w:t xml:space="preserve"> (</w:t>
      </w:r>
      <w:r w:rsidR="006E2AAA">
        <w:t>шесть</w:t>
      </w:r>
      <w:r w:rsidR="006001E1" w:rsidRPr="006001E1">
        <w:t xml:space="preserve"> месяц</w:t>
      </w:r>
      <w:r w:rsidR="00EF52A1">
        <w:t>ев</w:t>
      </w:r>
      <w:r w:rsidR="006001E1" w:rsidRPr="006001E1">
        <w:t>, исходя из срока поставки, установленного условиями Описани</w:t>
      </w:r>
      <w:r w:rsidR="00EF52A1">
        <w:t>я</w:t>
      </w:r>
      <w:r w:rsidR="006001E1" w:rsidRPr="006001E1">
        <w:t xml:space="preserve"> объекта з</w:t>
      </w:r>
      <w:r w:rsidR="00B23117" w:rsidRPr="00B23117">
        <w:t>а</w:t>
      </w:r>
      <w:r w:rsidR="006001E1" w:rsidRPr="006001E1">
        <w:t>купки)</w:t>
      </w:r>
      <w:r w:rsidR="00406A88" w:rsidRPr="00406A88">
        <w:t>.</w:t>
      </w:r>
    </w:p>
    <w:p w:rsidR="00406A88" w:rsidRDefault="00406A88" w:rsidP="00406A88">
      <w:pPr>
        <w:ind w:firstLine="567"/>
        <w:jc w:val="both"/>
      </w:pPr>
    </w:p>
    <w:p w:rsidR="00406A88" w:rsidRPr="00680DCA" w:rsidRDefault="00406A88" w:rsidP="00680DCA">
      <w:pPr>
        <w:ind w:firstLine="567"/>
        <w:jc w:val="both"/>
      </w:pPr>
      <w:r w:rsidRPr="00406A88">
        <w:t>1</w:t>
      </w:r>
      <w:r w:rsidR="00F52B3C">
        <w:t>4</w:t>
      </w:r>
      <w:r w:rsidRPr="00680DCA">
        <w:t>.</w:t>
      </w:r>
      <w:r w:rsidR="00AF5F01">
        <w:t>25</w:t>
      </w:r>
      <w:r w:rsidRPr="00406A88">
        <w:t xml:space="preserve"> / 100 / 12*</w:t>
      </w:r>
      <w:r w:rsidR="006E2AAA">
        <w:t>6</w:t>
      </w:r>
      <w:r w:rsidRPr="00406A88">
        <w:t xml:space="preserve"> + 1 = </w:t>
      </w:r>
      <w:r w:rsidR="006E2AAA" w:rsidRPr="006E2AAA">
        <w:rPr>
          <w:color w:val="000000"/>
        </w:rPr>
        <w:t>1,07</w:t>
      </w:r>
      <w:r w:rsidR="00AF5F01">
        <w:rPr>
          <w:color w:val="000000"/>
        </w:rPr>
        <w:t>1</w:t>
      </w:r>
      <w:r w:rsidRPr="00406A88">
        <w:t>.</w:t>
      </w:r>
    </w:p>
    <w:p w:rsidR="00A02D10" w:rsidRPr="006329F4" w:rsidRDefault="00A02D10" w:rsidP="00B44473">
      <w:pPr>
        <w:rPr>
          <w:sz w:val="20"/>
          <w:szCs w:val="20"/>
        </w:rPr>
      </w:pPr>
    </w:p>
    <w:sectPr w:rsidR="00A02D10" w:rsidRPr="006329F4" w:rsidSect="006001E1">
      <w:headerReference w:type="default" r:id="rId7"/>
      <w:pgSz w:w="11906" w:h="16838" w:code="9"/>
      <w:pgMar w:top="1134" w:right="737" w:bottom="1134" w:left="153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050" w:rsidRDefault="00A21050" w:rsidP="005536AE">
      <w:r>
        <w:separator/>
      </w:r>
    </w:p>
  </w:endnote>
  <w:endnote w:type="continuationSeparator" w:id="0">
    <w:p w:rsidR="00A21050" w:rsidRDefault="00A21050" w:rsidP="0055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050" w:rsidRDefault="00A21050" w:rsidP="005536AE">
      <w:r>
        <w:separator/>
      </w:r>
    </w:p>
  </w:footnote>
  <w:footnote w:type="continuationSeparator" w:id="0">
    <w:p w:rsidR="00A21050" w:rsidRDefault="00A21050" w:rsidP="00553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4639241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6001E1" w:rsidRPr="006001E1" w:rsidRDefault="006001E1" w:rsidP="006001E1">
        <w:pPr>
          <w:pStyle w:val="a9"/>
          <w:spacing w:after="0" w:line="240" w:lineRule="auto"/>
          <w:jc w:val="center"/>
          <w:rPr>
            <w:rFonts w:ascii="Times New Roman" w:hAnsi="Times New Roman"/>
          </w:rPr>
        </w:pPr>
        <w:r w:rsidRPr="006001E1">
          <w:rPr>
            <w:rFonts w:ascii="Times New Roman" w:hAnsi="Times New Roman"/>
          </w:rPr>
          <w:fldChar w:fldCharType="begin"/>
        </w:r>
        <w:r w:rsidRPr="006001E1">
          <w:rPr>
            <w:rFonts w:ascii="Times New Roman" w:hAnsi="Times New Roman"/>
          </w:rPr>
          <w:instrText>PAGE   \* MERGEFORMAT</w:instrText>
        </w:r>
        <w:r w:rsidRPr="006001E1">
          <w:rPr>
            <w:rFonts w:ascii="Times New Roman" w:hAnsi="Times New Roman"/>
          </w:rPr>
          <w:fldChar w:fldCharType="separate"/>
        </w:r>
        <w:r w:rsidR="00734DEC">
          <w:rPr>
            <w:rFonts w:ascii="Times New Roman" w:hAnsi="Times New Roman"/>
            <w:noProof/>
          </w:rPr>
          <w:t>3</w:t>
        </w:r>
        <w:r w:rsidRPr="006001E1">
          <w:rPr>
            <w:rFonts w:ascii="Times New Roman" w:hAnsi="Times New Roman"/>
          </w:rPr>
          <w:fldChar w:fldCharType="end"/>
        </w:r>
      </w:p>
    </w:sdtContent>
  </w:sdt>
  <w:p w:rsidR="006001E1" w:rsidRDefault="006001E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9E3"/>
    <w:rsid w:val="00010792"/>
    <w:rsid w:val="0001212F"/>
    <w:rsid w:val="0002765D"/>
    <w:rsid w:val="00051D26"/>
    <w:rsid w:val="000532AD"/>
    <w:rsid w:val="00057191"/>
    <w:rsid w:val="000D37F0"/>
    <w:rsid w:val="000E07E8"/>
    <w:rsid w:val="00171782"/>
    <w:rsid w:val="00182DE8"/>
    <w:rsid w:val="001C7A00"/>
    <w:rsid w:val="001E7BEB"/>
    <w:rsid w:val="00262298"/>
    <w:rsid w:val="00271455"/>
    <w:rsid w:val="002B0A5D"/>
    <w:rsid w:val="0035063E"/>
    <w:rsid w:val="00375F96"/>
    <w:rsid w:val="003B2AF7"/>
    <w:rsid w:val="00406A88"/>
    <w:rsid w:val="0043288B"/>
    <w:rsid w:val="00446D33"/>
    <w:rsid w:val="00450346"/>
    <w:rsid w:val="004553F4"/>
    <w:rsid w:val="004E5FE3"/>
    <w:rsid w:val="00542D8D"/>
    <w:rsid w:val="005536AE"/>
    <w:rsid w:val="00596751"/>
    <w:rsid w:val="005A704E"/>
    <w:rsid w:val="006001E1"/>
    <w:rsid w:val="006329F4"/>
    <w:rsid w:val="006577B4"/>
    <w:rsid w:val="0067665E"/>
    <w:rsid w:val="00680DCA"/>
    <w:rsid w:val="006C42CD"/>
    <w:rsid w:val="006E2AAA"/>
    <w:rsid w:val="00734DEC"/>
    <w:rsid w:val="007969E3"/>
    <w:rsid w:val="007D2E78"/>
    <w:rsid w:val="007D7E67"/>
    <w:rsid w:val="008549B9"/>
    <w:rsid w:val="00864B9B"/>
    <w:rsid w:val="008737EF"/>
    <w:rsid w:val="008A598A"/>
    <w:rsid w:val="008B5E3B"/>
    <w:rsid w:val="008B777C"/>
    <w:rsid w:val="0093734A"/>
    <w:rsid w:val="00947572"/>
    <w:rsid w:val="00967CA4"/>
    <w:rsid w:val="00981274"/>
    <w:rsid w:val="009B0AB9"/>
    <w:rsid w:val="00A02D10"/>
    <w:rsid w:val="00A21050"/>
    <w:rsid w:val="00AA057D"/>
    <w:rsid w:val="00AC01AE"/>
    <w:rsid w:val="00AC4764"/>
    <w:rsid w:val="00AF5F01"/>
    <w:rsid w:val="00B23117"/>
    <w:rsid w:val="00B44473"/>
    <w:rsid w:val="00B5362D"/>
    <w:rsid w:val="00B5777D"/>
    <w:rsid w:val="00B75A7C"/>
    <w:rsid w:val="00BE0509"/>
    <w:rsid w:val="00BF5517"/>
    <w:rsid w:val="00C3378F"/>
    <w:rsid w:val="00C35B97"/>
    <w:rsid w:val="00C95D60"/>
    <w:rsid w:val="00CB7788"/>
    <w:rsid w:val="00D13539"/>
    <w:rsid w:val="00D244D1"/>
    <w:rsid w:val="00D604C9"/>
    <w:rsid w:val="00DA0AA6"/>
    <w:rsid w:val="00DB4431"/>
    <w:rsid w:val="00E530A7"/>
    <w:rsid w:val="00E90C50"/>
    <w:rsid w:val="00EA669C"/>
    <w:rsid w:val="00EC39AE"/>
    <w:rsid w:val="00EC51A5"/>
    <w:rsid w:val="00EE75B7"/>
    <w:rsid w:val="00EF52A1"/>
    <w:rsid w:val="00F52B3C"/>
    <w:rsid w:val="00F8222A"/>
    <w:rsid w:val="00FE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22BF5"/>
  <w15:chartTrackingRefBased/>
  <w15:docId w15:val="{ADC90175-5953-423E-B376-25F6DB0A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7E6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E07E8"/>
    <w:rPr>
      <w:color w:val="0563C1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0E07E8"/>
    <w:rPr>
      <w:color w:val="605E5C"/>
      <w:shd w:val="clear" w:color="auto" w:fill="E1DFDD"/>
    </w:rPr>
  </w:style>
  <w:style w:type="paragraph" w:styleId="a4">
    <w:name w:val="footnote text"/>
    <w:basedOn w:val="a"/>
    <w:link w:val="a5"/>
    <w:uiPriority w:val="99"/>
    <w:unhideWhenUsed/>
    <w:rsid w:val="005536AE"/>
    <w:rPr>
      <w:rFonts w:ascii="Calibri" w:eastAsia="Calibri" w:hAnsi="Calibri"/>
      <w:sz w:val="20"/>
      <w:szCs w:val="20"/>
      <w:lang w:eastAsia="en-US"/>
    </w:rPr>
  </w:style>
  <w:style w:type="character" w:customStyle="1" w:styleId="a5">
    <w:name w:val="Текст сноски Знак"/>
    <w:link w:val="a4"/>
    <w:uiPriority w:val="99"/>
    <w:rsid w:val="005536AE"/>
    <w:rPr>
      <w:sz w:val="20"/>
      <w:szCs w:val="20"/>
    </w:rPr>
  </w:style>
  <w:style w:type="character" w:styleId="a6">
    <w:name w:val="footnote reference"/>
    <w:uiPriority w:val="99"/>
    <w:semiHidden/>
    <w:unhideWhenUsed/>
    <w:rsid w:val="005536AE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AA057D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AA057D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5063E"/>
    <w:pPr>
      <w:tabs>
        <w:tab w:val="center" w:pos="4677"/>
        <w:tab w:val="right" w:pos="9355"/>
      </w:tabs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Верхний колонтитул Знак"/>
    <w:link w:val="a9"/>
    <w:uiPriority w:val="99"/>
    <w:rsid w:val="0035063E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35063E"/>
    <w:pPr>
      <w:tabs>
        <w:tab w:val="center" w:pos="4677"/>
        <w:tab w:val="right" w:pos="9355"/>
      </w:tabs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Нижний колонтитул Знак"/>
    <w:link w:val="ab"/>
    <w:uiPriority w:val="99"/>
    <w:rsid w:val="0035063E"/>
    <w:rPr>
      <w:sz w:val="22"/>
      <w:szCs w:val="22"/>
      <w:lang w:eastAsia="en-US"/>
    </w:rPr>
  </w:style>
  <w:style w:type="character" w:styleId="ad">
    <w:name w:val="FollowedHyperlink"/>
    <w:uiPriority w:val="99"/>
    <w:semiHidden/>
    <w:unhideWhenUsed/>
    <w:rsid w:val="00B44473"/>
    <w:rPr>
      <w:color w:val="954F72"/>
      <w:u w:val="single"/>
    </w:rPr>
  </w:style>
  <w:style w:type="paragraph" w:styleId="ae">
    <w:name w:val="Normal (Web)"/>
    <w:aliases w:val="Обычный (Web), Знак Знак1,Знак Знак1,Знак2,Знак2 Знак Знак Знак"/>
    <w:basedOn w:val="a"/>
    <w:link w:val="af"/>
    <w:qFormat/>
    <w:rsid w:val="00450346"/>
    <w:pPr>
      <w:spacing w:before="200" w:after="200"/>
      <w:ind w:left="200" w:right="200"/>
      <w:jc w:val="both"/>
    </w:pPr>
  </w:style>
  <w:style w:type="character" w:customStyle="1" w:styleId="af">
    <w:name w:val="Обычный (веб) Знак"/>
    <w:aliases w:val="Обычный (Web) Знак, Знак Знак1 Знак,Знак Знак1 Знак,Знак2 Знак,Знак2 Знак Знак Знак Знак"/>
    <w:link w:val="ae"/>
    <w:locked/>
    <w:rsid w:val="00450346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9373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0">
    <w:name w:val="Strong"/>
    <w:qFormat/>
    <w:rsid w:val="0001212F"/>
    <w:rPr>
      <w:b/>
      <w:bCs/>
    </w:rPr>
  </w:style>
  <w:style w:type="character" w:customStyle="1" w:styleId="text-t5">
    <w:name w:val="text-t5"/>
    <w:basedOn w:val="a0"/>
    <w:rsid w:val="00A02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1F93C-FA60-40CE-B7EA-8B923D24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Links>
    <vt:vector size="6" baseType="variant">
      <vt:variant>
        <vt:i4>1048619</vt:i4>
      </vt:variant>
      <vt:variant>
        <vt:i4>0</vt:i4>
      </vt:variant>
      <vt:variant>
        <vt:i4>0</vt:i4>
      </vt:variant>
      <vt:variant>
        <vt:i4>5</vt:i4>
      </vt:variant>
      <vt:variant>
        <vt:lpwstr>https://rosstat.gov.ru/storage/mediabank/164_22-10-2025.html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User-482</dc:creator>
  <cp:keywords/>
  <dc:description/>
  <cp:lastModifiedBy>Специалист</cp:lastModifiedBy>
  <cp:revision>3</cp:revision>
  <cp:lastPrinted>2025-09-26T07:09:00Z</cp:lastPrinted>
  <dcterms:created xsi:type="dcterms:W3CDTF">2026-07-23T08:19:00Z</dcterms:created>
  <dcterms:modified xsi:type="dcterms:W3CDTF">2026-07-23T08:21:00Z</dcterms:modified>
</cp:coreProperties>
</file>