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B03" w:rsidRPr="003C1EAF" w:rsidRDefault="00A75B03" w:rsidP="002B0B2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b/>
          <w:color w:val="0070C0"/>
        </w:rPr>
      </w:pPr>
    </w:p>
    <w:p w:rsidR="002B0B29" w:rsidRPr="002B0B29" w:rsidRDefault="002B0B29" w:rsidP="002B0B29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2B0B29">
        <w:rPr>
          <w:rFonts w:ascii="Times New Roman" w:eastAsia="Times New Roman" w:hAnsi="Times New Roman" w:cs="Times New Roman"/>
          <w:b/>
          <w:color w:val="auto"/>
        </w:rPr>
        <w:t>Наименование и описание объекта закупки с учетом требований, предусмотренных статьей 33 Закона, а также требований к техническим (функциональным) характеристикам товаров (работ, услуг).</w:t>
      </w:r>
    </w:p>
    <w:p w:rsidR="002B0B29" w:rsidRPr="00AA122B" w:rsidRDefault="002B0B29" w:rsidP="002B0B29">
      <w:pPr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</w:rPr>
      </w:pPr>
    </w:p>
    <w:p w:rsidR="002B0B29" w:rsidRPr="000873B2" w:rsidRDefault="002B0B29" w:rsidP="002B0B29">
      <w:pPr>
        <w:tabs>
          <w:tab w:val="left" w:pos="555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0873B2">
        <w:rPr>
          <w:rFonts w:ascii="Times New Roman" w:eastAsia="Times New Roman" w:hAnsi="Times New Roman" w:cs="Times New Roman"/>
          <w:color w:val="auto"/>
        </w:rPr>
        <w:t xml:space="preserve">Описание объекта закупки: </w:t>
      </w:r>
      <w:r w:rsidR="00DA4058" w:rsidRPr="00DA4058">
        <w:rPr>
          <w:rFonts w:ascii="Times New Roman" w:eastAsia="Times New Roman" w:hAnsi="Times New Roman" w:cs="Times New Roman"/>
          <w:color w:val="auto"/>
        </w:rPr>
        <w:t>Поставка</w:t>
      </w:r>
      <w:r w:rsidR="00C55639">
        <w:rPr>
          <w:rFonts w:ascii="Times New Roman" w:eastAsia="Times New Roman" w:hAnsi="Times New Roman" w:cs="Times New Roman"/>
          <w:color w:val="auto"/>
        </w:rPr>
        <w:t xml:space="preserve"> 3Д ручек и комплектующих </w:t>
      </w:r>
      <w:r w:rsidR="00347F95">
        <w:rPr>
          <w:rFonts w:ascii="Times New Roman" w:eastAsia="Times New Roman" w:hAnsi="Times New Roman" w:cs="Times New Roman"/>
          <w:color w:val="auto"/>
        </w:rPr>
        <w:t xml:space="preserve"> </w:t>
      </w:r>
      <w:r w:rsidR="00DA4058" w:rsidRPr="00DA4058">
        <w:rPr>
          <w:rFonts w:ascii="Times New Roman" w:eastAsia="Times New Roman" w:hAnsi="Times New Roman" w:cs="Times New Roman"/>
          <w:color w:val="auto"/>
        </w:rPr>
        <w:t xml:space="preserve"> к ним для нужд ГБОУ СОШ № 547 Красносельского района Санкт-Петербурга в 2022 году.</w:t>
      </w:r>
    </w:p>
    <w:p w:rsidR="002B0B29" w:rsidRPr="000873B2" w:rsidRDefault="002B0B29" w:rsidP="002B0B29">
      <w:pPr>
        <w:tabs>
          <w:tab w:val="left" w:pos="555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0873B2">
        <w:rPr>
          <w:rFonts w:ascii="Times New Roman" w:eastAsia="Times New Roman" w:hAnsi="Times New Roman" w:cs="Times New Roman"/>
          <w:color w:val="auto"/>
        </w:rPr>
        <w:t xml:space="preserve">1 </w:t>
      </w:r>
      <w:r w:rsidRPr="00AB6D9D">
        <w:rPr>
          <w:rFonts w:ascii="Times New Roman" w:eastAsia="Times New Roman" w:hAnsi="Times New Roman" w:cs="Times New Roman"/>
          <w:color w:val="auto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B0B29" w:rsidRPr="000873B2" w:rsidRDefault="002B0B29" w:rsidP="002B0B29">
      <w:pPr>
        <w:tabs>
          <w:tab w:val="left" w:pos="555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0873B2">
        <w:rPr>
          <w:rFonts w:ascii="Times New Roman" w:eastAsia="Times New Roman" w:hAnsi="Times New Roman" w:cs="Times New Roman"/>
          <w:color w:val="auto"/>
        </w:rPr>
        <w:t>2</w:t>
      </w:r>
      <w:r>
        <w:rPr>
          <w:rFonts w:ascii="Times New Roman" w:eastAsia="Times New Roman" w:hAnsi="Times New Roman" w:cs="Times New Roman"/>
          <w:color w:val="auto"/>
        </w:rPr>
        <w:t>.</w:t>
      </w:r>
      <w:r w:rsidRPr="000873B2">
        <w:rPr>
          <w:rFonts w:ascii="Times New Roman" w:eastAsia="Times New Roman" w:hAnsi="Times New Roman" w:cs="Times New Roman"/>
          <w:color w:val="auto"/>
        </w:rPr>
        <w:t xml:space="preserve">Показатели, позволяющие определить соответствие закупаемого товара установленным заказчиком требованиям, с указанием максимальных и (или) минимальных значений таких показателей, а также значения показателей, которые не могут изменяться указаны в </w:t>
      </w:r>
      <w:r w:rsidR="00EA74B0">
        <w:rPr>
          <w:rFonts w:ascii="Times New Roman" w:eastAsia="Times New Roman" w:hAnsi="Times New Roman" w:cs="Times New Roman"/>
          <w:color w:val="auto"/>
        </w:rPr>
        <w:t>табл 1</w:t>
      </w:r>
    </w:p>
    <w:p w:rsidR="002B0B29" w:rsidRPr="000873B2" w:rsidRDefault="002B0B29" w:rsidP="002B0B29">
      <w:pPr>
        <w:tabs>
          <w:tab w:val="left" w:pos="555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0873B2">
        <w:rPr>
          <w:rFonts w:ascii="Times New Roman" w:eastAsia="Times New Roman" w:hAnsi="Times New Roman" w:cs="Times New Roman"/>
          <w:color w:val="auto"/>
        </w:rPr>
        <w:t>3</w:t>
      </w:r>
      <w:r>
        <w:rPr>
          <w:rFonts w:ascii="Times New Roman" w:eastAsia="Times New Roman" w:hAnsi="Times New Roman" w:cs="Times New Roman"/>
          <w:color w:val="auto"/>
        </w:rPr>
        <w:t>.</w:t>
      </w:r>
      <w:r w:rsidRPr="000873B2">
        <w:rPr>
          <w:rFonts w:ascii="Times New Roman" w:eastAsia="Times New Roman" w:hAnsi="Times New Roman" w:cs="Times New Roman"/>
          <w:color w:val="auto"/>
        </w:rPr>
        <w:t xml:space="preserve"> 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обеспечения нужд </w:t>
      </w:r>
      <w:r w:rsidR="00206419">
        <w:rPr>
          <w:rFonts w:ascii="Times New Roman" w:eastAsia="Times New Roman" w:hAnsi="Times New Roman" w:cs="Times New Roman"/>
          <w:color w:val="auto"/>
        </w:rPr>
        <w:t>учреждений.</w:t>
      </w:r>
    </w:p>
    <w:p w:rsidR="00353FCF" w:rsidRPr="00353FCF" w:rsidRDefault="00353FCF" w:rsidP="00353FCF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53FCF">
        <w:rPr>
          <w:rFonts w:ascii="Times New Roman" w:eastAsia="Times New Roman" w:hAnsi="Times New Roman" w:cs="Times New Roman"/>
          <w:color w:val="auto"/>
          <w:lang w:bidi="ar-SA"/>
        </w:rPr>
        <w:t xml:space="preserve">Поставка Товара Поставщиком </w:t>
      </w:r>
      <w:r w:rsidR="00E00E26" w:rsidRPr="00353FCF">
        <w:rPr>
          <w:rFonts w:ascii="Times New Roman" w:eastAsia="Times New Roman" w:hAnsi="Times New Roman" w:cs="Times New Roman"/>
          <w:color w:val="auto"/>
          <w:lang w:bidi="ar-SA"/>
        </w:rPr>
        <w:t>осуществляется</w:t>
      </w:r>
      <w:r w:rsidR="00E00E26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462C9">
        <w:rPr>
          <w:rFonts w:ascii="Times New Roman" w:eastAsia="Times New Roman" w:hAnsi="Times New Roman" w:cs="Times New Roman"/>
          <w:color w:val="auto"/>
          <w:lang w:bidi="ar-SA"/>
        </w:rPr>
        <w:t>в течении</w:t>
      </w:r>
      <w:r w:rsidR="00C62D80">
        <w:rPr>
          <w:rFonts w:ascii="Times New Roman" w:eastAsia="Times New Roman" w:hAnsi="Times New Roman" w:cs="Times New Roman"/>
          <w:color w:val="auto"/>
          <w:lang w:bidi="ar-SA"/>
        </w:rPr>
        <w:t xml:space="preserve"> 2-</w:t>
      </w:r>
      <w:r w:rsidR="00E00E26">
        <w:rPr>
          <w:rFonts w:ascii="Times New Roman" w:eastAsia="Times New Roman" w:hAnsi="Times New Roman" w:cs="Times New Roman"/>
          <w:color w:val="auto"/>
          <w:lang w:bidi="ar-SA"/>
        </w:rPr>
        <w:t>х рабочих дней после заключения контракта</w:t>
      </w:r>
      <w:r w:rsidRPr="00353FCF">
        <w:rPr>
          <w:rFonts w:ascii="Times New Roman" w:eastAsia="Times New Roman" w:hAnsi="Times New Roman" w:cs="Times New Roman"/>
          <w:color w:val="auto"/>
          <w:lang w:bidi="ar-SA"/>
        </w:rPr>
        <w:t>, установленного в Техническом задании.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 xml:space="preserve">Способ подачи заявки – посредством телефонной </w:t>
      </w:r>
      <w:r w:rsidR="00206419">
        <w:rPr>
          <w:rFonts w:ascii="Times New Roman" w:eastAsia="Calibri" w:hAnsi="Times New Roman" w:cs="Times New Roman"/>
          <w:color w:val="auto"/>
          <w:lang w:bidi="ar-SA"/>
        </w:rPr>
        <w:t>связи.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Поставляемый товар должен быть новым, не бывшим  в употреблении, не прошедшим ремонт, в том числе восстановление, замену составных частей, восстановление потребительских свойств, без следов механических повреждений и изменения вида комплектующих, работоспособным, обеспечивать предусмотренную производителем функциональность, свободным от любых прав третьих лиц, не являться контрафактной продукцией в соответствии с законодательством РФ в области защиты интеллектуальной собственности на товарные знаки, патентованные тех</w:t>
      </w:r>
      <w:r w:rsidR="00DA4058">
        <w:rPr>
          <w:rFonts w:ascii="Times New Roman" w:eastAsia="Calibri" w:hAnsi="Times New Roman" w:cs="Times New Roman"/>
          <w:color w:val="auto"/>
          <w:lang w:bidi="ar-SA"/>
        </w:rPr>
        <w:t>нологии и промышленные образцы,</w:t>
      </w:r>
      <w:r w:rsidR="00DA4058" w:rsidRPr="00DA4058">
        <w:t xml:space="preserve"> </w:t>
      </w:r>
      <w:r w:rsidR="00DA4058" w:rsidRPr="00DA4058">
        <w:rPr>
          <w:rFonts w:ascii="Times New Roman" w:eastAsia="Calibri" w:hAnsi="Times New Roman" w:cs="Times New Roman"/>
          <w:color w:val="auto"/>
          <w:lang w:bidi="ar-SA"/>
        </w:rPr>
        <w:t>должен быть произведен не ранее 12 месяцев до момента поставки.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Весь поставляемый Товар должен быть русифицирован в соответствии со стандартами ISO.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Заказчик вправе провести независимую экспертизу с целью детального исследования характеристик поставляемого Товара на соответствие требованиям, установленным Заказчиком.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В комплект поставки должны входить все необходимые для подключения соединительные кабели.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 xml:space="preserve">К поставляемому Товару предъявляются следующие требования: 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наличие сертификатов соответствия, действующих на территории Российской Федерации;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каждая единица товара должна сопровождаться инструкцией по эксплуатации (или аналогичной документацией) на русском языке, талонами (паспортами) гарантийного обслуживания. Недопустимо предоставление Технической документации и Руководств пользователя в виде ксерокопий. Технические параметры, приведенные в эксплуатационной документации, должны соответствовать поставляемой модели.</w:t>
      </w:r>
    </w:p>
    <w:p w:rsidR="00353FCF" w:rsidRPr="00353FCF" w:rsidRDefault="00353FCF" w:rsidP="00206419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lastRenderedPageBreak/>
        <w:t>В случае отсутствия необходимой документации, Заказчик оставляет за собой право не принимать поставляемый Товар.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left="709" w:right="397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b/>
          <w:color w:val="auto"/>
          <w:lang w:bidi="ar-SA"/>
        </w:rPr>
        <w:t xml:space="preserve">Условия поставки товаров и порядок приема-передачи товара: 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Транспортировка должна соответствовать стандартам и требованиям, установленным в Российской Федерации в зависимости от физических и физико-химических свойств (свет, влага, температурный режим). Тара должна обеспечивать сохранность Товара во время транспортировки и погрузочно-разгрузочных работ. Разгрузка Товара, подъем его до склада Заказчика, расстановка и подключение производится силами и (или) за счет Поставщика.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Приемка Товара проводится Заказчиком в следующем порядке: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проверка соответствия информации, указанной в товарной накладной, Заявке заказчика на предмет полноты исполнения заявки;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проверка наличия и правильности оформления документов, подтверждающих качество и безопасность поставленных товаров;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проверка соответствия количества товара, указанного в товарной накладной и фактически доставленного Заказчику;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проверка целостности упаковки, температурного режима перевозки, качества Товара, срока его годности.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Поставщик имеет право участвовать в мероприятиях, проводимых Заказчиком при непосредственной приемке товара в месте поставки товара.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В случае отсутствия у представителя Поставщика при себе доверенности на право подписания акта приема-передачи Товара на складе Заказчика, приемка Товара и составления акта производится с участием представителя Поставщика, доставившего товар, а его подпись в акте удостоверяется подписями двух привлеченных представителей Заказчика.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 xml:space="preserve">Представитель Поставщика не может отказаться от участия в приемке товара, в противном случае, акт составляется в одностороннем порядке с указанием отказа представителя Поставщика. 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Проверка соответствия поставленного Товара настоящему техническому заданию может быть произведена путем вскрытия упаковок.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Документы, подтверждающие факт поставки Товара: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товарная накладная;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счет (счет-фактура);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- акт приема-передачи товара.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 xml:space="preserve">В день отгрузки Товара Поставщик обязан передать Заказчику оригиналы товарных накладных и счетов (счетов-фактур), акт приема-передачи Товара, подписанные </w:t>
      </w:r>
      <w:r w:rsidRPr="00353FCF">
        <w:rPr>
          <w:rFonts w:ascii="Times New Roman" w:eastAsia="Calibri" w:hAnsi="Times New Roman" w:cs="Times New Roman"/>
          <w:color w:val="auto"/>
          <w:lang w:bidi="ar-SA"/>
        </w:rPr>
        <w:lastRenderedPageBreak/>
        <w:t>Поставщиком, в двух экземплярах, сертификаты (декларации о соответствии),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left="709" w:right="397" w:firstLine="540"/>
        <w:contextualSpacing/>
        <w:rPr>
          <w:rFonts w:ascii="Times New Roman" w:eastAsia="Calibri" w:hAnsi="Times New Roman" w:cs="Times New Roman"/>
          <w:color w:val="auto"/>
          <w:lang w:bidi="ar-SA"/>
        </w:rPr>
      </w:pPr>
    </w:p>
    <w:p w:rsidR="00353FCF" w:rsidRPr="00353FCF" w:rsidRDefault="00353FCF" w:rsidP="00353FCF">
      <w:pPr>
        <w:widowControl/>
        <w:suppressAutoHyphens/>
        <w:spacing w:after="200" w:line="276" w:lineRule="auto"/>
        <w:ind w:left="709" w:right="397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b/>
          <w:color w:val="auto"/>
          <w:lang w:bidi="ar-SA"/>
        </w:rPr>
        <w:t>Требования к сроку и (или) объему предоставления гарантий качества, к обслуживанию товара, к расходам на эксплуатацию (устанавливаются при необходимости):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Качество поставляемого Товара должно соответствовать требованиям к качеству, установленным законодательством Российской Федерации.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 xml:space="preserve">Весь Товар должен обеспечивать высокую степень надежности и отказоустойчивости.   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 xml:space="preserve">На поставляемый Товар должна быть предоставлена гарантия сроком </w:t>
      </w:r>
      <w:r w:rsidRPr="00353FCF">
        <w:rPr>
          <w:rFonts w:ascii="Times New Roman" w:eastAsia="Calibri" w:hAnsi="Times New Roman" w:cs="Times New Roman"/>
          <w:color w:val="auto"/>
          <w:szCs w:val="22"/>
          <w:lang w:eastAsia="ar-SA" w:bidi="ar-SA"/>
        </w:rPr>
        <w:t>12 месяцев</w:t>
      </w:r>
      <w:r w:rsidRPr="00353FCF">
        <w:rPr>
          <w:rFonts w:ascii="Times New Roman" w:eastAsia="Calibri" w:hAnsi="Times New Roman" w:cs="Times New Roman"/>
          <w:color w:val="auto"/>
          <w:lang w:bidi="ar-SA"/>
        </w:rPr>
        <w:t>. Исчисление срока действия гарантии начинается с момента подписания Сторонами Акта сдачи-приемки товара. Гарантийное обслуживание поставляемого товара должно осуществляться без затрат со стороны Заказчика; при невозможности проведения гарантийного ремонта на месте, гарантийный ремонт осуществляется в сервисном центре Поставщика; доставка товара в период гарантийного срока в сервисный центр и обратно осуществляется за счет Поставщика. Поставщик в период гарантийного обслуживания товара за свой счет должен обеспечивать восстановление работоспособности товара по требованию Заказчика. Поставщик сообщает Заказчику телефоны, по которым Заказчик мог бы информировать Поставщика или его Представителя о дефектах в работе оборудования и программного обеспечения. Телефоны должны функционировать по рабочим дням с 10-00 до 18-00 (местное время). Срок исполнения гарантийных обязательств не должен превышать 14 (четырнадцати) дней с момента получения уведомления от Заказчика о выявленных недостатках товара.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Гарантийное обслуживание товара должно осуществляться в сервисном центре. Все запасные части, которые Поставщик устанавливает на товар в течение гарантийного периода, должны быть произведены и сертифицированы Производителем товара.</w:t>
      </w:r>
    </w:p>
    <w:p w:rsidR="00353FCF" w:rsidRPr="00353FCF" w:rsidRDefault="00353FCF" w:rsidP="00353FCF">
      <w:pPr>
        <w:widowControl/>
        <w:suppressAutoHyphens/>
        <w:spacing w:after="200" w:line="276" w:lineRule="auto"/>
        <w:ind w:right="255"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53FCF">
        <w:rPr>
          <w:rFonts w:ascii="Times New Roman" w:eastAsia="Calibri" w:hAnsi="Times New Roman" w:cs="Times New Roman"/>
          <w:color w:val="auto"/>
          <w:lang w:bidi="ar-SA"/>
        </w:rPr>
        <w:t>Поставляемый товар (партия товара), а также тара, упаковка и маркировка должны соответствовать действующим ГОСТам и/или документам, разрабатываемыми и применяемыми в национальной системе стандартизации, в случае установления соответствующего требования при описании объекта закупки. В случае, если  поставляемый товар включен в единый перечень продукции, подлежащей обязательной сертификации, и/или единый перечень продукции, подтверждение соответствия которой осуществляется в форме принятия декларации о соответствии, при поставке товара Поставщик передает Заказчику документы в соответствии с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2B0B29" w:rsidRPr="008E5AEA" w:rsidRDefault="002B0B29" w:rsidP="002B0B29">
      <w:pPr>
        <w:ind w:firstLine="709"/>
        <w:rPr>
          <w:rFonts w:ascii="Times New Roman" w:eastAsia="Times New Roman" w:hAnsi="Times New Roman" w:cs="Times New Roman"/>
          <w:b/>
          <w:color w:val="auto"/>
        </w:rPr>
      </w:pPr>
      <w:r w:rsidRPr="008E5AEA">
        <w:rPr>
          <w:rFonts w:ascii="Times New Roman" w:eastAsia="Times New Roman" w:hAnsi="Times New Roman" w:cs="Times New Roman"/>
          <w:b/>
          <w:color w:val="auto"/>
        </w:rPr>
        <w:t xml:space="preserve"> Требования энергетической эффективности товаров: </w:t>
      </w:r>
    </w:p>
    <w:p w:rsidR="002B0B29" w:rsidRPr="00D939D0" w:rsidRDefault="008E5AEA" w:rsidP="002B0B29">
      <w:pPr>
        <w:ind w:firstLine="709"/>
        <w:rPr>
          <w:rFonts w:ascii="Times New Roman" w:eastAsia="Times New Roman" w:hAnsi="Times New Roman" w:cs="Times New Roman"/>
          <w:color w:val="0070C0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т</w:t>
      </w:r>
      <w:r w:rsidR="002B0B29">
        <w:rPr>
          <w:rFonts w:ascii="Times New Roman" w:eastAsia="Times New Roman" w:hAnsi="Times New Roman" w:cs="Times New Roman"/>
          <w:color w:val="auto"/>
        </w:rPr>
        <w:t>ребование не установлено.</w:t>
      </w:r>
    </w:p>
    <w:p w:rsidR="002B0B29" w:rsidRPr="00AA122B" w:rsidRDefault="002B0B29" w:rsidP="002B0B29">
      <w:pPr>
        <w:ind w:firstLine="709"/>
        <w:rPr>
          <w:rFonts w:ascii="Times New Roman" w:eastAsia="Times New Roman" w:hAnsi="Times New Roman" w:cs="Times New Roman"/>
          <w:color w:val="auto"/>
        </w:rPr>
      </w:pPr>
    </w:p>
    <w:p w:rsidR="002B0B29" w:rsidRPr="008E5AEA" w:rsidRDefault="002B0B29" w:rsidP="002B0B29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8E5AEA">
        <w:rPr>
          <w:rFonts w:ascii="Times New Roman" w:hAnsi="Times New Roman" w:cs="Times New Roman"/>
          <w:b/>
          <w:color w:val="auto"/>
        </w:rPr>
        <w:t>Количество и место доставки товара, являющегося предметом контракта, место выполнения работ или оказания услуг, являющихся предметом контракта, сроки поставки товара или завершения работы, график оказания услуг.</w:t>
      </w:r>
    </w:p>
    <w:p w:rsidR="002B0B29" w:rsidRDefault="002B0B29" w:rsidP="002B0B29">
      <w:pPr>
        <w:autoSpaceDE w:val="0"/>
        <w:autoSpaceDN w:val="0"/>
        <w:adjustRightInd w:val="0"/>
        <w:ind w:firstLine="539"/>
        <w:jc w:val="both"/>
        <w:outlineLvl w:val="1"/>
        <w:rPr>
          <w:rFonts w:ascii="Times New Roman" w:hAnsi="Times New Roman" w:cs="Times New Roman"/>
          <w:b/>
          <w:color w:val="auto"/>
        </w:rPr>
      </w:pPr>
    </w:p>
    <w:p w:rsidR="002B0B29" w:rsidRPr="00D466FF" w:rsidRDefault="002B0B29" w:rsidP="002B0B2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color w:val="auto"/>
        </w:rPr>
      </w:pPr>
      <w:r w:rsidRPr="00D466FF">
        <w:rPr>
          <w:rFonts w:ascii="Times New Roman" w:hAnsi="Times New Roman" w:cs="Times New Roman"/>
          <w:color w:val="auto"/>
        </w:rPr>
        <w:t xml:space="preserve">Количество и место доставки товара: </w:t>
      </w:r>
    </w:p>
    <w:p w:rsidR="002B0B29" w:rsidRPr="002B0B29" w:rsidRDefault="002B0B29" w:rsidP="00081A13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color w:val="auto"/>
        </w:rPr>
      </w:pPr>
      <w:r w:rsidRPr="002B0B29">
        <w:rPr>
          <w:rFonts w:ascii="Times New Roman" w:hAnsi="Times New Roman" w:cs="Times New Roman"/>
          <w:color w:val="auto"/>
        </w:rPr>
        <w:t>1.Информация о количестве товара: установлена заказчиком в табл</w:t>
      </w:r>
      <w:r w:rsidR="00891194">
        <w:rPr>
          <w:rFonts w:ascii="Times New Roman" w:hAnsi="Times New Roman" w:cs="Times New Roman"/>
          <w:color w:val="auto"/>
        </w:rPr>
        <w:t>ице</w:t>
      </w:r>
      <w:r w:rsidRPr="002B0B29">
        <w:rPr>
          <w:rFonts w:ascii="Times New Roman" w:hAnsi="Times New Roman" w:cs="Times New Roman"/>
          <w:color w:val="auto"/>
        </w:rPr>
        <w:t xml:space="preserve"> 1</w:t>
      </w:r>
    </w:p>
    <w:p w:rsidR="00A75B03" w:rsidRDefault="002B0B29" w:rsidP="00081A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B0B29">
        <w:rPr>
          <w:rFonts w:ascii="Times New Roman" w:hAnsi="Times New Roman" w:cs="Times New Roman"/>
          <w:color w:val="auto"/>
        </w:rPr>
        <w:t>2.</w:t>
      </w:r>
      <w:r w:rsidRPr="002B0B29">
        <w:rPr>
          <w:rFonts w:ascii="Times New Roman" w:hAnsi="Times New Roman" w:cs="Times New Roman"/>
          <w:b/>
          <w:color w:val="auto"/>
        </w:rPr>
        <w:t>Место доставки товара</w:t>
      </w:r>
      <w:r w:rsidRPr="002B0B29">
        <w:rPr>
          <w:rFonts w:ascii="Times New Roman" w:hAnsi="Times New Roman" w:cs="Times New Roman"/>
          <w:color w:val="auto"/>
        </w:rPr>
        <w:t xml:space="preserve">: </w:t>
      </w:r>
      <w:r w:rsidR="00A75B03" w:rsidRPr="00A75B03">
        <w:rPr>
          <w:rFonts w:ascii="Times New Roman" w:hAnsi="Times New Roman" w:cs="Times New Roman"/>
          <w:color w:val="auto"/>
        </w:rPr>
        <w:t xml:space="preserve">198206, Санкт-Петербург, улица Адмирала Коновалова, дом 6, корпус 2, литер А </w:t>
      </w:r>
    </w:p>
    <w:p w:rsidR="002B0B29" w:rsidRPr="002B0B29" w:rsidRDefault="00081A13" w:rsidP="00081A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</w:t>
      </w:r>
      <w:r w:rsidR="002B0B29" w:rsidRPr="002B0B29">
        <w:rPr>
          <w:rFonts w:ascii="Times New Roman" w:hAnsi="Times New Roman" w:cs="Times New Roman"/>
          <w:color w:val="auto"/>
        </w:rPr>
        <w:t xml:space="preserve"> </w:t>
      </w:r>
      <w:r w:rsidR="002B0B29" w:rsidRPr="002B0B29">
        <w:rPr>
          <w:rFonts w:ascii="Times New Roman" w:hAnsi="Times New Roman" w:cs="Times New Roman"/>
          <w:b/>
          <w:color w:val="auto"/>
        </w:rPr>
        <w:t>Сроки поставки товара</w:t>
      </w:r>
      <w:r w:rsidR="002B0B29" w:rsidRPr="002B0B29">
        <w:rPr>
          <w:rFonts w:ascii="Times New Roman" w:hAnsi="Times New Roman" w:cs="Times New Roman"/>
          <w:color w:val="auto"/>
        </w:rPr>
        <w:t xml:space="preserve">: </w:t>
      </w:r>
    </w:p>
    <w:p w:rsidR="002B0B29" w:rsidRPr="00133241" w:rsidRDefault="00133241">
      <w:pPr>
        <w:rPr>
          <w:rFonts w:ascii="Times New Roman" w:hAnsi="Times New Roman" w:cs="Times New Roman"/>
        </w:rPr>
      </w:pPr>
      <w:r w:rsidRPr="00133241">
        <w:rPr>
          <w:rFonts w:ascii="Times New Roman" w:hAnsi="Times New Roman" w:cs="Times New Roman"/>
        </w:rPr>
        <w:t>В течении 2- х рабочих дней после заключения контракта.</w:t>
      </w:r>
    </w:p>
    <w:p w:rsidR="002B0B29" w:rsidRDefault="002B0B29"/>
    <w:p w:rsidR="002B0B29" w:rsidRDefault="002B0B29"/>
    <w:p w:rsidR="002B0B29" w:rsidRDefault="002B0B29"/>
    <w:p w:rsidR="002B0B29" w:rsidRDefault="002B0B29"/>
    <w:p w:rsidR="002B0B29" w:rsidRDefault="002B0B29"/>
    <w:p w:rsidR="002B0B29" w:rsidRDefault="002B0B29">
      <w:pPr>
        <w:sectPr w:rsidR="002B0B2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0B29" w:rsidRPr="008E5AEA" w:rsidRDefault="002B0B29" w:rsidP="002B0B29">
      <w:pPr>
        <w:jc w:val="right"/>
        <w:rPr>
          <w:rFonts w:ascii="Times New Roman" w:hAnsi="Times New Roman" w:cs="Times New Roman"/>
        </w:rPr>
      </w:pPr>
      <w:r w:rsidRPr="008E5AEA">
        <w:rPr>
          <w:rFonts w:ascii="Times New Roman" w:hAnsi="Times New Roman" w:cs="Times New Roman"/>
        </w:rPr>
        <w:lastRenderedPageBreak/>
        <w:t>Таблица 1</w:t>
      </w:r>
    </w:p>
    <w:p w:rsidR="00F8515B" w:rsidRDefault="00F8515B" w:rsidP="002B0B29">
      <w:pPr>
        <w:jc w:val="right"/>
      </w:pPr>
    </w:p>
    <w:p w:rsidR="003868C5" w:rsidRDefault="00F8515B" w:rsidP="002B0B29">
      <w:pPr>
        <w:jc w:val="right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>
        <w:fldChar w:fldCharType="begin"/>
      </w:r>
      <w:r>
        <w:instrText xml:space="preserve"> LINK </w:instrText>
      </w:r>
      <w:r w:rsidR="00377E7E">
        <w:instrText xml:space="preserve">Excel.Sheet.12 "H:\\ЗАКУПКИ 2022\\3Д принтеры\\Тех задание.xlsx" Лист1!R1C1:R4C6 </w:instrText>
      </w:r>
      <w:r>
        <w:instrText xml:space="preserve">\a \f 4 \h  \* MERGEFORMAT </w:instrText>
      </w:r>
      <w:r>
        <w:fldChar w:fldCharType="separate"/>
      </w:r>
    </w:p>
    <w:p w:rsidR="00D44938" w:rsidRDefault="00F8515B" w:rsidP="002B0B29">
      <w:pPr>
        <w:jc w:val="right"/>
      </w:pPr>
      <w:r>
        <w:fldChar w:fldCharType="end"/>
      </w:r>
    </w:p>
    <w:tbl>
      <w:tblPr>
        <w:tblW w:w="1477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35"/>
        <w:gridCol w:w="1679"/>
        <w:gridCol w:w="3040"/>
        <w:gridCol w:w="1120"/>
        <w:gridCol w:w="1112"/>
        <w:gridCol w:w="1236"/>
        <w:gridCol w:w="2278"/>
        <w:gridCol w:w="912"/>
        <w:gridCol w:w="1098"/>
        <w:gridCol w:w="970"/>
        <w:gridCol w:w="895"/>
      </w:tblGrid>
      <w:tr w:rsidR="00D44938" w:rsidRPr="00D44938" w:rsidTr="001E4E09">
        <w:trPr>
          <w:trHeight w:val="276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№ п/п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Наименование товара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Наименование показателя, единица измерения показателя (при наличии)</w:t>
            </w:r>
          </w:p>
        </w:tc>
        <w:tc>
          <w:tcPr>
            <w:tcW w:w="22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Значение показателя</w:t>
            </w:r>
          </w:p>
        </w:tc>
        <w:tc>
          <w:tcPr>
            <w:tcW w:w="123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Нормативная документация, которой должен соответствовать товар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Упаковка/Фасовка (при наличии)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Единица измерения товара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Количество товара</w:t>
            </w:r>
          </w:p>
        </w:tc>
      </w:tr>
      <w:tr w:rsidR="00D44938" w:rsidRPr="00D44938" w:rsidTr="001E4E09">
        <w:trPr>
          <w:trHeight w:val="1080"/>
        </w:trPr>
        <w:tc>
          <w:tcPr>
            <w:tcW w:w="4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Минимальные значения показателя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Максимальные значения показателя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Варианты значений показателя с возможностью выбора одного или нескольких значений</w:t>
            </w:r>
          </w:p>
        </w:tc>
        <w:tc>
          <w:tcPr>
            <w:tcW w:w="61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16"/>
                <w:szCs w:val="16"/>
                <w:lang w:bidi="ar-SA"/>
              </w:rPr>
              <w:t>Значение показателя, которое не может меняться, в том числе диапазон значений</w:t>
            </w: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6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7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8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11</w:t>
            </w: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 xml:space="preserve">3D ручка </w:t>
            </w:r>
          </w:p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Используемый тип пластика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ABS, PLA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20</w:t>
            </w: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Получение энергии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От сети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Материал носика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Керамика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Подходят для левшей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Регулировка скорости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Регулировка температуры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Цифровая индикация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Double-Click (двойное нажатие)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Retract (возврат пластика)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Автоотключение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Функция «Непрерывная подача пластика»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Подставка под 3</w:t>
            </w: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  <w:t>D</w:t>
            </w: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 xml:space="preserve"> ручку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Блок питания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 xml:space="preserve">Демо-комлект пластика 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Длина пластика, метр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Руководство пользователя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Материал корпуса: пластик;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Пластик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Диаметр сопла,мм.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0,7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276"/>
        </w:trPr>
        <w:tc>
          <w:tcPr>
            <w:tcW w:w="4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Диаметр нити,мм.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1,75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44938" w:rsidRPr="00D44938" w:rsidTr="001E4E09">
        <w:trPr>
          <w:trHeight w:val="300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lastRenderedPageBreak/>
              <w:t>2</w:t>
            </w:r>
          </w:p>
        </w:tc>
        <w:tc>
          <w:tcPr>
            <w:tcW w:w="167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44938" w:rsidRPr="009F109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Пластиковая нить (филамент)</w:t>
            </w:r>
            <w:r w:rsidR="009F109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 xml:space="preserve"> в катушке по 1 кг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Тип пластика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  <w:t>PLA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катушка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кг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4938" w:rsidRPr="00D44938" w:rsidRDefault="00D44938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15</w:t>
            </w:r>
          </w:p>
        </w:tc>
      </w:tr>
      <w:tr w:rsidR="001E4E09" w:rsidRPr="00D44938" w:rsidTr="001E4E09">
        <w:trPr>
          <w:trHeight w:val="276"/>
        </w:trPr>
        <w:tc>
          <w:tcPr>
            <w:tcW w:w="435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Диаметр прутка, мм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  <w:t>1.75</w:t>
            </w:r>
          </w:p>
        </w:tc>
        <w:tc>
          <w:tcPr>
            <w:tcW w:w="912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1E4E09" w:rsidRPr="00D44938" w:rsidTr="00C62D80">
        <w:trPr>
          <w:trHeight w:val="276"/>
        </w:trPr>
        <w:tc>
          <w:tcPr>
            <w:tcW w:w="43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Количество цветов, шт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 w:rsidRPr="00D44938"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15 (белый, чёрный, красный, синий, желтый, зелёный, коричневый, фиолетовый, оранжевый, голубой, серый, розовый, салатовый, прозрачный, серебристый)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E4E09" w:rsidRPr="00D44938" w:rsidRDefault="001E4E09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174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  <w:p w:rsidR="00C62D80" w:rsidRPr="00D44938" w:rsidRDefault="00C62D80" w:rsidP="001E4E09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Линейка измерительная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материал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сталь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5</w:t>
            </w:r>
          </w:p>
        </w:tc>
      </w:tr>
      <w:tr w:rsidR="00C62D80" w:rsidRPr="00D44938" w:rsidTr="00C62D80">
        <w:trPr>
          <w:trHeight w:val="172"/>
        </w:trPr>
        <w:tc>
          <w:tcPr>
            <w:tcW w:w="435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Предел измерения мм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300</w:t>
            </w: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172"/>
        </w:trPr>
        <w:tc>
          <w:tcPr>
            <w:tcW w:w="435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точность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0,5</w:t>
            </w: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172"/>
        </w:trPr>
        <w:tc>
          <w:tcPr>
            <w:tcW w:w="43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Тип нанесения шкалы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гравировка</w:t>
            </w:r>
          </w:p>
        </w:tc>
        <w:tc>
          <w:tcPr>
            <w:tcW w:w="912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45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Штангенциркуль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C62D8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тип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нониусный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5</w:t>
            </w:r>
          </w:p>
        </w:tc>
      </w:tr>
      <w:tr w:rsidR="00C62D80" w:rsidRPr="00D44938" w:rsidTr="00C62D80">
        <w:trPr>
          <w:trHeight w:val="45"/>
        </w:trPr>
        <w:tc>
          <w:tcPr>
            <w:tcW w:w="435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C62D8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Предел измерения мм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200</w:t>
            </w: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45"/>
        </w:trPr>
        <w:tc>
          <w:tcPr>
            <w:tcW w:w="435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C62D8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точность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0,05</w:t>
            </w: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45"/>
        </w:trPr>
        <w:tc>
          <w:tcPr>
            <w:tcW w:w="435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C62D8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Тип нанесения шкалы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гравировка</w:t>
            </w: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45"/>
        </w:trPr>
        <w:tc>
          <w:tcPr>
            <w:tcW w:w="435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C62D8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материал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сталь</w:t>
            </w: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45"/>
        </w:trPr>
        <w:tc>
          <w:tcPr>
            <w:tcW w:w="43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C62D8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глубиномер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12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2D80" w:rsidRPr="00D44938" w:rsidTr="00C62D80">
        <w:trPr>
          <w:trHeight w:val="795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Default="00C62D80" w:rsidP="005368B0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Набор радиусных шаблонов № 1</w:t>
            </w:r>
          </w:p>
          <w:p w:rsidR="00C62D80" w:rsidRDefault="00C62D80" w:rsidP="005368B0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  <w:p w:rsidR="00C62D80" w:rsidRDefault="00C62D80" w:rsidP="005368B0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13D0044F" wp14:editId="2E4200B9">
                  <wp:extent cx="647700" cy="571500"/>
                  <wp:effectExtent l="0" t="0" r="0" b="0"/>
                  <wp:docPr id="3" name="Рисунок 3" descr="Радиусный шаблон №1 КАЛИБРОН 156639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адиусный шаблон №1 КАЛИБРОН 156639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5368B0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 xml:space="preserve">Материал 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сталь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5</w:t>
            </w:r>
          </w:p>
        </w:tc>
      </w:tr>
      <w:tr w:rsidR="00C62D80" w:rsidRPr="00D44938" w:rsidTr="00C62D80">
        <w:trPr>
          <w:trHeight w:val="795"/>
        </w:trPr>
        <w:tc>
          <w:tcPr>
            <w:tcW w:w="43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7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5368B0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C62D80" w:rsidRDefault="00C62D80" w:rsidP="005368B0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Предел измерения 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  <w:t>R)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,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 w:bidi="ar-SA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112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1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  <w:t>1-25</w:t>
            </w:r>
          </w:p>
        </w:tc>
        <w:tc>
          <w:tcPr>
            <w:tcW w:w="912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98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Pr="00D44938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7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5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62D80" w:rsidRDefault="00C62D80" w:rsidP="00D44938">
            <w:pPr>
              <w:widowControl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F8515B" w:rsidRDefault="00F8515B" w:rsidP="002B0B29">
      <w:pPr>
        <w:jc w:val="right"/>
      </w:pPr>
    </w:p>
    <w:p w:rsidR="002B0B29" w:rsidRDefault="002B0B29" w:rsidP="002B0B29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2B0B29" w:rsidRPr="00D008B5" w:rsidRDefault="002B0B29"/>
    <w:p w:rsidR="002B0B29" w:rsidRPr="007D1A42" w:rsidRDefault="007A12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дире</w:t>
      </w:r>
      <w:bookmarkStart w:id="0" w:name="_GoBack"/>
      <w:bookmarkEnd w:id="0"/>
      <w:r>
        <w:rPr>
          <w:rFonts w:ascii="Times New Roman" w:hAnsi="Times New Roman" w:cs="Times New Roman"/>
        </w:rPr>
        <w:t>ктора по АХР                                       Науменко Е.М.</w:t>
      </w:r>
    </w:p>
    <w:sectPr w:rsidR="002B0B29" w:rsidRPr="007D1A42" w:rsidSect="00F8515B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136" w:rsidRDefault="00562136" w:rsidP="002B0B29">
      <w:r>
        <w:separator/>
      </w:r>
    </w:p>
  </w:endnote>
  <w:endnote w:type="continuationSeparator" w:id="0">
    <w:p w:rsidR="00562136" w:rsidRDefault="00562136" w:rsidP="002B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136" w:rsidRDefault="00562136" w:rsidP="002B0B29">
      <w:r>
        <w:separator/>
      </w:r>
    </w:p>
  </w:footnote>
  <w:footnote w:type="continuationSeparator" w:id="0">
    <w:p w:rsidR="00562136" w:rsidRDefault="00562136" w:rsidP="002B0B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A58"/>
    <w:rsid w:val="00081A13"/>
    <w:rsid w:val="000C245E"/>
    <w:rsid w:val="000F6F7E"/>
    <w:rsid w:val="00102B0C"/>
    <w:rsid w:val="00133241"/>
    <w:rsid w:val="00174ACA"/>
    <w:rsid w:val="001D2511"/>
    <w:rsid w:val="001E4E09"/>
    <w:rsid w:val="00206419"/>
    <w:rsid w:val="002B0B29"/>
    <w:rsid w:val="00343C03"/>
    <w:rsid w:val="00347F95"/>
    <w:rsid w:val="00353FCF"/>
    <w:rsid w:val="00377E7E"/>
    <w:rsid w:val="003868C5"/>
    <w:rsid w:val="00395E6D"/>
    <w:rsid w:val="003B07C5"/>
    <w:rsid w:val="003F3ECA"/>
    <w:rsid w:val="004366F4"/>
    <w:rsid w:val="004F53B6"/>
    <w:rsid w:val="00532956"/>
    <w:rsid w:val="005368B0"/>
    <w:rsid w:val="00562136"/>
    <w:rsid w:val="00583D28"/>
    <w:rsid w:val="00621757"/>
    <w:rsid w:val="00623DA9"/>
    <w:rsid w:val="006F103A"/>
    <w:rsid w:val="006F71CC"/>
    <w:rsid w:val="0075274E"/>
    <w:rsid w:val="0075581B"/>
    <w:rsid w:val="007A12C2"/>
    <w:rsid w:val="007D1A42"/>
    <w:rsid w:val="00881A58"/>
    <w:rsid w:val="00891194"/>
    <w:rsid w:val="008E5AEA"/>
    <w:rsid w:val="009F1098"/>
    <w:rsid w:val="00A06D63"/>
    <w:rsid w:val="00A75B03"/>
    <w:rsid w:val="00AC3293"/>
    <w:rsid w:val="00C55639"/>
    <w:rsid w:val="00C62D80"/>
    <w:rsid w:val="00D008B5"/>
    <w:rsid w:val="00D44938"/>
    <w:rsid w:val="00D462C9"/>
    <w:rsid w:val="00D73BE0"/>
    <w:rsid w:val="00DA4058"/>
    <w:rsid w:val="00E00E26"/>
    <w:rsid w:val="00E11511"/>
    <w:rsid w:val="00E17A71"/>
    <w:rsid w:val="00E74097"/>
    <w:rsid w:val="00EA74B0"/>
    <w:rsid w:val="00EC0E21"/>
    <w:rsid w:val="00F4064E"/>
    <w:rsid w:val="00F8515B"/>
    <w:rsid w:val="00F949CD"/>
    <w:rsid w:val="00FA6B92"/>
    <w:rsid w:val="00FB183D"/>
    <w:rsid w:val="00FF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984D2-E57A-4FFD-9EFE-104C4114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B0B2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B0B29"/>
    <w:pPr>
      <w:ind w:left="720"/>
      <w:contextualSpacing/>
    </w:pPr>
  </w:style>
  <w:style w:type="character" w:styleId="a5">
    <w:name w:val="Hyperlink"/>
    <w:uiPriority w:val="99"/>
    <w:rsid w:val="002B0B2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qFormat/>
    <w:rsid w:val="002B0B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B29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2B0B2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No Spacing"/>
    <w:uiPriority w:val="99"/>
    <w:qFormat/>
    <w:rsid w:val="002B0B29"/>
    <w:pPr>
      <w:spacing w:after="0" w:line="240" w:lineRule="auto"/>
    </w:pPr>
  </w:style>
  <w:style w:type="paragraph" w:customStyle="1" w:styleId="1">
    <w:name w:val="Без интервала1"/>
    <w:uiPriority w:val="99"/>
    <w:rsid w:val="002B0B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5">
    <w:name w:val="Font Style15"/>
    <w:rsid w:val="002B0B29"/>
    <w:rPr>
      <w:rFonts w:ascii="Arial" w:hAnsi="Arial" w:cs="Arial"/>
      <w:sz w:val="18"/>
      <w:szCs w:val="18"/>
    </w:rPr>
  </w:style>
  <w:style w:type="paragraph" w:customStyle="1" w:styleId="21">
    <w:name w:val="Без интервала21"/>
    <w:rsid w:val="002B0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8515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8515B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User-PC</cp:lastModifiedBy>
  <cp:revision>37</cp:revision>
  <cp:lastPrinted>2022-02-21T07:00:00Z</cp:lastPrinted>
  <dcterms:created xsi:type="dcterms:W3CDTF">2022-02-17T08:22:00Z</dcterms:created>
  <dcterms:modified xsi:type="dcterms:W3CDTF">2022-02-21T07:01:00Z</dcterms:modified>
</cp:coreProperties>
</file>