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1CF" w:rsidRPr="00807EF3" w:rsidRDefault="009831CF" w:rsidP="00807EF3">
      <w:pPr>
        <w:pStyle w:val="1"/>
        <w:ind w:left="2906" w:right="2913" w:firstLine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bookmarkStart w:id="0" w:name="_GoBack"/>
      <w:bookmarkEnd w:id="0"/>
      <w:r w:rsidRPr="00807EF3">
        <w:rPr>
          <w:rFonts w:ascii="Times New Roman" w:hAnsi="Times New Roman" w:cs="Times New Roman"/>
          <w:sz w:val="22"/>
          <w:szCs w:val="22"/>
          <w:lang w:val="ru-RU"/>
        </w:rPr>
        <w:t>ТЕХНИЧЕСКОЕ ЗАДАНИЕ</w:t>
      </w:r>
    </w:p>
    <w:p w:rsidR="009831CF" w:rsidRPr="00807EF3" w:rsidRDefault="00D5064A" w:rsidP="00807EF3">
      <w:pPr>
        <w:contextualSpacing/>
        <w:jc w:val="center"/>
        <w:rPr>
          <w:rFonts w:ascii="Times New Roman" w:hAnsi="Times New Roman" w:cs="Times New Roman"/>
          <w:b/>
          <w:lang w:val="ru-RU"/>
        </w:rPr>
      </w:pPr>
      <w:r w:rsidRPr="00807EF3">
        <w:rPr>
          <w:rFonts w:ascii="Times New Roman" w:hAnsi="Times New Roman" w:cs="Times New Roman"/>
          <w:b/>
          <w:lang w:val="ru-RU"/>
        </w:rPr>
        <w:t>НА ЗАКУПКУ ИСТОЧНИКА</w:t>
      </w:r>
      <w:r w:rsidR="009831CF" w:rsidRPr="00807EF3">
        <w:rPr>
          <w:rFonts w:ascii="Times New Roman" w:hAnsi="Times New Roman" w:cs="Times New Roman"/>
          <w:b/>
          <w:lang w:val="ru-RU"/>
        </w:rPr>
        <w:t xml:space="preserve"> БЕСПЕРЕБОЙНОГО ПИТАНИЯ</w:t>
      </w:r>
      <w:r w:rsidR="00DD5630" w:rsidRPr="00807EF3">
        <w:rPr>
          <w:rFonts w:ascii="Times New Roman" w:hAnsi="Times New Roman" w:cs="Times New Roman"/>
          <w:b/>
          <w:lang w:val="ru-RU"/>
        </w:rPr>
        <w:t xml:space="preserve"> (ИБП)</w:t>
      </w:r>
    </w:p>
    <w:p w:rsidR="009831CF" w:rsidRPr="00807EF3" w:rsidRDefault="009831CF" w:rsidP="00807EF3">
      <w:pPr>
        <w:contextualSpacing/>
        <w:jc w:val="center"/>
        <w:rPr>
          <w:rFonts w:ascii="Times New Roman" w:hAnsi="Times New Roman" w:cs="Times New Roman"/>
          <w:b/>
          <w:lang w:val="ru-RU"/>
        </w:rPr>
      </w:pPr>
      <w:r w:rsidRPr="00807EF3">
        <w:rPr>
          <w:rFonts w:ascii="Times New Roman" w:hAnsi="Times New Roman" w:cs="Times New Roman"/>
          <w:b/>
          <w:lang w:val="ru-RU"/>
        </w:rPr>
        <w:t>С АККУМУЛЯТОРНЫМ</w:t>
      </w:r>
      <w:r w:rsidR="009179C3" w:rsidRPr="00807EF3">
        <w:rPr>
          <w:rFonts w:ascii="Times New Roman" w:hAnsi="Times New Roman" w:cs="Times New Roman"/>
          <w:b/>
          <w:lang w:val="ru-RU"/>
        </w:rPr>
        <w:t>И БАТАРЕЯМИ</w:t>
      </w:r>
      <w:r w:rsidR="00DD5630" w:rsidRPr="00807EF3">
        <w:rPr>
          <w:rFonts w:ascii="Times New Roman" w:hAnsi="Times New Roman" w:cs="Times New Roman"/>
          <w:b/>
          <w:lang w:val="ru-RU"/>
        </w:rPr>
        <w:t xml:space="preserve"> (АКБ) </w:t>
      </w:r>
      <w:r w:rsidRPr="00807EF3">
        <w:rPr>
          <w:rFonts w:ascii="Times New Roman" w:hAnsi="Times New Roman" w:cs="Times New Roman"/>
          <w:b/>
          <w:lang w:val="ru-RU"/>
        </w:rPr>
        <w:t>В КОМПЛЕКТЕ</w:t>
      </w:r>
      <w:r w:rsidR="00DD5630" w:rsidRPr="00807EF3">
        <w:rPr>
          <w:rFonts w:ascii="Times New Roman" w:hAnsi="Times New Roman" w:cs="Times New Roman"/>
          <w:b/>
          <w:lang w:val="ru-RU"/>
        </w:rPr>
        <w:t>.</w:t>
      </w:r>
    </w:p>
    <w:p w:rsidR="00312077" w:rsidRPr="00807EF3" w:rsidRDefault="00312077" w:rsidP="00807EF3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Times New Roman" w:hAnsi="Times New Roman" w:cs="Times New Roman"/>
          <w:b/>
          <w:lang w:val="ru-RU"/>
        </w:rPr>
      </w:pPr>
    </w:p>
    <w:p w:rsidR="00164F05" w:rsidRPr="00807EF3" w:rsidRDefault="00CD7AC5" w:rsidP="00807EF3">
      <w:pPr>
        <w:pStyle w:val="ac"/>
        <w:widowControl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" w:hanging="567"/>
        <w:jc w:val="both"/>
        <w:rPr>
          <w:rFonts w:ascii="Times New Roman" w:hAnsi="Times New Roman" w:cs="Times New Roman"/>
          <w:b/>
          <w:lang w:val="ru-RU"/>
        </w:rPr>
      </w:pPr>
      <w:r w:rsidRPr="00807EF3">
        <w:rPr>
          <w:rFonts w:ascii="Times New Roman" w:hAnsi="Times New Roman" w:cs="Times New Roman"/>
          <w:b/>
          <w:lang w:val="ru-RU"/>
        </w:rPr>
        <w:t>Общие требования к оборудованию</w:t>
      </w:r>
    </w:p>
    <w:p w:rsidR="00164F05" w:rsidRPr="00807EF3" w:rsidRDefault="00164F05" w:rsidP="00807EF3">
      <w:pPr>
        <w:contextualSpacing/>
        <w:rPr>
          <w:rFonts w:ascii="Times New Roman" w:hAnsi="Times New Roman" w:cs="Times New Roman"/>
          <w:b/>
          <w:lang w:val="ru-RU"/>
        </w:rPr>
      </w:pPr>
    </w:p>
    <w:p w:rsidR="00B742CC" w:rsidRPr="00807EF3" w:rsidRDefault="00B742CC" w:rsidP="00807EF3">
      <w:pPr>
        <w:pStyle w:val="ac"/>
        <w:numPr>
          <w:ilvl w:val="1"/>
          <w:numId w:val="1"/>
        </w:numPr>
        <w:ind w:left="567" w:right="103" w:hanging="567"/>
        <w:rPr>
          <w:rFonts w:ascii="Times New Roman" w:hAnsi="Times New Roman" w:cs="Times New Roman"/>
          <w:lang w:val="ru-RU"/>
        </w:rPr>
      </w:pPr>
      <w:r w:rsidRPr="00807EF3">
        <w:rPr>
          <w:rFonts w:ascii="Times New Roman" w:hAnsi="Times New Roman" w:cs="Times New Roman"/>
          <w:lang w:val="ru-RU"/>
        </w:rPr>
        <w:t xml:space="preserve">В рамках </w:t>
      </w:r>
      <w:r w:rsidR="00AD7906" w:rsidRPr="00807EF3">
        <w:rPr>
          <w:rFonts w:ascii="Times New Roman" w:hAnsi="Times New Roman" w:cs="Times New Roman"/>
          <w:lang w:val="ru-RU"/>
        </w:rPr>
        <w:t>данного технического задания</w:t>
      </w:r>
      <w:r w:rsidRPr="00807EF3">
        <w:rPr>
          <w:rFonts w:ascii="Times New Roman" w:hAnsi="Times New Roman" w:cs="Times New Roman"/>
          <w:lang w:val="ru-RU"/>
        </w:rPr>
        <w:t xml:space="preserve"> Заказчик рассматривает приобретение нов</w:t>
      </w:r>
      <w:r w:rsidR="00D5064A" w:rsidRPr="00807EF3">
        <w:rPr>
          <w:rFonts w:ascii="Times New Roman" w:hAnsi="Times New Roman" w:cs="Times New Roman"/>
          <w:lang w:val="ru-RU"/>
        </w:rPr>
        <w:t xml:space="preserve">ого </w:t>
      </w:r>
      <w:r w:rsidR="005636D0" w:rsidRPr="00807EF3">
        <w:rPr>
          <w:rFonts w:ascii="Times New Roman" w:hAnsi="Times New Roman" w:cs="Times New Roman"/>
          <w:lang w:val="ru-RU"/>
        </w:rPr>
        <w:t xml:space="preserve">ИБП </w:t>
      </w:r>
      <w:r w:rsidR="001F5689" w:rsidRPr="00807EF3">
        <w:rPr>
          <w:rFonts w:ascii="Times New Roman" w:hAnsi="Times New Roman" w:cs="Times New Roman"/>
          <w:lang w:val="ru-RU"/>
        </w:rPr>
        <w:t>2</w:t>
      </w:r>
      <w:proofErr w:type="spellStart"/>
      <w:r w:rsidR="005636D0" w:rsidRPr="00807EF3">
        <w:rPr>
          <w:rFonts w:ascii="Times New Roman" w:hAnsi="Times New Roman" w:cs="Times New Roman"/>
        </w:rPr>
        <w:t>kVA</w:t>
      </w:r>
      <w:proofErr w:type="spellEnd"/>
      <w:r w:rsidR="005636D0" w:rsidRPr="00807EF3">
        <w:rPr>
          <w:rFonts w:ascii="Times New Roman" w:hAnsi="Times New Roman" w:cs="Times New Roman"/>
          <w:lang w:val="ru-RU"/>
        </w:rPr>
        <w:t xml:space="preserve"> с комплекта АКБ батарейным модулем </w:t>
      </w:r>
      <w:r w:rsidR="001F5689" w:rsidRPr="00807EF3">
        <w:rPr>
          <w:rFonts w:ascii="Times New Roman" w:hAnsi="Times New Roman" w:cs="Times New Roman"/>
          <w:lang w:val="ru-RU"/>
        </w:rPr>
        <w:t>2</w:t>
      </w:r>
      <w:proofErr w:type="spellStart"/>
      <w:r w:rsidR="005636D0" w:rsidRPr="00807EF3">
        <w:rPr>
          <w:rFonts w:ascii="Times New Roman" w:hAnsi="Times New Roman" w:cs="Times New Roman"/>
        </w:rPr>
        <w:t>kVA</w:t>
      </w:r>
      <w:proofErr w:type="spellEnd"/>
      <w:r w:rsidR="005636D0" w:rsidRPr="00807EF3">
        <w:rPr>
          <w:rFonts w:ascii="Times New Roman" w:hAnsi="Times New Roman" w:cs="Times New Roman"/>
          <w:lang w:val="ru-RU"/>
        </w:rPr>
        <w:t xml:space="preserve"> в количестве 1 </w:t>
      </w:r>
      <w:proofErr w:type="spellStart"/>
      <w:proofErr w:type="gramStart"/>
      <w:r w:rsidR="005636D0" w:rsidRPr="00807EF3">
        <w:rPr>
          <w:rFonts w:ascii="Times New Roman" w:hAnsi="Times New Roman" w:cs="Times New Roman"/>
          <w:lang w:val="ru-RU"/>
        </w:rPr>
        <w:t>шт</w:t>
      </w:r>
      <w:proofErr w:type="spellEnd"/>
      <w:proofErr w:type="gramEnd"/>
    </w:p>
    <w:p w:rsidR="00204DCA" w:rsidRPr="00807EF3" w:rsidRDefault="007E2979" w:rsidP="00807EF3">
      <w:pPr>
        <w:pStyle w:val="ac"/>
        <w:numPr>
          <w:ilvl w:val="1"/>
          <w:numId w:val="1"/>
        </w:numPr>
        <w:ind w:left="567" w:right="103" w:hanging="567"/>
        <w:rPr>
          <w:rFonts w:ascii="Times New Roman" w:hAnsi="Times New Roman" w:cs="Times New Roman"/>
          <w:lang w:val="ru-RU"/>
        </w:rPr>
      </w:pPr>
      <w:r w:rsidRPr="00807EF3">
        <w:rPr>
          <w:rFonts w:ascii="Times New Roman" w:hAnsi="Times New Roman" w:cs="Times New Roman"/>
          <w:lang w:val="ru-RU"/>
        </w:rPr>
        <w:t>Все оборудование (ИБП, комплект АКБ, комплекты кабелей</w:t>
      </w:r>
      <w:r w:rsidR="00AD7906" w:rsidRPr="00807EF3">
        <w:rPr>
          <w:rFonts w:ascii="Times New Roman" w:hAnsi="Times New Roman" w:cs="Times New Roman"/>
          <w:lang w:val="ru-RU"/>
        </w:rPr>
        <w:t xml:space="preserve"> и</w:t>
      </w:r>
      <w:r w:rsidR="00531D67" w:rsidRPr="00807EF3">
        <w:rPr>
          <w:rFonts w:ascii="Times New Roman" w:hAnsi="Times New Roman" w:cs="Times New Roman"/>
          <w:lang w:val="ru-RU"/>
        </w:rPr>
        <w:t xml:space="preserve"> монтажные</w:t>
      </w:r>
      <w:r w:rsidR="00D5064A" w:rsidRPr="00807EF3">
        <w:rPr>
          <w:rFonts w:ascii="Times New Roman" w:hAnsi="Times New Roman" w:cs="Times New Roman"/>
          <w:lang w:val="ru-RU"/>
        </w:rPr>
        <w:t xml:space="preserve"> материалы</w:t>
      </w:r>
      <w:r w:rsidRPr="00807EF3">
        <w:rPr>
          <w:rFonts w:ascii="Times New Roman" w:hAnsi="Times New Roman" w:cs="Times New Roman"/>
          <w:lang w:val="ru-RU"/>
        </w:rPr>
        <w:t xml:space="preserve">), </w:t>
      </w:r>
      <w:r w:rsidR="00AD7906" w:rsidRPr="00807EF3">
        <w:rPr>
          <w:rFonts w:ascii="Times New Roman" w:hAnsi="Times New Roman" w:cs="Times New Roman"/>
          <w:lang w:val="ru-RU"/>
        </w:rPr>
        <w:t>входящие в комплект поставки,</w:t>
      </w:r>
      <w:r w:rsidR="006D23B6" w:rsidRPr="00807EF3">
        <w:rPr>
          <w:rFonts w:ascii="Times New Roman" w:hAnsi="Times New Roman" w:cs="Times New Roman"/>
          <w:lang w:val="ru-RU"/>
        </w:rPr>
        <w:t xml:space="preserve"> </w:t>
      </w:r>
      <w:r w:rsidRPr="00807EF3">
        <w:rPr>
          <w:rFonts w:ascii="Times New Roman" w:hAnsi="Times New Roman" w:cs="Times New Roman"/>
          <w:lang w:val="ru-RU"/>
        </w:rPr>
        <w:t xml:space="preserve">должны иметь технические и качественные характеристики, соответствующие требованиям компании производителя ИБП, оптимально соответствующие данному </w:t>
      </w:r>
      <w:r w:rsidR="00AD7906" w:rsidRPr="00807EF3">
        <w:rPr>
          <w:rFonts w:ascii="Times New Roman" w:hAnsi="Times New Roman" w:cs="Times New Roman"/>
          <w:lang w:val="ru-RU"/>
        </w:rPr>
        <w:t>ТЗ</w:t>
      </w:r>
      <w:r w:rsidRPr="00807EF3">
        <w:rPr>
          <w:rFonts w:ascii="Times New Roman" w:hAnsi="Times New Roman" w:cs="Times New Roman"/>
          <w:lang w:val="ru-RU"/>
        </w:rPr>
        <w:t xml:space="preserve">. </w:t>
      </w:r>
    </w:p>
    <w:p w:rsidR="00204DCA" w:rsidRPr="00807EF3" w:rsidRDefault="00AD7906" w:rsidP="00807EF3">
      <w:pPr>
        <w:pStyle w:val="ac"/>
        <w:numPr>
          <w:ilvl w:val="1"/>
          <w:numId w:val="1"/>
        </w:numPr>
        <w:ind w:left="567" w:right="103" w:hanging="567"/>
        <w:rPr>
          <w:rFonts w:ascii="Times New Roman" w:hAnsi="Times New Roman" w:cs="Times New Roman"/>
          <w:lang w:val="ru-RU"/>
        </w:rPr>
      </w:pPr>
      <w:r w:rsidRPr="00807EF3">
        <w:rPr>
          <w:rFonts w:ascii="Times New Roman" w:hAnsi="Times New Roman" w:cs="Times New Roman"/>
          <w:lang w:val="ru-RU"/>
        </w:rPr>
        <w:t>Оборудование</w:t>
      </w:r>
      <w:r w:rsidR="00204DCA" w:rsidRPr="00807EF3">
        <w:rPr>
          <w:rFonts w:ascii="Times New Roman" w:hAnsi="Times New Roman" w:cs="Times New Roman"/>
          <w:lang w:val="ru-RU"/>
        </w:rPr>
        <w:t xml:space="preserve"> должн</w:t>
      </w:r>
      <w:r w:rsidRPr="00807EF3">
        <w:rPr>
          <w:rFonts w:ascii="Times New Roman" w:hAnsi="Times New Roman" w:cs="Times New Roman"/>
          <w:lang w:val="ru-RU"/>
        </w:rPr>
        <w:t>о</w:t>
      </w:r>
      <w:r w:rsidR="00204DCA" w:rsidRPr="00807EF3">
        <w:rPr>
          <w:rFonts w:ascii="Times New Roman" w:hAnsi="Times New Roman" w:cs="Times New Roman"/>
          <w:lang w:val="ru-RU"/>
        </w:rPr>
        <w:t xml:space="preserve"> обладать и соответствовать характеристикам не ниже технических характеристик, опубликованных в </w:t>
      </w:r>
      <w:r w:rsidRPr="00807EF3">
        <w:rPr>
          <w:rFonts w:ascii="Times New Roman" w:hAnsi="Times New Roman" w:cs="Times New Roman"/>
          <w:lang w:val="ru-RU"/>
        </w:rPr>
        <w:t xml:space="preserve">разделе </w:t>
      </w:r>
      <w:r w:rsidR="006D23B6" w:rsidRPr="00807EF3">
        <w:rPr>
          <w:rFonts w:ascii="Times New Roman" w:hAnsi="Times New Roman" w:cs="Times New Roman"/>
          <w:lang w:val="ru-RU"/>
        </w:rPr>
        <w:t>2</w:t>
      </w:r>
      <w:r w:rsidR="00D963AA" w:rsidRPr="00807EF3">
        <w:rPr>
          <w:rFonts w:ascii="Times New Roman" w:hAnsi="Times New Roman" w:cs="Times New Roman"/>
          <w:lang w:val="ru-RU"/>
        </w:rPr>
        <w:t>, 3</w:t>
      </w:r>
      <w:r w:rsidR="00204DCA" w:rsidRPr="00807EF3">
        <w:rPr>
          <w:rFonts w:ascii="Times New Roman" w:hAnsi="Times New Roman" w:cs="Times New Roman"/>
          <w:lang w:val="ru-RU"/>
        </w:rPr>
        <w:t>.</w:t>
      </w:r>
      <w:r w:rsidR="006D23B6" w:rsidRPr="00807EF3">
        <w:rPr>
          <w:rFonts w:ascii="Times New Roman" w:eastAsia="Times New Roman" w:hAnsi="Times New Roman" w:cs="Times New Roman"/>
          <w:lang w:val="ru-RU"/>
        </w:rPr>
        <w:t xml:space="preserve"> Оборудование должно соответствовать следующим техническим регламентам и санитарным нормам: </w:t>
      </w:r>
    </w:p>
    <w:p w:rsidR="006D23B6" w:rsidRPr="00807EF3" w:rsidRDefault="006D23B6" w:rsidP="00807EF3">
      <w:pPr>
        <w:widowControl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val="ru-RU"/>
        </w:rPr>
      </w:pPr>
      <w:proofErr w:type="gramStart"/>
      <w:r w:rsidRPr="00807EF3">
        <w:rPr>
          <w:rFonts w:ascii="Times New Roman" w:eastAsia="Times New Roman" w:hAnsi="Times New Roman" w:cs="Times New Roman"/>
          <w:lang w:val="ru-RU"/>
        </w:rPr>
        <w:t>ТР</w:t>
      </w:r>
      <w:proofErr w:type="gramEnd"/>
      <w:r w:rsidRPr="00807EF3">
        <w:rPr>
          <w:rFonts w:ascii="Times New Roman" w:eastAsia="Times New Roman" w:hAnsi="Times New Roman" w:cs="Times New Roman"/>
          <w:lang w:val="ru-RU"/>
        </w:rPr>
        <w:t xml:space="preserve"> ТС 004/2001 «О безопасности низковольтного оборудования»;</w:t>
      </w:r>
    </w:p>
    <w:p w:rsidR="006D23B6" w:rsidRPr="00807EF3" w:rsidRDefault="006D23B6" w:rsidP="00807EF3">
      <w:pPr>
        <w:widowControl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val="ru-RU"/>
        </w:rPr>
      </w:pPr>
      <w:proofErr w:type="gramStart"/>
      <w:r w:rsidRPr="00807EF3">
        <w:rPr>
          <w:rFonts w:ascii="Times New Roman" w:eastAsia="Times New Roman" w:hAnsi="Times New Roman" w:cs="Times New Roman"/>
          <w:lang w:val="ru-RU"/>
        </w:rPr>
        <w:t>ТР</w:t>
      </w:r>
      <w:proofErr w:type="gramEnd"/>
      <w:r w:rsidRPr="00807EF3">
        <w:rPr>
          <w:rFonts w:ascii="Times New Roman" w:eastAsia="Times New Roman" w:hAnsi="Times New Roman" w:cs="Times New Roman"/>
          <w:lang w:val="ru-RU"/>
        </w:rPr>
        <w:t xml:space="preserve"> ТС 020/2011 «Электромагнитная совместимость технических средств»;</w:t>
      </w:r>
    </w:p>
    <w:p w:rsidR="006D23B6" w:rsidRPr="00807EF3" w:rsidRDefault="007B24D2" w:rsidP="00807EF3">
      <w:pPr>
        <w:widowControl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807EF3">
        <w:rPr>
          <w:rFonts w:ascii="Times New Roman" w:eastAsia="Times New Roman" w:hAnsi="Times New Roman" w:cs="Times New Roman"/>
          <w:lang w:val="ru-RU"/>
        </w:rPr>
        <w:t>М</w:t>
      </w:r>
      <w:r w:rsidR="006D23B6" w:rsidRPr="00807EF3">
        <w:rPr>
          <w:rFonts w:ascii="Times New Roman" w:eastAsia="Times New Roman" w:hAnsi="Times New Roman" w:cs="Times New Roman"/>
          <w:lang w:val="ru-RU"/>
        </w:rPr>
        <w:t>СанПин</w:t>
      </w:r>
      <w:proofErr w:type="spellEnd"/>
      <w:r w:rsidR="006D23B6" w:rsidRPr="00807EF3">
        <w:rPr>
          <w:rFonts w:ascii="Times New Roman" w:eastAsia="Times New Roman" w:hAnsi="Times New Roman" w:cs="Times New Roman"/>
          <w:lang w:val="ru-RU"/>
        </w:rPr>
        <w:t xml:space="preserve"> 001-96 «Санитарные нормы допустимых уровней физических факторов при применении товаров народного потребления в бытовых условиях</w:t>
      </w:r>
      <w:r w:rsidR="005636D0" w:rsidRPr="00807EF3">
        <w:rPr>
          <w:rFonts w:ascii="Times New Roman" w:eastAsia="Times New Roman" w:hAnsi="Times New Roman" w:cs="Times New Roman"/>
          <w:lang w:val="ru-RU"/>
        </w:rPr>
        <w:t>. Межгосударственные санитарные правила и нормы»</w:t>
      </w:r>
    </w:p>
    <w:p w:rsidR="007B24D2" w:rsidRPr="00807EF3" w:rsidRDefault="007B24D2" w:rsidP="00807EF3">
      <w:pPr>
        <w:widowControl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val="ru-RU"/>
        </w:rPr>
      </w:pPr>
      <w:r w:rsidRPr="00807EF3">
        <w:rPr>
          <w:rFonts w:ascii="Times New Roman" w:eastAsia="Times New Roman" w:hAnsi="Times New Roman" w:cs="Times New Roman"/>
          <w:lang w:val="ru-RU"/>
        </w:rPr>
        <w:t>СП 2.2.3670-20 "Санитарно-эпидемиологические требования к условиям труда"</w:t>
      </w:r>
    </w:p>
    <w:p w:rsidR="006D23B6" w:rsidRPr="00807EF3" w:rsidRDefault="006D23B6" w:rsidP="00807EF3">
      <w:pPr>
        <w:pStyle w:val="ac"/>
        <w:ind w:left="567" w:right="103"/>
        <w:rPr>
          <w:rFonts w:ascii="Times New Roman" w:hAnsi="Times New Roman" w:cs="Times New Roman"/>
          <w:lang w:val="ru-RU"/>
        </w:rPr>
      </w:pPr>
    </w:p>
    <w:p w:rsidR="00D93181" w:rsidRPr="00807EF3" w:rsidRDefault="00204DCA" w:rsidP="00807EF3">
      <w:pPr>
        <w:pStyle w:val="ac"/>
        <w:numPr>
          <w:ilvl w:val="1"/>
          <w:numId w:val="1"/>
        </w:numPr>
        <w:ind w:left="567" w:right="103" w:hanging="567"/>
        <w:rPr>
          <w:rFonts w:ascii="Times New Roman" w:hAnsi="Times New Roman" w:cs="Times New Roman"/>
          <w:lang w:val="ru-RU"/>
        </w:rPr>
      </w:pPr>
      <w:r w:rsidRPr="00807EF3">
        <w:rPr>
          <w:rFonts w:ascii="Times New Roman" w:hAnsi="Times New Roman" w:cs="Times New Roman"/>
          <w:lang w:val="ru-RU"/>
        </w:rPr>
        <w:t>ИБП должны собираться в заводских условиях на</w:t>
      </w:r>
      <w:r w:rsidR="00D93181" w:rsidRPr="00807EF3">
        <w:rPr>
          <w:rFonts w:ascii="Times New Roman" w:hAnsi="Times New Roman" w:cs="Times New Roman"/>
          <w:lang w:val="ru-RU"/>
        </w:rPr>
        <w:t xml:space="preserve"> промышленной сборочной линии, </w:t>
      </w:r>
      <w:r w:rsidRPr="00807EF3">
        <w:rPr>
          <w:rFonts w:ascii="Times New Roman" w:hAnsi="Times New Roman" w:cs="Times New Roman"/>
          <w:lang w:val="ru-RU"/>
        </w:rPr>
        <w:t>выпускаться серийно</w:t>
      </w:r>
      <w:r w:rsidR="00D5064A" w:rsidRPr="00807EF3">
        <w:rPr>
          <w:rFonts w:ascii="Times New Roman" w:hAnsi="Times New Roman" w:cs="Times New Roman"/>
          <w:lang w:val="ru-RU"/>
        </w:rPr>
        <w:t xml:space="preserve"> </w:t>
      </w:r>
      <w:r w:rsidR="00D93181" w:rsidRPr="00807EF3">
        <w:rPr>
          <w:rFonts w:ascii="Times New Roman" w:hAnsi="Times New Roman" w:cs="Times New Roman"/>
          <w:lang w:val="ru-RU"/>
        </w:rPr>
        <w:t>и не должен входить в перечень Оборудования, объявленного производителем к прекращению серийного производства.</w:t>
      </w:r>
    </w:p>
    <w:p w:rsidR="00204DCA" w:rsidRPr="00807EF3" w:rsidRDefault="00D371B4" w:rsidP="00807EF3">
      <w:pPr>
        <w:pStyle w:val="ac"/>
        <w:numPr>
          <w:ilvl w:val="1"/>
          <w:numId w:val="1"/>
        </w:numPr>
        <w:ind w:left="567" w:right="103" w:hanging="567"/>
        <w:rPr>
          <w:rFonts w:ascii="Times New Roman" w:hAnsi="Times New Roman" w:cs="Times New Roman"/>
          <w:lang w:val="ru-RU"/>
        </w:rPr>
      </w:pPr>
      <w:r w:rsidRPr="00807EF3">
        <w:rPr>
          <w:rFonts w:ascii="Times New Roman" w:hAnsi="Times New Roman" w:cs="Times New Roman"/>
          <w:lang w:val="ru-RU"/>
        </w:rPr>
        <w:t>Гарантийный срок на поставляемое О</w:t>
      </w:r>
      <w:r w:rsidR="00204DCA" w:rsidRPr="00807EF3">
        <w:rPr>
          <w:rFonts w:ascii="Times New Roman" w:hAnsi="Times New Roman" w:cs="Times New Roman"/>
          <w:lang w:val="ru-RU"/>
        </w:rPr>
        <w:t>борудование и все его соста</w:t>
      </w:r>
      <w:r w:rsidR="006F0C28" w:rsidRPr="00807EF3">
        <w:rPr>
          <w:rFonts w:ascii="Times New Roman" w:hAnsi="Times New Roman" w:cs="Times New Roman"/>
          <w:lang w:val="ru-RU"/>
        </w:rPr>
        <w:t>вляющие компоненты - не менее 24</w:t>
      </w:r>
      <w:r w:rsidR="00204DCA" w:rsidRPr="00807EF3">
        <w:rPr>
          <w:rFonts w:ascii="Times New Roman" w:hAnsi="Times New Roman" w:cs="Times New Roman"/>
          <w:lang w:val="ru-RU"/>
        </w:rPr>
        <w:t xml:space="preserve"> месяцев. </w:t>
      </w:r>
    </w:p>
    <w:p w:rsidR="00D93181" w:rsidRPr="00807EF3" w:rsidRDefault="00D93181" w:rsidP="00807EF3">
      <w:pPr>
        <w:pStyle w:val="ac"/>
        <w:numPr>
          <w:ilvl w:val="1"/>
          <w:numId w:val="1"/>
        </w:numPr>
        <w:ind w:left="567" w:right="103" w:hanging="567"/>
        <w:rPr>
          <w:rFonts w:ascii="Times New Roman" w:hAnsi="Times New Roman" w:cs="Times New Roman"/>
          <w:lang w:val="ru-RU"/>
        </w:rPr>
      </w:pPr>
      <w:r w:rsidRPr="00807EF3">
        <w:rPr>
          <w:rFonts w:ascii="Times New Roman" w:hAnsi="Times New Roman" w:cs="Times New Roman"/>
          <w:lang w:val="ru-RU"/>
        </w:rPr>
        <w:t xml:space="preserve">На весь поставляемый Товар действует гарантийное обслуживание в течение всего срока, определенного производителем поставляемого Товара, осуществляется </w:t>
      </w:r>
      <w:proofErr w:type="gramStart"/>
      <w:r w:rsidRPr="00807EF3">
        <w:rPr>
          <w:rFonts w:ascii="Times New Roman" w:hAnsi="Times New Roman" w:cs="Times New Roman"/>
          <w:lang w:val="ru-RU"/>
        </w:rPr>
        <w:t>в</w:t>
      </w:r>
      <w:proofErr w:type="gramEnd"/>
      <w:r w:rsidRPr="00807EF3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807EF3">
        <w:rPr>
          <w:rFonts w:ascii="Times New Roman" w:hAnsi="Times New Roman" w:cs="Times New Roman"/>
          <w:lang w:val="ru-RU"/>
        </w:rPr>
        <w:t>авторизованных</w:t>
      </w:r>
      <w:proofErr w:type="gramEnd"/>
      <w:r w:rsidRPr="00807EF3">
        <w:rPr>
          <w:rFonts w:ascii="Times New Roman" w:hAnsi="Times New Roman" w:cs="Times New Roman"/>
          <w:lang w:val="ru-RU"/>
        </w:rPr>
        <w:t xml:space="preserve"> сервис-центрах производителя на основе стандартных условий гарантии определяемой производителем.</w:t>
      </w:r>
    </w:p>
    <w:p w:rsidR="00204DCA" w:rsidRPr="00807EF3" w:rsidRDefault="00D93181" w:rsidP="00807EF3">
      <w:pPr>
        <w:pStyle w:val="ac"/>
        <w:numPr>
          <w:ilvl w:val="1"/>
          <w:numId w:val="1"/>
        </w:numPr>
        <w:ind w:left="567" w:right="103" w:hanging="567"/>
        <w:rPr>
          <w:rFonts w:ascii="Times New Roman" w:hAnsi="Times New Roman" w:cs="Times New Roman"/>
          <w:lang w:val="ru-RU"/>
        </w:rPr>
      </w:pPr>
      <w:r w:rsidRPr="00807EF3">
        <w:rPr>
          <w:rFonts w:ascii="Times New Roman" w:hAnsi="Times New Roman" w:cs="Times New Roman"/>
          <w:lang w:val="ru-RU"/>
        </w:rPr>
        <w:t>Все поставляемое Оборудование долж</w:t>
      </w:r>
      <w:r w:rsidR="00204DCA" w:rsidRPr="00807EF3">
        <w:rPr>
          <w:rFonts w:ascii="Times New Roman" w:hAnsi="Times New Roman" w:cs="Times New Roman"/>
          <w:lang w:val="ru-RU"/>
        </w:rPr>
        <w:t>н</w:t>
      </w:r>
      <w:r w:rsidRPr="00807EF3">
        <w:rPr>
          <w:rFonts w:ascii="Times New Roman" w:hAnsi="Times New Roman" w:cs="Times New Roman"/>
          <w:lang w:val="ru-RU"/>
        </w:rPr>
        <w:t>о</w:t>
      </w:r>
      <w:r w:rsidR="00204DCA" w:rsidRPr="00807EF3">
        <w:rPr>
          <w:rFonts w:ascii="Times New Roman" w:hAnsi="Times New Roman" w:cs="Times New Roman"/>
          <w:lang w:val="ru-RU"/>
        </w:rPr>
        <w:t xml:space="preserve"> быть работоспособным и обеспечивать</w:t>
      </w:r>
      <w:r w:rsidR="00D5064A" w:rsidRPr="00807EF3">
        <w:rPr>
          <w:rFonts w:ascii="Times New Roman" w:hAnsi="Times New Roman" w:cs="Times New Roman"/>
          <w:lang w:val="ru-RU"/>
        </w:rPr>
        <w:t xml:space="preserve"> </w:t>
      </w:r>
      <w:r w:rsidR="00204DCA" w:rsidRPr="00807EF3">
        <w:rPr>
          <w:rFonts w:ascii="Times New Roman" w:hAnsi="Times New Roman" w:cs="Times New Roman"/>
          <w:lang w:val="ru-RU"/>
        </w:rPr>
        <w:t>предусмотренную производителем функциональность.</w:t>
      </w:r>
    </w:p>
    <w:p w:rsidR="00D93181" w:rsidRPr="00807EF3" w:rsidRDefault="00D93181" w:rsidP="00807EF3">
      <w:pPr>
        <w:pStyle w:val="ac"/>
        <w:numPr>
          <w:ilvl w:val="1"/>
          <w:numId w:val="1"/>
        </w:numPr>
        <w:ind w:left="567" w:right="103" w:hanging="567"/>
        <w:rPr>
          <w:rFonts w:ascii="Times New Roman" w:hAnsi="Times New Roman" w:cs="Times New Roman"/>
          <w:lang w:val="ru-RU"/>
        </w:rPr>
      </w:pPr>
      <w:r w:rsidRPr="00807EF3">
        <w:rPr>
          <w:rFonts w:ascii="Times New Roman" w:hAnsi="Times New Roman" w:cs="Times New Roman"/>
          <w:lang w:val="ru-RU"/>
        </w:rPr>
        <w:t xml:space="preserve">ИБП должны быть </w:t>
      </w:r>
      <w:proofErr w:type="gramStart"/>
      <w:r w:rsidRPr="00807EF3">
        <w:rPr>
          <w:rFonts w:ascii="Times New Roman" w:hAnsi="Times New Roman" w:cs="Times New Roman"/>
          <w:lang w:val="ru-RU"/>
        </w:rPr>
        <w:t>рассчитан</w:t>
      </w:r>
      <w:proofErr w:type="gramEnd"/>
      <w:r w:rsidRPr="00807EF3">
        <w:rPr>
          <w:rFonts w:ascii="Times New Roman" w:hAnsi="Times New Roman" w:cs="Times New Roman"/>
          <w:lang w:val="ru-RU"/>
        </w:rPr>
        <w:t xml:space="preserve"> на работу с номинальной нагрузкой в продолжительном режиме без присутствия обслуживающего персонала.</w:t>
      </w:r>
    </w:p>
    <w:p w:rsidR="00204DCA" w:rsidRPr="00807EF3" w:rsidRDefault="00204DCA" w:rsidP="00807EF3">
      <w:pPr>
        <w:pStyle w:val="ac"/>
        <w:numPr>
          <w:ilvl w:val="1"/>
          <w:numId w:val="1"/>
        </w:numPr>
        <w:ind w:left="567" w:right="103" w:hanging="567"/>
        <w:rPr>
          <w:rFonts w:ascii="Times New Roman" w:hAnsi="Times New Roman" w:cs="Times New Roman"/>
          <w:lang w:val="ru-RU"/>
        </w:rPr>
      </w:pPr>
      <w:r w:rsidRPr="00807EF3">
        <w:rPr>
          <w:rFonts w:ascii="Times New Roman" w:hAnsi="Times New Roman" w:cs="Times New Roman"/>
          <w:lang w:val="ru-RU"/>
        </w:rPr>
        <w:t>Поставляемые ИБП должны быть собранными, подготовленными к вводу в эксплуатацию и приему нагрузки (допускается, для обеспечения защищенности ИБП от повреждений при транспортировке, доставлять силовые модули ИБП в отдельной упаковке, при условии одновременного поступления на склад всех грузовых мест одной поставки)</w:t>
      </w:r>
    </w:p>
    <w:p w:rsidR="00204DCA" w:rsidRPr="00807EF3" w:rsidRDefault="00204DCA" w:rsidP="00807EF3">
      <w:pPr>
        <w:pStyle w:val="ac"/>
        <w:numPr>
          <w:ilvl w:val="1"/>
          <w:numId w:val="1"/>
        </w:numPr>
        <w:ind w:left="567" w:right="103" w:hanging="567"/>
        <w:rPr>
          <w:rFonts w:ascii="Times New Roman" w:hAnsi="Times New Roman" w:cs="Times New Roman"/>
          <w:lang w:val="ru-RU"/>
        </w:rPr>
      </w:pPr>
      <w:r w:rsidRPr="00807EF3">
        <w:rPr>
          <w:rFonts w:ascii="Times New Roman" w:hAnsi="Times New Roman" w:cs="Times New Roman"/>
          <w:lang w:val="ru-RU"/>
        </w:rPr>
        <w:t>Аккумуляторы, поставляемые в комплекте с ИБП, должны иметь дату изготовления, не позднее 150</w:t>
      </w:r>
      <w:r w:rsidR="00807EF3" w:rsidRPr="00807EF3">
        <w:rPr>
          <w:rFonts w:ascii="Times New Roman" w:hAnsi="Times New Roman" w:cs="Times New Roman"/>
          <w:lang w:val="ru-RU"/>
        </w:rPr>
        <w:t xml:space="preserve"> календарных</w:t>
      </w:r>
      <w:r w:rsidRPr="00807EF3">
        <w:rPr>
          <w:rFonts w:ascii="Times New Roman" w:hAnsi="Times New Roman" w:cs="Times New Roman"/>
          <w:lang w:val="ru-RU"/>
        </w:rPr>
        <w:t xml:space="preserve"> дней на дату поставки.</w:t>
      </w:r>
    </w:p>
    <w:p w:rsidR="00204DCA" w:rsidRPr="00807EF3" w:rsidRDefault="00204DCA" w:rsidP="00807EF3">
      <w:pPr>
        <w:pStyle w:val="ac"/>
        <w:numPr>
          <w:ilvl w:val="1"/>
          <w:numId w:val="1"/>
        </w:numPr>
        <w:ind w:left="567" w:right="103" w:hanging="567"/>
        <w:rPr>
          <w:rFonts w:ascii="Times New Roman" w:hAnsi="Times New Roman" w:cs="Times New Roman"/>
          <w:lang w:val="ru-RU"/>
        </w:rPr>
      </w:pPr>
      <w:r w:rsidRPr="00807EF3">
        <w:rPr>
          <w:rFonts w:ascii="Times New Roman" w:hAnsi="Times New Roman" w:cs="Times New Roman"/>
          <w:lang w:val="ru-RU"/>
        </w:rPr>
        <w:t xml:space="preserve">Производитель ИБП должен иметь сертификат </w:t>
      </w:r>
      <w:proofErr w:type="gramStart"/>
      <w:r w:rsidRPr="00807EF3">
        <w:rPr>
          <w:rFonts w:ascii="Times New Roman" w:hAnsi="Times New Roman" w:cs="Times New Roman"/>
          <w:lang w:val="ru-RU"/>
        </w:rPr>
        <w:t>соответствия системы менеджмента качества производства устройств электропитания</w:t>
      </w:r>
      <w:proofErr w:type="gramEnd"/>
      <w:r w:rsidRPr="00807EF3">
        <w:rPr>
          <w:rFonts w:ascii="Times New Roman" w:hAnsi="Times New Roman" w:cs="Times New Roman"/>
          <w:lang w:val="ru-RU"/>
        </w:rPr>
        <w:t xml:space="preserve"> международным стандартам серии ISO 9000.</w:t>
      </w:r>
    </w:p>
    <w:p w:rsidR="00341BE1" w:rsidRPr="00807EF3" w:rsidRDefault="00341BE1" w:rsidP="00807EF3">
      <w:pPr>
        <w:contextualSpacing/>
        <w:rPr>
          <w:rFonts w:ascii="Times New Roman" w:hAnsi="Times New Roman" w:cs="Times New Roman"/>
          <w:b/>
          <w:lang w:val="ru-RU"/>
        </w:rPr>
      </w:pPr>
    </w:p>
    <w:p w:rsidR="00917104" w:rsidRPr="00807EF3" w:rsidRDefault="00324BD0" w:rsidP="00807EF3">
      <w:pPr>
        <w:pStyle w:val="ac"/>
        <w:widowControl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hanging="284"/>
        <w:jc w:val="both"/>
        <w:rPr>
          <w:rFonts w:ascii="Times New Roman" w:hAnsi="Times New Roman" w:cs="Times New Roman"/>
          <w:b/>
          <w:lang w:val="ru-RU"/>
        </w:rPr>
      </w:pPr>
      <w:r w:rsidRPr="00807EF3">
        <w:rPr>
          <w:rFonts w:ascii="Times New Roman" w:hAnsi="Times New Roman" w:cs="Times New Roman"/>
          <w:b/>
          <w:lang w:val="ru-RU"/>
        </w:rPr>
        <w:t xml:space="preserve">Основные технические требования к </w:t>
      </w:r>
      <w:proofErr w:type="gramStart"/>
      <w:r w:rsidRPr="00807EF3">
        <w:rPr>
          <w:rFonts w:ascii="Times New Roman" w:hAnsi="Times New Roman" w:cs="Times New Roman"/>
          <w:b/>
          <w:lang w:val="ru-RU"/>
        </w:rPr>
        <w:t>поставляемому</w:t>
      </w:r>
      <w:proofErr w:type="gramEnd"/>
      <w:r w:rsidRPr="00807EF3">
        <w:rPr>
          <w:rFonts w:ascii="Times New Roman" w:hAnsi="Times New Roman" w:cs="Times New Roman"/>
          <w:b/>
          <w:lang w:val="ru-RU"/>
        </w:rPr>
        <w:t xml:space="preserve"> ИБП выходная мощность 2000 ВА:</w:t>
      </w:r>
    </w:p>
    <w:p w:rsidR="00324BD0" w:rsidRPr="00807EF3" w:rsidRDefault="00324BD0" w:rsidP="00807EF3">
      <w:pPr>
        <w:contextualSpacing/>
        <w:rPr>
          <w:rFonts w:ascii="Times New Roman" w:hAnsi="Times New Roman" w:cs="Times New Roman"/>
          <w:lang w:val="ru-RU"/>
        </w:rPr>
      </w:pPr>
    </w:p>
    <w:tbl>
      <w:tblPr>
        <w:tblW w:w="10324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820"/>
        <w:gridCol w:w="5504"/>
      </w:tblGrid>
      <w:tr w:rsidR="0052004F" w:rsidRPr="00807EF3" w:rsidTr="00807EF3">
        <w:trPr>
          <w:trHeight w:val="315"/>
        </w:trPr>
        <w:tc>
          <w:tcPr>
            <w:tcW w:w="4820" w:type="dxa"/>
            <w:shd w:val="clear" w:color="000000" w:fill="D9D9D9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Параметр</w:t>
            </w:r>
          </w:p>
        </w:tc>
        <w:tc>
          <w:tcPr>
            <w:tcW w:w="5504" w:type="dxa"/>
            <w:shd w:val="clear" w:color="000000" w:fill="D9D9D9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Значение</w:t>
            </w:r>
            <w:r w:rsidRPr="00807EF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Тип ИБП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noProof/>
                <w:lang w:val="ru-RU" w:bidi="en-US"/>
              </w:rPr>
            </w:pPr>
            <w:r w:rsidRPr="00807EF3">
              <w:rPr>
                <w:rFonts w:ascii="Times New Roman" w:eastAsia="Times New Roman" w:hAnsi="Times New Roman" w:cs="Times New Roman"/>
                <w:noProof/>
                <w:lang w:val="ru-RU" w:bidi="en-US"/>
              </w:rPr>
              <w:t>Синусоидальная напряжение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noProof/>
                <w:lang w:val="ru-RU" w:bidi="en-US"/>
              </w:rPr>
            </w:pPr>
            <w:r w:rsidRPr="00807EF3">
              <w:rPr>
                <w:rFonts w:ascii="Times New Roman" w:eastAsia="Times New Roman" w:hAnsi="Times New Roman" w:cs="Times New Roman"/>
                <w:noProof/>
                <w:lang w:val="ru-RU" w:bidi="en-US"/>
              </w:rPr>
              <w:t>Схема с двойным преобразованием энергии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noProof/>
                <w:lang w:val="ru-RU" w:bidi="en-US"/>
              </w:rPr>
              <w:t>Нулевым временем переключения на батареи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Полная выходная мощность ИБП </w:t>
            </w:r>
          </w:p>
        </w:tc>
        <w:tc>
          <w:tcPr>
            <w:tcW w:w="5504" w:type="dxa"/>
            <w:shd w:val="clear" w:color="auto" w:fill="auto"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b/>
                <w:lang w:val="ru-RU"/>
              </w:rPr>
              <w:t>2000 ВА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Топология инвертора/выпрямителя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807EF3">
              <w:rPr>
                <w:rFonts w:ascii="Times New Roman" w:eastAsia="Times New Roman" w:hAnsi="Times New Roman" w:cs="Times New Roman"/>
                <w:lang w:val="ru-RU"/>
              </w:rPr>
              <w:t>Бестрансформаторная</w:t>
            </w:r>
            <w:proofErr w:type="spellEnd"/>
            <w:r w:rsidRPr="00807EF3">
              <w:rPr>
                <w:rFonts w:ascii="Times New Roman" w:eastAsia="Times New Roman" w:hAnsi="Times New Roman" w:cs="Times New Roman"/>
                <w:lang w:val="ru-RU"/>
              </w:rPr>
              <w:t>, ШИМ на IGBT-транзисторах, с двойным преобразованием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Номинальное напряжение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noProof/>
                <w:lang w:val="ru-RU" w:bidi="en-US"/>
              </w:rPr>
            </w:pPr>
            <w:r w:rsidRPr="00807EF3">
              <w:rPr>
                <w:rFonts w:ascii="Times New Roman" w:eastAsia="Times New Roman" w:hAnsi="Times New Roman" w:cs="Times New Roman"/>
                <w:noProof/>
                <w:lang w:val="ru-RU" w:bidi="en-US"/>
              </w:rPr>
              <w:t>200*/208*/220/230/240 В перем. тока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Диапазон напряжения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noProof/>
                <w:lang w:val="ru-RU" w:bidi="en-US"/>
              </w:rPr>
            </w:pPr>
            <w:r w:rsidRPr="00807EF3">
              <w:rPr>
                <w:rFonts w:ascii="Times New Roman" w:eastAsia="Times New Roman" w:hAnsi="Times New Roman" w:cs="Times New Roman"/>
                <w:noProof/>
                <w:lang w:val="ru-RU" w:bidi="en-US"/>
              </w:rPr>
              <w:t xml:space="preserve">175-280 В перем. тока (нагрузка 100 %); 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noProof/>
                <w:lang w:val="ru-RU" w:bidi="en-US"/>
              </w:rPr>
            </w:pPr>
            <w:r w:rsidRPr="00807EF3">
              <w:rPr>
                <w:rFonts w:ascii="Times New Roman" w:eastAsia="Times New Roman" w:hAnsi="Times New Roman" w:cs="Times New Roman"/>
                <w:noProof/>
                <w:lang w:val="ru-RU" w:bidi="en-US"/>
              </w:rPr>
              <w:lastRenderedPageBreak/>
              <w:t>120-175 В перем. тока (нагрузка 50-100 %)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hideMark/>
          </w:tcPr>
          <w:p w:rsidR="0052004F" w:rsidRPr="00807EF3" w:rsidRDefault="0052004F" w:rsidP="00807EF3">
            <w:pPr>
              <w:widowControl/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lastRenderedPageBreak/>
              <w:t xml:space="preserve">Частота 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40 ~ 70 Гц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hideMark/>
          </w:tcPr>
          <w:p w:rsidR="0052004F" w:rsidRPr="00807EF3" w:rsidRDefault="0052004F" w:rsidP="00807EF3">
            <w:pPr>
              <w:widowControl/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Коэффициент мощности 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&gt; 0,99 (при полной нагрузке)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hideMark/>
          </w:tcPr>
          <w:p w:rsidR="0052004F" w:rsidRPr="00807EF3" w:rsidRDefault="0052004F" w:rsidP="00807EF3">
            <w:pPr>
              <w:widowControl/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Коэффициент нелинейных искажений тока (</w:t>
            </w:r>
            <w:proofErr w:type="spellStart"/>
            <w:r w:rsidRPr="00807EF3">
              <w:rPr>
                <w:rFonts w:ascii="Times New Roman" w:eastAsia="Times New Roman" w:hAnsi="Times New Roman" w:cs="Times New Roman"/>
                <w:lang w:val="ru-RU"/>
              </w:rPr>
              <w:t>iTHD</w:t>
            </w:r>
            <w:proofErr w:type="spellEnd"/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) 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&lt; 5 %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Перегрузочная способность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При нагрузке &lt; 105 %: непрерывно; 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105 ~ 125 %: 1 мин.; 125 ~ 150 %: 15 сек.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hideMark/>
          </w:tcPr>
          <w:p w:rsidR="0052004F" w:rsidRPr="00807EF3" w:rsidRDefault="0052004F" w:rsidP="00807EF3">
            <w:pPr>
              <w:widowControl/>
              <w:contextualSpacing/>
              <w:rPr>
                <w:rFonts w:ascii="Times New Roman" w:eastAsia="ArialMT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Розетки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IEC C13 </w:t>
            </w:r>
            <w:proofErr w:type="spellStart"/>
            <w:r w:rsidRPr="00807EF3">
              <w:rPr>
                <w:rFonts w:ascii="Times New Roman" w:eastAsia="Times New Roman" w:hAnsi="Times New Roman" w:cs="Times New Roman"/>
                <w:lang w:val="ru-RU"/>
              </w:rPr>
              <w:t>x</w:t>
            </w:r>
            <w:proofErr w:type="spellEnd"/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 6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hideMark/>
          </w:tcPr>
          <w:p w:rsidR="0052004F" w:rsidRPr="00807EF3" w:rsidRDefault="0052004F" w:rsidP="00807EF3">
            <w:pPr>
              <w:widowControl/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Коэффициент мощности выхода</w:t>
            </w:r>
          </w:p>
        </w:tc>
        <w:tc>
          <w:tcPr>
            <w:tcW w:w="5504" w:type="dxa"/>
            <w:shd w:val="clear" w:color="auto" w:fill="auto"/>
            <w:noWrap/>
            <w:hideMark/>
          </w:tcPr>
          <w:p w:rsidR="0052004F" w:rsidRPr="00807EF3" w:rsidRDefault="0052004F" w:rsidP="00807EF3">
            <w:pPr>
              <w:widowControl/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0,9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Напряжение выхода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noProof/>
                <w:lang w:val="ru-RU" w:bidi="en-US"/>
              </w:rPr>
              <w:t>200*/208*/220/230/240 В перем. тока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hideMark/>
          </w:tcPr>
          <w:p w:rsidR="0052004F" w:rsidRPr="00807EF3" w:rsidRDefault="0052004F" w:rsidP="00807EF3">
            <w:pPr>
              <w:widowControl/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Частота выхода </w:t>
            </w:r>
          </w:p>
        </w:tc>
        <w:tc>
          <w:tcPr>
            <w:tcW w:w="5504" w:type="dxa"/>
            <w:shd w:val="clear" w:color="auto" w:fill="auto"/>
            <w:noWrap/>
            <w:hideMark/>
          </w:tcPr>
          <w:p w:rsidR="0052004F" w:rsidRPr="00807EF3" w:rsidRDefault="0052004F" w:rsidP="00807EF3">
            <w:pPr>
              <w:widowControl/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50/60 Гц ± 0,05 Гц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Коэффициент нелинейных искажений напряжения выхода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&lt; 2 % (при линейной нагрузке)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КПД                                                    Нормальный режим                                                        Экономичный режим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746576" w:rsidRPr="00807EF3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 90,0 %                                  </w:t>
            </w:r>
          </w:p>
          <w:p w:rsidR="0052004F" w:rsidRPr="00807EF3" w:rsidRDefault="00746576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 до</w:t>
            </w:r>
            <w:r w:rsidR="0052004F"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 95,0 %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Производители</w:t>
            </w:r>
          </w:p>
        </w:tc>
        <w:tc>
          <w:tcPr>
            <w:tcW w:w="5504" w:type="dxa"/>
            <w:shd w:val="clear" w:color="auto" w:fill="auto"/>
            <w:noWrap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Мировые производители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Категория</w:t>
            </w:r>
            <w:r w:rsidRPr="00807EF3">
              <w:rPr>
                <w:rFonts w:ascii="Times New Roman" w:eastAsia="Times New Roman" w:hAnsi="Times New Roman" w:cs="Times New Roman"/>
              </w:rPr>
              <w:t xml:space="preserve"> АКБ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Технология AGM. Герметизированный, необслуживаемый свинцово-кислотный аккумулятор с регулирующими клапанами. С увеличенным сроком службы (5-10лет)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Гарантированное количество циклов заряд/разряд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Не менее 250, при сохранении 30% емкости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Размещение АКБ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Встроены в ИБП 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Срок гарантии на ИБП и АКБ (комплект)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Не менее 24 мес.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Напряжение АКБ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52004F" w:rsidRPr="00807EF3" w:rsidRDefault="0052004F" w:rsidP="00807EF3">
            <w:pPr>
              <w:widowControl/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24 В </w:t>
            </w:r>
            <w:proofErr w:type="spellStart"/>
            <w:r w:rsidRPr="00807EF3">
              <w:rPr>
                <w:rFonts w:ascii="Times New Roman" w:eastAsia="Times New Roman" w:hAnsi="Times New Roman" w:cs="Times New Roman"/>
                <w:lang w:val="ru-RU"/>
              </w:rPr>
              <w:t>пост</w:t>
            </w:r>
            <w:proofErr w:type="gramStart"/>
            <w:r w:rsidRPr="00807EF3">
              <w:rPr>
                <w:rFonts w:ascii="Times New Roman" w:eastAsia="Times New Roman" w:hAnsi="Times New Roman" w:cs="Times New Roman"/>
                <w:lang w:val="ru-RU"/>
              </w:rPr>
              <w:t>.т</w:t>
            </w:r>
            <w:proofErr w:type="gramEnd"/>
            <w:r w:rsidRPr="00807EF3">
              <w:rPr>
                <w:rFonts w:ascii="Times New Roman" w:eastAsia="Times New Roman" w:hAnsi="Times New Roman" w:cs="Times New Roman"/>
                <w:lang w:val="ru-RU"/>
              </w:rPr>
              <w:t>ока</w:t>
            </w:r>
            <w:proofErr w:type="spellEnd"/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Номинальное время </w:t>
            </w:r>
            <w:proofErr w:type="gramStart"/>
            <w:r w:rsidRPr="00807EF3">
              <w:rPr>
                <w:rFonts w:ascii="Times New Roman" w:eastAsia="Times New Roman" w:hAnsi="Times New Roman" w:cs="Times New Roman"/>
                <w:lang w:val="ru-RU"/>
              </w:rPr>
              <w:t>автономной</w:t>
            </w:r>
            <w:proofErr w:type="gramEnd"/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работы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В зависимости от требуемой конфигурации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Время заряда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ind w:left="261"/>
              <w:contextualSpacing/>
              <w:jc w:val="both"/>
              <w:rPr>
                <w:rFonts w:ascii="Times New Roman" w:eastAsia="Times New Roman" w:hAnsi="Times New Roman" w:cs="Times New Roman"/>
                <w:noProof/>
                <w:lang w:val="ru-RU" w:bidi="en-US"/>
              </w:rPr>
            </w:pPr>
            <w:r w:rsidRPr="00807EF3">
              <w:rPr>
                <w:rFonts w:ascii="Times New Roman" w:eastAsia="Times New Roman" w:hAnsi="Times New Roman" w:cs="Times New Roman"/>
                <w:noProof/>
                <w:lang w:val="ru-RU" w:bidi="en-US"/>
              </w:rPr>
              <w:t>3 ч до 90 %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Уровень шума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746576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&lt;  43</w:t>
            </w:r>
            <w:r w:rsidR="0052004F"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 дБ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Дисплей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807EF3">
              <w:rPr>
                <w:rFonts w:ascii="Times New Roman" w:eastAsia="Times New Roman" w:hAnsi="Times New Roman" w:cs="Times New Roman"/>
                <w:lang w:val="ru-RU"/>
              </w:rPr>
              <w:t>ЖК дисплей</w:t>
            </w:r>
            <w:proofErr w:type="gramEnd"/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 и светодиодные индикаторы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Коммуникационные интерфейсы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1 SMART-слот, 1 порт RS-232,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1 порт USB, 1 порт REPO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hideMark/>
          </w:tcPr>
          <w:p w:rsidR="0052004F" w:rsidRPr="00807EF3" w:rsidRDefault="0052004F" w:rsidP="00807EF3">
            <w:pPr>
              <w:widowControl/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Соответствие стандартам EN 62040</w:t>
            </w:r>
          </w:p>
        </w:tc>
        <w:tc>
          <w:tcPr>
            <w:tcW w:w="5504" w:type="dxa"/>
            <w:shd w:val="clear" w:color="auto" w:fill="auto"/>
            <w:noWrap/>
            <w:hideMark/>
          </w:tcPr>
          <w:p w:rsidR="0052004F" w:rsidRPr="00807EF3" w:rsidRDefault="0052004F" w:rsidP="00807EF3">
            <w:pPr>
              <w:widowControl/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1, CE, TISI, RCM, EAC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Размеры (</w:t>
            </w:r>
            <w:proofErr w:type="gramStart"/>
            <w:r w:rsidRPr="00807EF3">
              <w:rPr>
                <w:rFonts w:ascii="Times New Roman" w:eastAsia="Times New Roman" w:hAnsi="Times New Roman" w:cs="Times New Roman"/>
                <w:lang w:val="ru-RU"/>
              </w:rPr>
              <w:t>Ш</w:t>
            </w:r>
            <w:proofErr w:type="gramEnd"/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 × Г × В)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ИБП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Внешний батарейный модуль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Не более  440 × 335 × 89 мм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Не более  440 × 335 × 89 мм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Масса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ИБП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Внешний батарейный модуль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52004F" w:rsidRPr="00807EF3" w:rsidRDefault="00746576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Не более  18</w:t>
            </w:r>
            <w:r w:rsidR="0052004F"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 кг</w:t>
            </w:r>
          </w:p>
          <w:p w:rsidR="0052004F" w:rsidRPr="00807EF3" w:rsidRDefault="00746576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Не более  27</w:t>
            </w:r>
            <w:r w:rsidR="0052004F"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 кг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807EF3">
              <w:rPr>
                <w:rFonts w:ascii="Times New Roman" w:eastAsia="Times New Roman" w:hAnsi="Times New Roman" w:cs="Times New Roman"/>
                <w:lang w:val="ru-RU"/>
              </w:rPr>
              <w:t>Окружающаясреда</w:t>
            </w:r>
            <w:proofErr w:type="spellEnd"/>
            <w:r w:rsidRPr="00807EF3">
              <w:rPr>
                <w:rFonts w:ascii="Times New Roman" w:eastAsia="Times New Roman" w:hAnsi="Times New Roman" w:cs="Times New Roman"/>
                <w:lang w:val="ru-RU"/>
              </w:rPr>
              <w:t>: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 xml:space="preserve">Рабочая температура 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Относительная влажность</w:t>
            </w:r>
          </w:p>
        </w:tc>
        <w:tc>
          <w:tcPr>
            <w:tcW w:w="5504" w:type="dxa"/>
            <w:shd w:val="clear" w:color="auto" w:fill="auto"/>
            <w:noWrap/>
            <w:vAlign w:val="center"/>
            <w:hideMark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0 ~ 50 °C</w:t>
            </w:r>
          </w:p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5 ~ 95 % (без образования конденсата)</w:t>
            </w:r>
          </w:p>
        </w:tc>
      </w:tr>
      <w:tr w:rsidR="0052004F" w:rsidRPr="00807EF3" w:rsidTr="00807EF3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Подключение внешних батарей</w:t>
            </w:r>
          </w:p>
        </w:tc>
        <w:tc>
          <w:tcPr>
            <w:tcW w:w="5504" w:type="dxa"/>
            <w:shd w:val="clear" w:color="auto" w:fill="auto"/>
            <w:noWrap/>
            <w:vAlign w:val="center"/>
          </w:tcPr>
          <w:p w:rsidR="0052004F" w:rsidRPr="00807EF3" w:rsidRDefault="0052004F" w:rsidP="00807EF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Times New Roman" w:eastAsia="Times New Roman" w:hAnsi="Times New Roman" w:cs="Times New Roman"/>
                <w:lang w:val="ru-RU"/>
              </w:rPr>
            </w:pPr>
            <w:r w:rsidRPr="00807EF3">
              <w:rPr>
                <w:rFonts w:ascii="Times New Roman" w:eastAsia="Times New Roman" w:hAnsi="Times New Roman" w:cs="Times New Roman"/>
                <w:lang w:val="ru-RU"/>
              </w:rPr>
              <w:t>Да</w:t>
            </w:r>
          </w:p>
        </w:tc>
      </w:tr>
    </w:tbl>
    <w:p w:rsidR="00164F05" w:rsidRPr="00807EF3" w:rsidRDefault="00164F05" w:rsidP="00807EF3">
      <w:pPr>
        <w:contextualSpacing/>
        <w:rPr>
          <w:rFonts w:ascii="Times New Roman" w:hAnsi="Times New Roman" w:cs="Times New Roman"/>
          <w:lang w:val="ru-RU"/>
        </w:rPr>
      </w:pPr>
    </w:p>
    <w:sectPr w:rsidR="00164F05" w:rsidRPr="00807EF3" w:rsidSect="00807EF3">
      <w:pgSz w:w="12240" w:h="15840"/>
      <w:pgMar w:top="993" w:right="474" w:bottom="993" w:left="1418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162A9"/>
    <w:multiLevelType w:val="multilevel"/>
    <w:tmpl w:val="8536D6F2"/>
    <w:lvl w:ilvl="0">
      <w:start w:val="1"/>
      <w:numFmt w:val="decimal"/>
      <w:lvlText w:val="%1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3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1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1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11" w:hanging="1800"/>
      </w:pPr>
      <w:rPr>
        <w:rFonts w:hint="default"/>
      </w:rPr>
    </w:lvl>
  </w:abstractNum>
  <w:abstractNum w:abstractNumId="1">
    <w:nsid w:val="53F118DE"/>
    <w:multiLevelType w:val="multilevel"/>
    <w:tmpl w:val="89921524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43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1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1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11" w:hanging="1800"/>
      </w:pPr>
      <w:rPr>
        <w:rFonts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164F05"/>
    <w:rsid w:val="0000000D"/>
    <w:rsid w:val="00001B97"/>
    <w:rsid w:val="000207E9"/>
    <w:rsid w:val="0002481A"/>
    <w:rsid w:val="00036D0A"/>
    <w:rsid w:val="00037B1D"/>
    <w:rsid w:val="000622C3"/>
    <w:rsid w:val="00064784"/>
    <w:rsid w:val="00080D5B"/>
    <w:rsid w:val="000A27DD"/>
    <w:rsid w:val="000A52CB"/>
    <w:rsid w:val="000B29E0"/>
    <w:rsid w:val="000C1080"/>
    <w:rsid w:val="000C146D"/>
    <w:rsid w:val="000C1F3E"/>
    <w:rsid w:val="000D239E"/>
    <w:rsid w:val="000F07B6"/>
    <w:rsid w:val="000F6288"/>
    <w:rsid w:val="00100232"/>
    <w:rsid w:val="00105D75"/>
    <w:rsid w:val="00112ED5"/>
    <w:rsid w:val="001245B8"/>
    <w:rsid w:val="00137831"/>
    <w:rsid w:val="00157617"/>
    <w:rsid w:val="00164F05"/>
    <w:rsid w:val="0018224C"/>
    <w:rsid w:val="001921AC"/>
    <w:rsid w:val="00195F55"/>
    <w:rsid w:val="001C77C9"/>
    <w:rsid w:val="001D0A9B"/>
    <w:rsid w:val="001D69B0"/>
    <w:rsid w:val="001E0ADF"/>
    <w:rsid w:val="001F4EA2"/>
    <w:rsid w:val="001F5689"/>
    <w:rsid w:val="00204DCA"/>
    <w:rsid w:val="00212D89"/>
    <w:rsid w:val="00233BC9"/>
    <w:rsid w:val="00264545"/>
    <w:rsid w:val="0027448A"/>
    <w:rsid w:val="00282C9D"/>
    <w:rsid w:val="002A1AF6"/>
    <w:rsid w:val="002B723C"/>
    <w:rsid w:val="002C571D"/>
    <w:rsid w:val="002C7353"/>
    <w:rsid w:val="002D46B8"/>
    <w:rsid w:val="002D6A2B"/>
    <w:rsid w:val="002E11E3"/>
    <w:rsid w:val="003020C3"/>
    <w:rsid w:val="0031082D"/>
    <w:rsid w:val="00311244"/>
    <w:rsid w:val="00312077"/>
    <w:rsid w:val="003210B1"/>
    <w:rsid w:val="00324754"/>
    <w:rsid w:val="00324BD0"/>
    <w:rsid w:val="00341BE1"/>
    <w:rsid w:val="00345CED"/>
    <w:rsid w:val="003B202A"/>
    <w:rsid w:val="003B4341"/>
    <w:rsid w:val="003B4E08"/>
    <w:rsid w:val="003C2011"/>
    <w:rsid w:val="003C78CC"/>
    <w:rsid w:val="003D215D"/>
    <w:rsid w:val="003E68D7"/>
    <w:rsid w:val="003F1FB8"/>
    <w:rsid w:val="003F65A4"/>
    <w:rsid w:val="00400572"/>
    <w:rsid w:val="00407426"/>
    <w:rsid w:val="00455EA8"/>
    <w:rsid w:val="004615E2"/>
    <w:rsid w:val="004772FD"/>
    <w:rsid w:val="0049199C"/>
    <w:rsid w:val="004932DE"/>
    <w:rsid w:val="004A3E8E"/>
    <w:rsid w:val="004D75F8"/>
    <w:rsid w:val="00504DA9"/>
    <w:rsid w:val="00505E49"/>
    <w:rsid w:val="0052004F"/>
    <w:rsid w:val="00521B9C"/>
    <w:rsid w:val="0052242D"/>
    <w:rsid w:val="00531D67"/>
    <w:rsid w:val="00535359"/>
    <w:rsid w:val="00550409"/>
    <w:rsid w:val="00551E44"/>
    <w:rsid w:val="00554A7C"/>
    <w:rsid w:val="005636D0"/>
    <w:rsid w:val="00582D41"/>
    <w:rsid w:val="00583A56"/>
    <w:rsid w:val="005B1B4C"/>
    <w:rsid w:val="005C75B5"/>
    <w:rsid w:val="0060194E"/>
    <w:rsid w:val="006348A7"/>
    <w:rsid w:val="006405C7"/>
    <w:rsid w:val="006468A8"/>
    <w:rsid w:val="00654D17"/>
    <w:rsid w:val="00675A4A"/>
    <w:rsid w:val="00684222"/>
    <w:rsid w:val="006A2E90"/>
    <w:rsid w:val="006A4155"/>
    <w:rsid w:val="006B1D32"/>
    <w:rsid w:val="006B55B9"/>
    <w:rsid w:val="006C142D"/>
    <w:rsid w:val="006C4D4E"/>
    <w:rsid w:val="006C6ABA"/>
    <w:rsid w:val="006C7726"/>
    <w:rsid w:val="006D23B6"/>
    <w:rsid w:val="006E597D"/>
    <w:rsid w:val="006E7BF3"/>
    <w:rsid w:val="006F0C28"/>
    <w:rsid w:val="006F677B"/>
    <w:rsid w:val="00701F4A"/>
    <w:rsid w:val="007025FF"/>
    <w:rsid w:val="00724C75"/>
    <w:rsid w:val="007417C2"/>
    <w:rsid w:val="00746576"/>
    <w:rsid w:val="007465D5"/>
    <w:rsid w:val="00746C24"/>
    <w:rsid w:val="00752F7C"/>
    <w:rsid w:val="00766816"/>
    <w:rsid w:val="00767F11"/>
    <w:rsid w:val="00774776"/>
    <w:rsid w:val="00782DE1"/>
    <w:rsid w:val="0079316B"/>
    <w:rsid w:val="007A0E4C"/>
    <w:rsid w:val="007B24D2"/>
    <w:rsid w:val="007B28DE"/>
    <w:rsid w:val="007C1CAB"/>
    <w:rsid w:val="007C281F"/>
    <w:rsid w:val="007C5D20"/>
    <w:rsid w:val="007E2979"/>
    <w:rsid w:val="0080620F"/>
    <w:rsid w:val="00807EF3"/>
    <w:rsid w:val="008175C5"/>
    <w:rsid w:val="00827CDF"/>
    <w:rsid w:val="00852267"/>
    <w:rsid w:val="0087621C"/>
    <w:rsid w:val="008907AC"/>
    <w:rsid w:val="008B02C4"/>
    <w:rsid w:val="008B5ABF"/>
    <w:rsid w:val="008C33B2"/>
    <w:rsid w:val="008D2656"/>
    <w:rsid w:val="008F691F"/>
    <w:rsid w:val="00902B61"/>
    <w:rsid w:val="00917104"/>
    <w:rsid w:val="009179C3"/>
    <w:rsid w:val="00917AAF"/>
    <w:rsid w:val="0093653A"/>
    <w:rsid w:val="009421BF"/>
    <w:rsid w:val="00954781"/>
    <w:rsid w:val="009622B3"/>
    <w:rsid w:val="00963375"/>
    <w:rsid w:val="00967FBC"/>
    <w:rsid w:val="00973164"/>
    <w:rsid w:val="00975349"/>
    <w:rsid w:val="009831CF"/>
    <w:rsid w:val="00997B6B"/>
    <w:rsid w:val="009A0F31"/>
    <w:rsid w:val="009A41A2"/>
    <w:rsid w:val="009E6FDE"/>
    <w:rsid w:val="009F028A"/>
    <w:rsid w:val="009F7941"/>
    <w:rsid w:val="00A02205"/>
    <w:rsid w:val="00A10E93"/>
    <w:rsid w:val="00A11B19"/>
    <w:rsid w:val="00A11CCA"/>
    <w:rsid w:val="00A12EA9"/>
    <w:rsid w:val="00A50D40"/>
    <w:rsid w:val="00A56454"/>
    <w:rsid w:val="00A56FBA"/>
    <w:rsid w:val="00A61E77"/>
    <w:rsid w:val="00A73A20"/>
    <w:rsid w:val="00A80560"/>
    <w:rsid w:val="00AA0DC8"/>
    <w:rsid w:val="00AC474A"/>
    <w:rsid w:val="00AD7906"/>
    <w:rsid w:val="00AE345D"/>
    <w:rsid w:val="00B00EF5"/>
    <w:rsid w:val="00B15EA6"/>
    <w:rsid w:val="00B34406"/>
    <w:rsid w:val="00B402A5"/>
    <w:rsid w:val="00B742CC"/>
    <w:rsid w:val="00B7607D"/>
    <w:rsid w:val="00B83A72"/>
    <w:rsid w:val="00B954A3"/>
    <w:rsid w:val="00B95A66"/>
    <w:rsid w:val="00B96780"/>
    <w:rsid w:val="00BA4A38"/>
    <w:rsid w:val="00BA6C52"/>
    <w:rsid w:val="00BB1953"/>
    <w:rsid w:val="00BD0D81"/>
    <w:rsid w:val="00BD6BC7"/>
    <w:rsid w:val="00BF62B7"/>
    <w:rsid w:val="00C0707C"/>
    <w:rsid w:val="00C142DC"/>
    <w:rsid w:val="00C60D62"/>
    <w:rsid w:val="00C70536"/>
    <w:rsid w:val="00C947F9"/>
    <w:rsid w:val="00CA352A"/>
    <w:rsid w:val="00CA3593"/>
    <w:rsid w:val="00CA63D4"/>
    <w:rsid w:val="00CB35FE"/>
    <w:rsid w:val="00CC130E"/>
    <w:rsid w:val="00CD21EB"/>
    <w:rsid w:val="00CD4936"/>
    <w:rsid w:val="00CD7AC5"/>
    <w:rsid w:val="00CE0EDF"/>
    <w:rsid w:val="00CE43A4"/>
    <w:rsid w:val="00CF3BC6"/>
    <w:rsid w:val="00CF6996"/>
    <w:rsid w:val="00D023F3"/>
    <w:rsid w:val="00D07F51"/>
    <w:rsid w:val="00D1264B"/>
    <w:rsid w:val="00D16F7B"/>
    <w:rsid w:val="00D205F9"/>
    <w:rsid w:val="00D23A04"/>
    <w:rsid w:val="00D27CE6"/>
    <w:rsid w:val="00D371B4"/>
    <w:rsid w:val="00D5064A"/>
    <w:rsid w:val="00D513B7"/>
    <w:rsid w:val="00D55B5D"/>
    <w:rsid w:val="00D57E80"/>
    <w:rsid w:val="00D762E5"/>
    <w:rsid w:val="00D76FB8"/>
    <w:rsid w:val="00D80DCE"/>
    <w:rsid w:val="00D93181"/>
    <w:rsid w:val="00D95920"/>
    <w:rsid w:val="00D963AA"/>
    <w:rsid w:val="00D965B1"/>
    <w:rsid w:val="00DA0D51"/>
    <w:rsid w:val="00DA32CF"/>
    <w:rsid w:val="00DA7D0F"/>
    <w:rsid w:val="00DD5630"/>
    <w:rsid w:val="00DE0468"/>
    <w:rsid w:val="00DF6B93"/>
    <w:rsid w:val="00E035F7"/>
    <w:rsid w:val="00E05AD3"/>
    <w:rsid w:val="00E35BED"/>
    <w:rsid w:val="00E5419C"/>
    <w:rsid w:val="00E54885"/>
    <w:rsid w:val="00E74A74"/>
    <w:rsid w:val="00E916D3"/>
    <w:rsid w:val="00EB0AD8"/>
    <w:rsid w:val="00EC4D7D"/>
    <w:rsid w:val="00ED7527"/>
    <w:rsid w:val="00EF7CBB"/>
    <w:rsid w:val="00F01D09"/>
    <w:rsid w:val="00F031D6"/>
    <w:rsid w:val="00F07ACD"/>
    <w:rsid w:val="00F327FD"/>
    <w:rsid w:val="00F90F5A"/>
    <w:rsid w:val="00F9356C"/>
    <w:rsid w:val="00F97583"/>
    <w:rsid w:val="00FB0A6F"/>
    <w:rsid w:val="00FD1B1C"/>
    <w:rsid w:val="00FE19AA"/>
    <w:rsid w:val="00FF1D8B"/>
    <w:rsid w:val="00FF543C"/>
    <w:rsid w:val="00FF54C4"/>
    <w:rsid w:val="00FF6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en-US" w:eastAsia="ru-RU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B02C4"/>
  </w:style>
  <w:style w:type="paragraph" w:styleId="1">
    <w:name w:val="heading 1"/>
    <w:basedOn w:val="a"/>
    <w:next w:val="a"/>
    <w:rsid w:val="008B02C4"/>
    <w:pPr>
      <w:ind w:left="4367" w:hanging="180"/>
      <w:contextualSpacing/>
      <w:outlineLvl w:val="0"/>
    </w:pPr>
    <w:rPr>
      <w:b/>
      <w:sz w:val="16"/>
      <w:szCs w:val="16"/>
    </w:rPr>
  </w:style>
  <w:style w:type="paragraph" w:styleId="2">
    <w:name w:val="heading 2"/>
    <w:basedOn w:val="a"/>
    <w:next w:val="a"/>
    <w:rsid w:val="008B02C4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8B02C4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8B02C4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8B02C4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rsid w:val="008B02C4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B02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8B02C4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8B02C4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8B02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rsid w:val="008B02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rsid w:val="008B02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rsid w:val="008B02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"/>
    <w:rsid w:val="008B02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8B02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8B02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List Paragraph"/>
    <w:aliases w:val="Абзац списка литеральный,Содержание. 2 уровень,Заголовок_3"/>
    <w:basedOn w:val="a"/>
    <w:link w:val="ad"/>
    <w:uiPriority w:val="34"/>
    <w:qFormat/>
    <w:rsid w:val="00CA3593"/>
    <w:pPr>
      <w:ind w:left="720"/>
      <w:contextualSpacing/>
    </w:pPr>
  </w:style>
  <w:style w:type="character" w:customStyle="1" w:styleId="ad">
    <w:name w:val="Абзац списка Знак"/>
    <w:aliases w:val="Абзац списка литеральный Знак,Содержание. 2 уровень Знак,Заголовок_3 Знак"/>
    <w:link w:val="ac"/>
    <w:uiPriority w:val="34"/>
    <w:rsid w:val="00312077"/>
  </w:style>
  <w:style w:type="table" w:styleId="ae">
    <w:name w:val="Table Grid"/>
    <w:basedOn w:val="a1"/>
    <w:uiPriority w:val="39"/>
    <w:rsid w:val="005353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basedOn w:val="a0"/>
    <w:uiPriority w:val="99"/>
    <w:semiHidden/>
    <w:unhideWhenUsed/>
    <w:rsid w:val="00FE19A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E19A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FE19AA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E19A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E19AA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FE19AA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FE19AA"/>
    <w:rPr>
      <w:rFonts w:ascii="Segoe UI" w:hAnsi="Segoe UI" w:cs="Segoe UI"/>
      <w:sz w:val="18"/>
      <w:szCs w:val="18"/>
    </w:rPr>
  </w:style>
  <w:style w:type="paragraph" w:customStyle="1" w:styleId="af6">
    <w:name w:val="Стиль дополнений Иванова"/>
    <w:basedOn w:val="20"/>
    <w:uiPriority w:val="99"/>
    <w:rsid w:val="006C142D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overflowPunct w:val="0"/>
      <w:autoSpaceDE w:val="0"/>
      <w:autoSpaceDN w:val="0"/>
      <w:adjustRightInd w:val="0"/>
      <w:spacing w:before="120" w:line="360" w:lineRule="auto"/>
      <w:ind w:left="0" w:firstLine="720"/>
      <w:contextualSpacing w:val="0"/>
      <w:jc w:val="both"/>
      <w:textAlignment w:val="baseline"/>
    </w:pPr>
    <w:rPr>
      <w:rFonts w:ascii="Times New Roman" w:eastAsia="Times New Roman" w:hAnsi="Times New Roman" w:cs="Times New Roman"/>
      <w:color w:val="FF0000"/>
      <w:sz w:val="24"/>
      <w:szCs w:val="24"/>
      <w:lang w:val="ru-RU"/>
    </w:rPr>
  </w:style>
  <w:style w:type="paragraph" w:styleId="af7">
    <w:name w:val="No Spacing"/>
    <w:next w:val="ac"/>
    <w:uiPriority w:val="1"/>
    <w:qFormat/>
    <w:rsid w:val="006C142D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imes New Roman" w:eastAsia="Times New Roman" w:hAnsi="Times New Roman" w:cs="Times New Roman"/>
      <w:color w:val="auto"/>
      <w:sz w:val="24"/>
      <w:lang w:val="ru-RU"/>
    </w:rPr>
  </w:style>
  <w:style w:type="paragraph" w:styleId="20">
    <w:name w:val="List 2"/>
    <w:basedOn w:val="a"/>
    <w:uiPriority w:val="99"/>
    <w:semiHidden/>
    <w:unhideWhenUsed/>
    <w:rsid w:val="006C142D"/>
    <w:pPr>
      <w:ind w:left="566" w:hanging="283"/>
      <w:contextualSpacing/>
    </w:pPr>
  </w:style>
  <w:style w:type="paragraph" w:customStyle="1" w:styleId="Default">
    <w:name w:val="Default"/>
    <w:rsid w:val="00407426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ru-RU"/>
    </w:rPr>
  </w:style>
  <w:style w:type="table" w:customStyle="1" w:styleId="9">
    <w:name w:val="Сетка таблицы9"/>
    <w:basedOn w:val="a1"/>
    <w:next w:val="ae"/>
    <w:uiPriority w:val="59"/>
    <w:rsid w:val="006D23B6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3A09E-C015-410B-AFBD-606F6C57E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 Андрей Вячеславович</dc:creator>
  <cp:lastModifiedBy>Тихоньких</cp:lastModifiedBy>
  <cp:revision>5</cp:revision>
  <cp:lastPrinted>2022-07-06T10:07:00Z</cp:lastPrinted>
  <dcterms:created xsi:type="dcterms:W3CDTF">2022-07-06T10:07:00Z</dcterms:created>
  <dcterms:modified xsi:type="dcterms:W3CDTF">2022-09-12T06:35:00Z</dcterms:modified>
</cp:coreProperties>
</file>