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723" w:rsidRPr="003F0619" w:rsidRDefault="00C16723" w:rsidP="001E2225">
      <w:pPr>
        <w:autoSpaceDE w:val="0"/>
        <w:autoSpaceDN w:val="0"/>
        <w:adjustRightInd w:val="0"/>
        <w:spacing w:after="0" w:line="240" w:lineRule="auto"/>
        <w:jc w:val="center"/>
        <w:rPr>
          <w:rFonts w:ascii="Times New Roman" w:hAnsi="Times New Roman" w:cs="Times New Roman"/>
          <w:b/>
          <w:sz w:val="24"/>
          <w:szCs w:val="24"/>
          <w:lang w:val="en-US"/>
        </w:rPr>
      </w:pPr>
      <w:r w:rsidRPr="00FC4802">
        <w:rPr>
          <w:rFonts w:ascii="Times New Roman" w:hAnsi="Times New Roman" w:cs="Times New Roman"/>
          <w:b/>
          <w:bCs/>
          <w:sz w:val="24"/>
          <w:szCs w:val="24"/>
        </w:rPr>
        <w:t>Контракт</w:t>
      </w:r>
      <w:r w:rsidRPr="00FC4802">
        <w:rPr>
          <w:rFonts w:ascii="Times New Roman" w:hAnsi="Times New Roman" w:cs="Times New Roman"/>
          <w:b/>
          <w:sz w:val="24"/>
          <w:szCs w:val="24"/>
        </w:rPr>
        <w:t xml:space="preserve"> №</w:t>
      </w:r>
      <w:r w:rsidRPr="00FC4802">
        <w:rPr>
          <w:rFonts w:ascii="Times New Roman" w:hAnsi="Times New Roman" w:cs="Times New Roman"/>
          <w:b/>
          <w:bCs/>
          <w:sz w:val="24"/>
          <w:szCs w:val="24"/>
        </w:rPr>
        <w:t xml:space="preserve"> </w:t>
      </w:r>
      <w:r w:rsidR="003F0619">
        <w:rPr>
          <w:rFonts w:ascii="Times New Roman" w:hAnsi="Times New Roman" w:cs="Times New Roman"/>
          <w:b/>
          <w:bCs/>
          <w:sz w:val="24"/>
          <w:szCs w:val="24"/>
        </w:rPr>
        <w:t>ЭМ-2023/</w:t>
      </w:r>
      <w:r w:rsidR="003F0619">
        <w:rPr>
          <w:rFonts w:ascii="Times New Roman" w:hAnsi="Times New Roman" w:cs="Times New Roman"/>
          <w:b/>
          <w:bCs/>
          <w:sz w:val="24"/>
          <w:szCs w:val="24"/>
          <w:lang w:val="en-US"/>
        </w:rPr>
        <w:t>__</w:t>
      </w:r>
    </w:p>
    <w:p w:rsidR="00C16723" w:rsidRPr="00FF3FF6"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FF3FF6">
        <w:rPr>
          <w:rFonts w:ascii="Times New Roman" w:hAnsi="Times New Roman" w:cs="Times New Roman"/>
          <w:b/>
          <w:bCs/>
          <w:sz w:val="24"/>
          <w:szCs w:val="24"/>
        </w:rPr>
        <w:t xml:space="preserve">на поставку </w:t>
      </w:r>
      <w:r w:rsidR="009F4576" w:rsidRPr="00FF3FF6">
        <w:rPr>
          <w:rFonts w:ascii="Times New Roman" w:hAnsi="Times New Roman" w:cs="Times New Roman"/>
          <w:b/>
          <w:bCs/>
          <w:sz w:val="24"/>
          <w:szCs w:val="24"/>
        </w:rPr>
        <w:t>товара</w:t>
      </w:r>
    </w:p>
    <w:p w:rsidR="00C16723" w:rsidRPr="00C16723" w:rsidRDefault="00C16723" w:rsidP="00786B1C">
      <w:pPr>
        <w:autoSpaceDE w:val="0"/>
        <w:autoSpaceDN w:val="0"/>
        <w:adjustRightInd w:val="0"/>
        <w:spacing w:after="0" w:line="240" w:lineRule="auto"/>
        <w:jc w:val="center"/>
        <w:rPr>
          <w:rFonts w:ascii="Times New Roman" w:hAnsi="Times New Roman" w:cs="Times New Roman"/>
          <w:sz w:val="24"/>
          <w:szCs w:val="24"/>
        </w:rPr>
      </w:pPr>
      <w:r w:rsidRPr="00FF3FF6">
        <w:rPr>
          <w:rFonts w:ascii="Times New Roman" w:hAnsi="Times New Roman" w:cs="Times New Roman"/>
          <w:sz w:val="24"/>
          <w:szCs w:val="24"/>
        </w:rPr>
        <w:t xml:space="preserve">(Идентификационный код закупки </w:t>
      </w:r>
      <w:r w:rsidR="00786B1C" w:rsidRPr="00FF3FF6">
        <w:rPr>
          <w:rFonts w:ascii="Times New Roman" w:hAnsi="Times New Roman" w:cs="Times New Roman"/>
          <w:sz w:val="24"/>
          <w:szCs w:val="24"/>
        </w:rPr>
        <w:t>№ 232781406668478140100100030000000244</w:t>
      </w:r>
      <w:r w:rsidRPr="00FF3FF6">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w:t>
      </w:r>
      <w:r w:rsidR="00523553">
        <w:rPr>
          <w:rFonts w:ascii="Times New Roman" w:hAnsi="Times New Roman" w:cs="Times New Roman"/>
          <w:sz w:val="24"/>
          <w:szCs w:val="24"/>
        </w:rPr>
        <w:t xml:space="preserve">г </w:t>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3C7823">
        <w:rPr>
          <w:rFonts w:ascii="Times New Roman" w:hAnsi="Times New Roman" w:cs="Times New Roman"/>
          <w:sz w:val="24"/>
          <w:szCs w:val="24"/>
        </w:rPr>
        <w:t>__ ______</w:t>
      </w:r>
      <w:r w:rsidR="00081768">
        <w:rPr>
          <w:rFonts w:ascii="Times New Roman" w:hAnsi="Times New Roman" w:cs="Times New Roman"/>
          <w:sz w:val="24"/>
          <w:szCs w:val="24"/>
        </w:rPr>
        <w:t>2023</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B54BD1" w:rsidP="001E2225">
      <w:pPr>
        <w:autoSpaceDE w:val="0"/>
        <w:autoSpaceDN w:val="0"/>
        <w:adjustRightInd w:val="0"/>
        <w:spacing w:after="0" w:line="240" w:lineRule="auto"/>
        <w:ind w:firstLine="540"/>
        <w:jc w:val="both"/>
        <w:rPr>
          <w:rFonts w:ascii="Times New Roman" w:hAnsi="Times New Roman" w:cs="Times New Roman"/>
          <w:sz w:val="24"/>
          <w:szCs w:val="24"/>
        </w:rPr>
      </w:pPr>
      <w:r w:rsidRPr="00B54BD1">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w:t>
      </w:r>
      <w:r w:rsidR="00081768">
        <w:rPr>
          <w:rFonts w:ascii="Times New Roman" w:hAnsi="Times New Roman" w:cs="Times New Roman"/>
          <w:sz w:val="24"/>
          <w:szCs w:val="24"/>
        </w:rPr>
        <w:t>шк</w:t>
      </w:r>
      <w:r w:rsidR="00786B1C">
        <w:rPr>
          <w:rFonts w:ascii="Times New Roman" w:hAnsi="Times New Roman" w:cs="Times New Roman"/>
          <w:sz w:val="24"/>
          <w:szCs w:val="24"/>
        </w:rPr>
        <w:t>ола № 579</w:t>
      </w:r>
      <w:r w:rsidRPr="00B54BD1">
        <w:rPr>
          <w:rFonts w:ascii="Times New Roman" w:hAnsi="Times New Roman" w:cs="Times New Roman"/>
          <w:sz w:val="24"/>
          <w:szCs w:val="24"/>
        </w:rPr>
        <w:t xml:space="preserve"> Приморского района Санкт-Петербурга</w:t>
      </w:r>
      <w:r w:rsidR="00786B1C">
        <w:rPr>
          <w:rFonts w:ascii="Times New Roman" w:hAnsi="Times New Roman" w:cs="Times New Roman"/>
          <w:sz w:val="24"/>
          <w:szCs w:val="24"/>
        </w:rPr>
        <w:t xml:space="preserve"> (ГБОУ школа № 579</w:t>
      </w:r>
      <w:r>
        <w:rPr>
          <w:rFonts w:ascii="Times New Roman" w:hAnsi="Times New Roman" w:cs="Times New Roman"/>
          <w:sz w:val="24"/>
          <w:szCs w:val="24"/>
        </w:rPr>
        <w:t xml:space="preserve"> Приморского района Санкт-Петербурга)</w:t>
      </w:r>
      <w:r w:rsidRPr="00B54BD1">
        <w:rPr>
          <w:rFonts w:ascii="Times New Roman" w:hAnsi="Times New Roman" w:cs="Times New Roman"/>
          <w:sz w:val="24"/>
          <w:szCs w:val="24"/>
        </w:rPr>
        <w:t xml:space="preserve">, именуемое в дальнейшем «Заказчик», в лице директора </w:t>
      </w:r>
      <w:r w:rsidR="00786B1C">
        <w:rPr>
          <w:rFonts w:ascii="Times New Roman" w:hAnsi="Times New Roman" w:cs="Times New Roman"/>
          <w:sz w:val="24"/>
          <w:szCs w:val="24"/>
        </w:rPr>
        <w:t>Махотиной Галины Евгеньевны</w:t>
      </w:r>
      <w:r w:rsidR="00CC4525" w:rsidRPr="00CC4525">
        <w:rPr>
          <w:rFonts w:ascii="Times New Roman" w:hAnsi="Times New Roman" w:cs="Times New Roman"/>
          <w:sz w:val="24"/>
          <w:szCs w:val="24"/>
        </w:rPr>
        <w:t>,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w:t>
      </w:r>
      <w:r w:rsidR="003C7823" w:rsidRPr="00C16723">
        <w:rPr>
          <w:rFonts w:ascii="Times New Roman" w:hAnsi="Times New Roman" w:cs="Times New Roman"/>
          <w:sz w:val="24"/>
          <w:szCs w:val="24"/>
        </w:rPr>
        <w:t xml:space="preserve">осуществить </w:t>
      </w:r>
      <w:r w:rsidR="00081768">
        <w:rPr>
          <w:rFonts w:ascii="Times New Roman" w:hAnsi="Times New Roman" w:cs="Times New Roman"/>
          <w:b/>
          <w:sz w:val="24"/>
          <w:szCs w:val="24"/>
        </w:rPr>
        <w:t>поставку</w:t>
      </w:r>
      <w:r w:rsidR="003F0619">
        <w:rPr>
          <w:rFonts w:ascii="Times New Roman" w:hAnsi="Times New Roman" w:cs="Times New Roman"/>
          <w:b/>
          <w:sz w:val="24"/>
          <w:szCs w:val="24"/>
        </w:rPr>
        <w:t xml:space="preserve"> </w:t>
      </w:r>
      <w:r w:rsidR="003F0619" w:rsidRPr="003F0619">
        <w:rPr>
          <w:rFonts w:ascii="Times New Roman" w:hAnsi="Times New Roman" w:cs="Times New Roman"/>
          <w:b/>
          <w:sz w:val="24"/>
          <w:szCs w:val="24"/>
        </w:rPr>
        <w:t>расходных матер</w:t>
      </w:r>
      <w:r w:rsidR="003F0619">
        <w:rPr>
          <w:rFonts w:ascii="Times New Roman" w:hAnsi="Times New Roman" w:cs="Times New Roman"/>
          <w:b/>
          <w:sz w:val="24"/>
          <w:szCs w:val="24"/>
        </w:rPr>
        <w:t xml:space="preserve">иалов </w:t>
      </w:r>
      <w:r w:rsidR="00081768" w:rsidRPr="00081768">
        <w:rPr>
          <w:rFonts w:ascii="Times New Roman" w:hAnsi="Times New Roman" w:cs="Times New Roman"/>
          <w:b/>
          <w:sz w:val="24"/>
          <w:szCs w:val="24"/>
        </w:rPr>
        <w:t xml:space="preserve">для  ГБОУ школа № </w:t>
      </w:r>
      <w:r w:rsidR="00786B1C">
        <w:rPr>
          <w:rFonts w:ascii="Times New Roman" w:hAnsi="Times New Roman" w:cs="Times New Roman"/>
          <w:b/>
          <w:sz w:val="24"/>
          <w:szCs w:val="24"/>
        </w:rPr>
        <w:t>579</w:t>
      </w:r>
      <w:r w:rsidR="00081768" w:rsidRPr="00081768">
        <w:rPr>
          <w:rFonts w:ascii="Times New Roman" w:hAnsi="Times New Roman" w:cs="Times New Roman"/>
          <w:b/>
          <w:sz w:val="24"/>
          <w:szCs w:val="24"/>
        </w:rPr>
        <w:t xml:space="preserve"> Прим</w:t>
      </w:r>
      <w:r w:rsidR="00081768">
        <w:rPr>
          <w:rFonts w:ascii="Times New Roman" w:hAnsi="Times New Roman" w:cs="Times New Roman"/>
          <w:b/>
          <w:sz w:val="24"/>
          <w:szCs w:val="24"/>
        </w:rPr>
        <w:t>орского района Санкт-Петербурга</w:t>
      </w:r>
      <w:r w:rsidR="00081768" w:rsidRPr="00081768">
        <w:rPr>
          <w:rFonts w:ascii="Times New Roman" w:hAnsi="Times New Roman" w:cs="Times New Roman"/>
          <w:b/>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hyperlink w:anchor="Par729" w:history="1">
        <w:r w:rsidRPr="001E2225">
          <w:rPr>
            <w:rFonts w:ascii="Times New Roman" w:hAnsi="Times New Roman" w:cs="Times New Roman"/>
            <w:sz w:val="24"/>
            <w:szCs w:val="24"/>
          </w:rPr>
          <w:t>Описанию</w:t>
        </w:r>
      </w:hyperlink>
      <w:r w:rsidRPr="00C16723">
        <w:rPr>
          <w:rFonts w:ascii="Times New Roman" w:hAnsi="Times New Roman" w:cs="Times New Roman"/>
          <w:sz w:val="24"/>
          <w:szCs w:val="24"/>
        </w:rPr>
        <w:t xml:space="preserve"> объекта закупки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2 к настоящему Контракту)</w:t>
      </w:r>
      <w:r w:rsidR="001E2225">
        <w:rPr>
          <w:rFonts w:ascii="Times New Roman" w:hAnsi="Times New Roman" w:cs="Times New Roman"/>
          <w:sz w:val="24"/>
          <w:szCs w:val="24"/>
        </w:rPr>
        <w:t>,</w:t>
      </w:r>
      <w:r w:rsidRPr="00C16723">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Функциональные, технические и качественные характеристики Товара установлены в </w:t>
      </w:r>
      <w:hyperlink w:anchor="Par729" w:history="1">
        <w:r w:rsidRPr="001E2225">
          <w:rPr>
            <w:rFonts w:ascii="Times New Roman" w:hAnsi="Times New Roman" w:cs="Times New Roman"/>
            <w:sz w:val="24"/>
            <w:szCs w:val="24"/>
          </w:rPr>
          <w:t>Описании</w:t>
        </w:r>
      </w:hyperlink>
      <w:r w:rsidRPr="00C16723">
        <w:rPr>
          <w:rFonts w:ascii="Times New Roman" w:hAnsi="Times New Roman" w:cs="Times New Roman"/>
          <w:sz w:val="24"/>
          <w:szCs w:val="24"/>
        </w:rPr>
        <w:t xml:space="preserve"> объекта закупки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2 к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2. Цена Контракта и порядок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D2F84">
        <w:rPr>
          <w:rFonts w:ascii="Times New Roman" w:hAnsi="Times New Roman" w:cs="Times New Roman"/>
          <w:i/>
          <w:sz w:val="24"/>
          <w:szCs w:val="24"/>
        </w:rPr>
        <w:t xml:space="preserve">упаковку, маркировку, </w:t>
      </w:r>
      <w:r w:rsidR="002D2F84">
        <w:rPr>
          <w:rFonts w:ascii="Times New Roman" w:hAnsi="Times New Roman" w:cs="Times New Roman"/>
          <w:i/>
          <w:sz w:val="24"/>
          <w:szCs w:val="24"/>
        </w:rPr>
        <w:t>доставку и (или) разгрузку</w:t>
      </w:r>
      <w:hyperlink w:anchor="Par482" w:history="1"/>
      <w:r w:rsidRPr="00C16723">
        <w:rPr>
          <w:rFonts w:ascii="Times New Roman" w:hAnsi="Times New Roman" w:cs="Times New Roman"/>
          <w:sz w:val="24"/>
          <w:szCs w:val="24"/>
        </w:rPr>
        <w:t xml:space="preserve">, </w:t>
      </w:r>
      <w:r w:rsidR="002D2F84" w:rsidRPr="002D2F84">
        <w:rPr>
          <w:rFonts w:ascii="Times New Roman" w:hAnsi="Times New Roman" w:cs="Times New Roman"/>
          <w:i/>
          <w:sz w:val="24"/>
          <w:szCs w:val="24"/>
        </w:rPr>
        <w:t xml:space="preserve">подъем на этаж </w:t>
      </w:r>
      <w:r w:rsidR="00081768" w:rsidRPr="002D2F84">
        <w:rPr>
          <w:rFonts w:ascii="Times New Roman" w:hAnsi="Times New Roman" w:cs="Times New Roman"/>
          <w:i/>
          <w:sz w:val="24"/>
          <w:szCs w:val="24"/>
        </w:rPr>
        <w:t>до места,</w:t>
      </w:r>
      <w:r w:rsidR="002D2F84" w:rsidRPr="002D2F84">
        <w:rPr>
          <w:rFonts w:ascii="Times New Roman" w:hAnsi="Times New Roman" w:cs="Times New Roman"/>
          <w:i/>
          <w:sz w:val="24"/>
          <w:szCs w:val="24"/>
        </w:rPr>
        <w:t xml:space="preserve"> указанного Заказчиком,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Pr="00774B1C">
        <w:rPr>
          <w:rFonts w:ascii="Times New Roman" w:hAnsi="Times New Roman" w:cs="Times New Roman"/>
          <w:sz w:val="24"/>
          <w:szCs w:val="24"/>
        </w:rPr>
        <w:lastRenderedPageBreak/>
        <w:t>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F3DC2" w:rsidRDefault="00C16723" w:rsidP="001E2225">
      <w:pPr>
        <w:autoSpaceDE w:val="0"/>
        <w:autoSpaceDN w:val="0"/>
        <w:adjustRightInd w:val="0"/>
        <w:spacing w:after="0" w:line="240" w:lineRule="auto"/>
        <w:ind w:firstLine="540"/>
        <w:jc w:val="both"/>
        <w:rPr>
          <w:rFonts w:ascii="Times New Roman" w:eastAsia="Calibri" w:hAnsi="Times New Roman" w:cs="Times New Roman"/>
          <w:i/>
          <w:sz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CF3DC2" w:rsidRPr="00CF3DC2">
        <w:rPr>
          <w:rFonts w:ascii="Times New Roman" w:eastAsia="Calibri" w:hAnsi="Times New Roman" w:cs="Times New Roman"/>
          <w:i/>
          <w:sz w:val="24"/>
        </w:rPr>
        <w:t>остатки субсидий на госзадания,</w:t>
      </w:r>
      <w:r w:rsidR="00CF3DC2" w:rsidRPr="00CF3DC2">
        <w:rPr>
          <w:rFonts w:ascii="Times New Roman" w:eastAsia="Calibri" w:hAnsi="Times New Roman" w:cs="Times New Roman"/>
          <w:sz w:val="24"/>
        </w:rPr>
        <w:t xml:space="preserve"> </w:t>
      </w:r>
      <w:r w:rsidR="00CF3DC2" w:rsidRPr="00CF3DC2">
        <w:rPr>
          <w:rFonts w:ascii="Times New Roman" w:eastAsia="Calibri" w:hAnsi="Times New Roman" w:cs="Times New Roman"/>
          <w:i/>
          <w:sz w:val="24"/>
        </w:rPr>
        <w:t>Код вида расходов 244, Код целевой статьи 0220020030, Счет расходов/КОСГУ 34</w:t>
      </w:r>
      <w:r w:rsidR="00CF3DC2">
        <w:rPr>
          <w:rFonts w:ascii="Times New Roman" w:eastAsia="Calibri" w:hAnsi="Times New Roman" w:cs="Times New Roman"/>
          <w:i/>
          <w:sz w:val="24"/>
        </w:rPr>
        <w:t>6</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2.4. Оплата поставленного Товара производится Заказчиком в тече</w:t>
      </w:r>
      <w:r w:rsidRPr="00CF3DC2">
        <w:rPr>
          <w:rFonts w:ascii="Times New Roman" w:hAnsi="Times New Roman" w:cs="Times New Roman"/>
          <w:sz w:val="24"/>
          <w:szCs w:val="24"/>
        </w:rPr>
        <w:t xml:space="preserve">ние </w:t>
      </w:r>
      <w:r w:rsidR="00916BD8" w:rsidRPr="00CF3DC2">
        <w:rPr>
          <w:rFonts w:ascii="Times New Roman" w:hAnsi="Times New Roman" w:cs="Times New Roman"/>
          <w:b/>
          <w:sz w:val="24"/>
          <w:szCs w:val="24"/>
        </w:rPr>
        <w:t xml:space="preserve">10 (десяти) </w:t>
      </w:r>
      <w:r w:rsidR="00916BD8" w:rsidRPr="00774B1C">
        <w:rPr>
          <w:rFonts w:ascii="Times New Roman" w:hAnsi="Times New Roman" w:cs="Times New Roman"/>
          <w:b/>
          <w:sz w:val="24"/>
          <w:szCs w:val="24"/>
        </w:rPr>
        <w:t>рабочих дней</w:t>
      </w:r>
      <w:r w:rsidR="00916BD8" w:rsidRPr="00C16723">
        <w:rPr>
          <w:rFonts w:ascii="Times New Roman" w:hAnsi="Times New Roman" w:cs="Times New Roman"/>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Pr="00C16723">
        <w:rPr>
          <w:rFonts w:ascii="Times New Roman" w:hAnsi="Times New Roman" w:cs="Times New Roman"/>
          <w:sz w:val="24"/>
          <w:szCs w:val="24"/>
        </w:rPr>
        <w:t xml:space="preserve"> </w:t>
      </w:r>
      <w:r w:rsidR="00081768">
        <w:rPr>
          <w:rFonts w:ascii="Times New Roman" w:hAnsi="Times New Roman" w:cs="Times New Roman"/>
          <w:b/>
          <w:sz w:val="24"/>
          <w:szCs w:val="24"/>
        </w:rPr>
        <w:t xml:space="preserve">10 </w:t>
      </w:r>
      <w:r w:rsidR="00B46579">
        <w:rPr>
          <w:rFonts w:ascii="Times New Roman" w:hAnsi="Times New Roman" w:cs="Times New Roman"/>
          <w:b/>
          <w:sz w:val="24"/>
          <w:szCs w:val="24"/>
        </w:rPr>
        <w:t>(</w:t>
      </w:r>
      <w:r w:rsidR="00081768">
        <w:rPr>
          <w:rFonts w:ascii="Times New Roman" w:hAnsi="Times New Roman" w:cs="Times New Roman"/>
          <w:b/>
          <w:sz w:val="24"/>
          <w:szCs w:val="24"/>
        </w:rPr>
        <w:t>десяти</w:t>
      </w:r>
      <w:r w:rsidR="00B46579">
        <w:rPr>
          <w:rFonts w:ascii="Times New Roman" w:hAnsi="Times New Roman" w:cs="Times New Roman"/>
          <w:b/>
          <w:sz w:val="24"/>
          <w:szCs w:val="24"/>
        </w:rPr>
        <w:t>) рабочих</w:t>
      </w:r>
      <w:r w:rsidRPr="00A00EF2">
        <w:rPr>
          <w:rFonts w:ascii="Times New Roman" w:hAnsi="Times New Roman" w:cs="Times New Roman"/>
          <w:b/>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786B1C" w:rsidRDefault="00C16723" w:rsidP="001E2225">
      <w:pPr>
        <w:autoSpaceDE w:val="0"/>
        <w:autoSpaceDN w:val="0"/>
        <w:adjustRightInd w:val="0"/>
        <w:spacing w:after="0" w:line="240" w:lineRule="auto"/>
        <w:ind w:firstLine="540"/>
        <w:jc w:val="both"/>
        <w:rPr>
          <w:rFonts w:ascii="Times New Roman" w:hAnsi="Times New Roman" w:cs="Times New Roman"/>
          <w:b/>
          <w:sz w:val="24"/>
          <w:szCs w:val="24"/>
        </w:rPr>
      </w:pPr>
      <w:r w:rsidRPr="00C16723">
        <w:rPr>
          <w:rFonts w:ascii="Times New Roman" w:hAnsi="Times New Roman" w:cs="Times New Roman"/>
          <w:sz w:val="24"/>
          <w:szCs w:val="24"/>
        </w:rPr>
        <w:t xml:space="preserve">3.2. Поставка Товара осуществляется </w:t>
      </w:r>
      <w:r w:rsidRPr="00081768">
        <w:rPr>
          <w:rFonts w:ascii="Times New Roman" w:hAnsi="Times New Roman" w:cs="Times New Roman"/>
          <w:sz w:val="24"/>
          <w:szCs w:val="24"/>
        </w:rPr>
        <w:t>Поставщиком по адресу:</w:t>
      </w:r>
      <w:r w:rsidRPr="00081768">
        <w:rPr>
          <w:rFonts w:ascii="Times New Roman" w:hAnsi="Times New Roman" w:cs="Times New Roman"/>
          <w:b/>
          <w:sz w:val="24"/>
          <w:szCs w:val="24"/>
        </w:rPr>
        <w:t xml:space="preserve"> </w:t>
      </w:r>
      <w:bookmarkStart w:id="4" w:name="Par98"/>
      <w:bookmarkEnd w:id="4"/>
      <w:r w:rsidR="00786B1C" w:rsidRPr="00786B1C">
        <w:rPr>
          <w:rFonts w:ascii="Times New Roman" w:hAnsi="Times New Roman" w:cs="Times New Roman"/>
          <w:b/>
          <w:sz w:val="24"/>
          <w:szCs w:val="24"/>
        </w:rPr>
        <w:t xml:space="preserve">197373, Санкт-Петербург, пр. Авиаконструкторов, д. 21, корп. 2, лит. А </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143"/>
      <w:bookmarkEnd w:id="5"/>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8"/>
      <w:bookmarkEnd w:id="6"/>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w:t>
      </w:r>
      <w:r w:rsidR="00E524C5" w:rsidRPr="00C16723">
        <w:rPr>
          <w:rFonts w:ascii="Times New Roman" w:hAnsi="Times New Roman" w:cs="Times New Roman"/>
          <w:sz w:val="24"/>
          <w:szCs w:val="24"/>
        </w:rPr>
        <w:t>Товара условиям</w:t>
      </w:r>
      <w:r w:rsidRPr="00C16723">
        <w:rPr>
          <w:rFonts w:ascii="Times New Roman" w:hAnsi="Times New Roman" w:cs="Times New Roman"/>
          <w:sz w:val="24"/>
          <w:szCs w:val="24"/>
        </w:rPr>
        <w:t xml:space="preserve">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w:t>
      </w:r>
      <w:r w:rsidR="00E524C5">
        <w:rPr>
          <w:rFonts w:ascii="Times New Roman" w:hAnsi="Times New Roman" w:cs="Times New Roman"/>
          <w:sz w:val="24"/>
          <w:szCs w:val="24"/>
        </w:rPr>
        <w:t>ия условий настоящего Контракта</w:t>
      </w:r>
      <w:r w:rsidRPr="00C16723">
        <w:rPr>
          <w:rFonts w:ascii="Times New Roman" w:hAnsi="Times New Roman" w:cs="Times New Roman"/>
          <w:sz w:val="24"/>
          <w:szCs w:val="24"/>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w:t>
      </w:r>
      <w:r w:rsidRPr="00C16723">
        <w:rPr>
          <w:rFonts w:ascii="Times New Roman" w:hAnsi="Times New Roman" w:cs="Times New Roman"/>
          <w:sz w:val="24"/>
          <w:szCs w:val="24"/>
        </w:rPr>
        <w:lastRenderedPageBreak/>
        <w:t>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r w:rsidR="00B46579" w:rsidRPr="00C16723">
        <w:rPr>
          <w:rFonts w:ascii="Times New Roman" w:hAnsi="Times New Roman" w:cs="Times New Roman"/>
          <w:sz w:val="24"/>
          <w:szCs w:val="24"/>
        </w:rPr>
        <w:t>Товара Заказчик</w:t>
      </w:r>
      <w:r w:rsidRPr="00C16723">
        <w:rPr>
          <w:rFonts w:ascii="Times New Roman" w:hAnsi="Times New Roman" w:cs="Times New Roman"/>
          <w:sz w:val="24"/>
          <w:szCs w:val="24"/>
        </w:rPr>
        <w:t>,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w:t>
      </w:r>
      <w:r w:rsidR="00081768" w:rsidRPr="00C16723">
        <w:rPr>
          <w:rFonts w:ascii="Times New Roman" w:hAnsi="Times New Roman" w:cs="Times New Roman"/>
          <w:sz w:val="24"/>
          <w:szCs w:val="24"/>
        </w:rPr>
        <w:t>Товара может</w:t>
      </w:r>
      <w:r w:rsidRPr="00C16723">
        <w:rPr>
          <w:rFonts w:ascii="Times New Roman" w:hAnsi="Times New Roman" w:cs="Times New Roman"/>
          <w:sz w:val="24"/>
          <w:szCs w:val="24"/>
        </w:rPr>
        <w:t xml:space="preserve">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7" w:name="Par160"/>
      <w:bookmarkEnd w:id="7"/>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8" w:name="Par184"/>
      <w:bookmarkEnd w:id="8"/>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9" w:name="Par198"/>
      <w:bookmarkEnd w:id="9"/>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9"/>
      <w:bookmarkEnd w:id="10"/>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210"/>
      <w:bookmarkEnd w:id="11"/>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2" w:name="Par211"/>
      <w:bookmarkEnd w:id="12"/>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w:t>
      </w:r>
      <w:r w:rsidRPr="00C16723">
        <w:rPr>
          <w:rFonts w:ascii="Times New Roman" w:hAnsi="Times New Roman" w:cs="Times New Roman"/>
          <w:sz w:val="24"/>
          <w:szCs w:val="24"/>
        </w:rPr>
        <w:lastRenderedPageBreak/>
        <w:t xml:space="preserve">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29"/>
      <w:bookmarkEnd w:id="13"/>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4" w:name="Par243"/>
      <w:bookmarkEnd w:id="14"/>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w:t>
      </w:r>
      <w:r w:rsidRPr="00C16723">
        <w:rPr>
          <w:rFonts w:ascii="Times New Roman" w:hAnsi="Times New Roman" w:cs="Times New Roman"/>
          <w:sz w:val="24"/>
          <w:szCs w:val="24"/>
        </w:rPr>
        <w:lastRenderedPageBreak/>
        <w:t>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B46579"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6.4</w:t>
      </w:r>
      <w:r w:rsidR="00C16723" w:rsidRPr="00C16723">
        <w:rPr>
          <w:rFonts w:ascii="Times New Roman" w:hAnsi="Times New Roman" w:cs="Times New Roman"/>
          <w:sz w:val="24"/>
          <w:szCs w:val="24"/>
        </w:rPr>
        <w:t>.</w:t>
      </w:r>
      <w:r w:rsidRPr="00B46579">
        <w:t xml:space="preserve"> </w:t>
      </w:r>
      <w:r w:rsidRPr="00B46579">
        <w:rPr>
          <w:rFonts w:ascii="Times New Roman" w:hAnsi="Times New Roman" w:cs="Times New Roman"/>
          <w:sz w:val="24"/>
          <w:szCs w:val="24"/>
        </w:rPr>
        <w:t>Гарантийный срок на поставляемый товар устанавливается с момента подписания Акта сдачи-приемки поставленного Товара, подписанного сторонами, и составляет 12 месяцев, но не менее гарантийного срока фирмы-производителя (для товаров, в отношении которых установлен гарантийный срок).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5" w:name="Par264"/>
      <w:bookmarkEnd w:id="15"/>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6" w:name="Par270"/>
      <w:bookmarkEnd w:id="16"/>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1"/>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sidR="00523553">
        <w:rPr>
          <w:rFonts w:ascii="Times New Roman" w:hAnsi="Times New Roman" w:cs="Times New Roman"/>
          <w:sz w:val="24"/>
          <w:szCs w:val="24"/>
        </w:rPr>
        <w:t xml:space="preserve">ой Федерации от цены Контракта </w:t>
      </w:r>
      <w:r w:rsidRPr="00C16723">
        <w:rPr>
          <w:rFonts w:ascii="Times New Roman" w:hAnsi="Times New Roman" w:cs="Times New Roman"/>
          <w:sz w:val="24"/>
          <w:szCs w:val="24"/>
        </w:rPr>
        <w:t>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6"/>
      <w:bookmarkEnd w:id="18"/>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w:t>
      </w:r>
      <w:r w:rsidR="00FC4FF4">
        <w:rPr>
          <w:rFonts w:ascii="Times New Roman" w:hAnsi="Times New Roman" w:cs="Times New Roman"/>
          <w:sz w:val="24"/>
          <w:szCs w:val="24"/>
        </w:rPr>
        <w:t xml:space="preserve"> контракта</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7"/>
      <w:bookmarkStart w:id="20" w:name="Par279"/>
      <w:bookmarkEnd w:id="19"/>
      <w:bookmarkEnd w:id="20"/>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81"/>
      <w:bookmarkEnd w:id="21"/>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363"/>
      <w:bookmarkEnd w:id="22"/>
      <w:r w:rsidRPr="00C16723">
        <w:rPr>
          <w:rFonts w:ascii="Times New Roman" w:hAnsi="Times New Roman" w:cs="Times New Roman"/>
          <w:sz w:val="24"/>
          <w:szCs w:val="24"/>
        </w:rPr>
        <w:lastRenderedPageBreak/>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w:t>
      </w:r>
      <w:r w:rsidR="00CF3DC2">
        <w:rPr>
          <w:rFonts w:ascii="Times New Roman" w:hAnsi="Times New Roman" w:cs="Times New Roman"/>
          <w:sz w:val="24"/>
          <w:szCs w:val="24"/>
        </w:rPr>
        <w:t>023</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12.3</w:t>
      </w:r>
      <w:r w:rsidR="00C16723" w:rsidRPr="00C16723">
        <w:rPr>
          <w:rFonts w:ascii="Times New Roman" w:hAnsi="Times New Roman" w:cs="Times New Roman"/>
          <w:sz w:val="24"/>
          <w:szCs w:val="24"/>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12.4</w:t>
      </w:r>
      <w:r w:rsidR="00C16723" w:rsidRPr="00C16723">
        <w:rPr>
          <w:rFonts w:ascii="Times New Roman" w:hAnsi="Times New Roman" w:cs="Times New Roman"/>
          <w:sz w:val="24"/>
          <w:szCs w:val="24"/>
        </w:rPr>
        <w:t xml:space="preserve">. Изменение условий настоящего Контракта при его исполнении не допускается, за исключением случаев, предусмотренных </w:t>
      </w:r>
      <w:hyperlink r:id="rId20" w:history="1">
        <w:r w:rsidR="00C16723" w:rsidRPr="00FC4FF4">
          <w:rPr>
            <w:rFonts w:ascii="Times New Roman" w:hAnsi="Times New Roman" w:cs="Times New Roman"/>
            <w:sz w:val="24"/>
            <w:szCs w:val="24"/>
          </w:rPr>
          <w:t>статьей 95</w:t>
        </w:r>
      </w:hyperlink>
      <w:r w:rsidR="0039429C" w:rsidRPr="00FC4FF4">
        <w:rPr>
          <w:rFonts w:ascii="Times New Roman" w:hAnsi="Times New Roman" w:cs="Times New Roman"/>
          <w:sz w:val="24"/>
          <w:szCs w:val="24"/>
        </w:rPr>
        <w:t>, частями 65.1,.65.2 статьи 112</w:t>
      </w:r>
      <w:r w:rsidR="00C16723" w:rsidRPr="00FC4FF4">
        <w:rPr>
          <w:rFonts w:ascii="Times New Roman" w:hAnsi="Times New Roman" w:cs="Times New Roman"/>
          <w:sz w:val="24"/>
          <w:szCs w:val="24"/>
        </w:rPr>
        <w:t xml:space="preserve"> ФЗ </w:t>
      </w:r>
      <w:r w:rsidR="00CC4525" w:rsidRPr="00FC4FF4">
        <w:rPr>
          <w:rFonts w:ascii="Times New Roman" w:hAnsi="Times New Roman" w:cs="Times New Roman"/>
          <w:sz w:val="24"/>
          <w:szCs w:val="24"/>
        </w:rPr>
        <w:t>№</w:t>
      </w:r>
      <w:r w:rsidR="00C16723" w:rsidRPr="00FC4FF4">
        <w:rPr>
          <w:rFonts w:ascii="Times New Roman" w:hAnsi="Times New Roman" w:cs="Times New Roman"/>
          <w:sz w:val="24"/>
          <w:szCs w:val="24"/>
        </w:rPr>
        <w:t xml:space="preserve"> 44.</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12.5</w:t>
      </w:r>
      <w:r w:rsidR="00C16723" w:rsidRPr="00C16723">
        <w:rPr>
          <w:rFonts w:ascii="Times New Roman" w:hAnsi="Times New Roman" w:cs="Times New Roman"/>
          <w:sz w:val="24"/>
          <w:szCs w:val="24"/>
        </w:rPr>
        <w:t xml:space="preserve">. Заказчиком как получателем бюджетных средств предусмотренные </w:t>
      </w:r>
      <w:hyperlink r:id="rId21" w:history="1">
        <w:r w:rsidR="00C16723" w:rsidRPr="00BD3190">
          <w:rPr>
            <w:rFonts w:ascii="Times New Roman" w:hAnsi="Times New Roman" w:cs="Times New Roman"/>
            <w:sz w:val="24"/>
            <w:szCs w:val="24"/>
          </w:rPr>
          <w:t>частью 1 статьи 95</w:t>
        </w:r>
      </w:hyperlink>
      <w:r w:rsidR="00C16723"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w:t>
      </w:r>
      <w:r w:rsidRPr="00C16723">
        <w:rPr>
          <w:rFonts w:ascii="Times New Roman" w:hAnsi="Times New Roman" w:cs="Times New Roman"/>
          <w:sz w:val="24"/>
          <w:szCs w:val="24"/>
        </w:rPr>
        <w:lastRenderedPageBreak/>
        <w:t>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FC4FF4" w:rsidRPr="00FC4FF4" w:rsidRDefault="00FC4FF4" w:rsidP="00FC4FF4">
      <w:pPr>
        <w:tabs>
          <w:tab w:val="left" w:pos="1260"/>
        </w:tabs>
        <w:spacing w:after="0" w:line="240" w:lineRule="auto"/>
        <w:jc w:val="both"/>
        <w:rPr>
          <w:rFonts w:ascii="Times New Roman" w:eastAsia="Times New Roman" w:hAnsi="Times New Roman" w:cs="Times New Roman"/>
          <w:bCs/>
          <w:lang w:eastAsia="ar-SA"/>
        </w:rPr>
      </w:pPr>
      <w:bookmarkStart w:id="23" w:name="Par414"/>
      <w:bookmarkEnd w:id="23"/>
      <w:r w:rsidRPr="00FC4FF4">
        <w:rPr>
          <w:rFonts w:ascii="Times New Roman" w:eastAsia="Times New Roman" w:hAnsi="Times New Roman" w:cs="Times New Roman"/>
          <w:lang w:eastAsia="ru-RU"/>
        </w:rPr>
        <w:t>П</w:t>
      </w:r>
      <w:r w:rsidRPr="00FC4FF4">
        <w:rPr>
          <w:rFonts w:ascii="Times New Roman" w:eastAsia="Times New Roman" w:hAnsi="Times New Roman" w:cs="Times New Roman"/>
          <w:bCs/>
          <w:lang w:eastAsia="ar-SA"/>
        </w:rPr>
        <w:t xml:space="preserve">риложение № 1 – </w:t>
      </w:r>
      <w:r w:rsidR="00523553" w:rsidRPr="00FC4FF4">
        <w:rPr>
          <w:rFonts w:ascii="Times New Roman" w:eastAsia="Times New Roman" w:hAnsi="Times New Roman" w:cs="Times New Roman"/>
          <w:bCs/>
          <w:lang w:eastAsia="ar-SA"/>
        </w:rPr>
        <w:t>Спецификация</w:t>
      </w:r>
      <w:r w:rsidR="00523553">
        <w:rPr>
          <w:rFonts w:ascii="Times New Roman" w:eastAsia="Times New Roman" w:hAnsi="Times New Roman" w:cs="Times New Roman"/>
          <w:bCs/>
          <w:lang w:eastAsia="ar-SA"/>
        </w:rPr>
        <w:t>;</w:t>
      </w:r>
    </w:p>
    <w:p w:rsidR="00FC4FF4" w:rsidRPr="00FC4FF4" w:rsidRDefault="00FC4FF4" w:rsidP="00FC4FF4">
      <w:pPr>
        <w:tabs>
          <w:tab w:val="left" w:pos="1260"/>
        </w:tabs>
        <w:spacing w:after="0" w:line="240" w:lineRule="auto"/>
        <w:jc w:val="both"/>
        <w:rPr>
          <w:rFonts w:ascii="Times New Roman" w:eastAsia="Times New Roman" w:hAnsi="Times New Roman" w:cs="Times New Roman"/>
          <w:bCs/>
          <w:lang w:eastAsia="ar-SA"/>
        </w:rPr>
      </w:pPr>
      <w:r w:rsidRPr="00FC4FF4">
        <w:rPr>
          <w:rFonts w:ascii="Times New Roman" w:eastAsia="Times New Roman" w:hAnsi="Times New Roman" w:cs="Times New Roman"/>
          <w:bCs/>
          <w:lang w:eastAsia="ar-SA"/>
        </w:rPr>
        <w:t>Приложение № 2 – Характеристики товара</w:t>
      </w:r>
      <w:r>
        <w:rPr>
          <w:rFonts w:ascii="Times New Roman" w:eastAsia="Times New Roman" w:hAnsi="Times New Roman" w:cs="Times New Roman"/>
          <w:bCs/>
          <w:lang w:eastAsia="ar-SA"/>
        </w:rPr>
        <w:t>.</w:t>
      </w: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649"/>
      </w:tblGrid>
      <w:tr w:rsidR="00FC4FF4" w:rsidRPr="00FC4FF4" w:rsidTr="00702E16">
        <w:trPr>
          <w:trHeight w:val="173"/>
        </w:trPr>
        <w:tc>
          <w:tcPr>
            <w:tcW w:w="5382"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lang w:eastAsia="ru-RU"/>
              </w:rPr>
              <w:t>ЗАКАЗЧИК:</w:t>
            </w:r>
          </w:p>
        </w:tc>
        <w:tc>
          <w:tcPr>
            <w:tcW w:w="4649"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FC4FF4" w:rsidRPr="00FC4FF4" w:rsidTr="00702E16">
        <w:trPr>
          <w:trHeight w:val="420"/>
        </w:trPr>
        <w:tc>
          <w:tcPr>
            <w:tcW w:w="5382" w:type="dxa"/>
          </w:tcPr>
          <w:p w:rsidR="0076547D" w:rsidRPr="0076547D" w:rsidRDefault="0076547D" w:rsidP="0076547D">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b/>
                <w:i/>
                <w:szCs w:val="24"/>
                <w:lang w:eastAsia="ru-RU"/>
              </w:rPr>
            </w:pPr>
            <w:r w:rsidRPr="0076547D">
              <w:rPr>
                <w:rFonts w:ascii="Times New Roman" w:eastAsia="Calibri" w:hAnsi="Times New Roman" w:cs="Times New Roman"/>
                <w:b/>
                <w:i/>
                <w:szCs w:val="24"/>
                <w:lang w:eastAsia="ru-RU"/>
              </w:rPr>
              <w:t xml:space="preserve">Государственное бюджетное </w:t>
            </w:r>
          </w:p>
          <w:p w:rsidR="0076547D" w:rsidRPr="0076547D" w:rsidRDefault="0076547D" w:rsidP="0076547D">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b/>
                <w:i/>
                <w:szCs w:val="24"/>
                <w:lang w:eastAsia="ru-RU"/>
              </w:rPr>
            </w:pPr>
            <w:r w:rsidRPr="0076547D">
              <w:rPr>
                <w:rFonts w:ascii="Times New Roman" w:eastAsia="Calibri" w:hAnsi="Times New Roman" w:cs="Times New Roman"/>
                <w:b/>
                <w:i/>
                <w:szCs w:val="24"/>
                <w:lang w:eastAsia="ru-RU"/>
              </w:rPr>
              <w:t>общеобразовательное учреждение средняя</w:t>
            </w:r>
          </w:p>
          <w:p w:rsidR="0076547D" w:rsidRPr="0076547D" w:rsidRDefault="0076547D" w:rsidP="0076547D">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b/>
                <w:i/>
                <w:szCs w:val="24"/>
                <w:lang w:eastAsia="ru-RU"/>
              </w:rPr>
            </w:pPr>
            <w:r w:rsidRPr="0076547D">
              <w:rPr>
                <w:rFonts w:ascii="Times New Roman" w:eastAsia="Calibri" w:hAnsi="Times New Roman" w:cs="Times New Roman"/>
                <w:b/>
                <w:i/>
                <w:szCs w:val="24"/>
                <w:lang w:eastAsia="ru-RU"/>
              </w:rPr>
              <w:t xml:space="preserve"> общеобразовательная школа № 579</w:t>
            </w:r>
          </w:p>
          <w:p w:rsidR="0076547D" w:rsidRPr="0076547D" w:rsidRDefault="0076547D" w:rsidP="0076547D">
            <w:pPr>
              <w:tabs>
                <w:tab w:val="left" w:pos="3960"/>
                <w:tab w:val="left" w:pos="4140"/>
                <w:tab w:val="left" w:pos="4320"/>
                <w:tab w:val="left" w:pos="4680"/>
                <w:tab w:val="left" w:pos="5040"/>
                <w:tab w:val="left" w:pos="5220"/>
              </w:tabs>
              <w:spacing w:after="0" w:line="240" w:lineRule="auto"/>
              <w:ind w:right="432"/>
              <w:rPr>
                <w:rFonts w:ascii="Times New Roman" w:eastAsia="Calibri" w:hAnsi="Times New Roman" w:cs="Times New Roman"/>
                <w:szCs w:val="24"/>
                <w:lang w:eastAsia="ru-RU"/>
              </w:rPr>
            </w:pPr>
            <w:r w:rsidRPr="0076547D">
              <w:rPr>
                <w:rFonts w:ascii="Times New Roman" w:eastAsia="Calibri" w:hAnsi="Times New Roman" w:cs="Times New Roman"/>
                <w:b/>
                <w:i/>
                <w:szCs w:val="24"/>
                <w:lang w:eastAsia="ru-RU"/>
              </w:rPr>
              <w:t>Приморского района Санкт-Петербурга</w:t>
            </w:r>
          </w:p>
          <w:p w:rsidR="00786B1C" w:rsidRPr="00786B1C" w:rsidRDefault="00786B1C" w:rsidP="00786B1C">
            <w:pPr>
              <w:suppressAutoHyphens/>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b/>
                <w:bCs/>
                <w:sz w:val="20"/>
                <w:szCs w:val="20"/>
              </w:rPr>
              <w:t>Адрес:</w:t>
            </w:r>
            <w:r w:rsidRPr="00786B1C">
              <w:rPr>
                <w:rFonts w:ascii="Times New Roman" w:eastAsia="Calibri" w:hAnsi="Times New Roman" w:cs="Times New Roman"/>
                <w:sz w:val="20"/>
                <w:szCs w:val="20"/>
              </w:rPr>
              <w:t xml:space="preserve"> 197373, Санкт-Петербург,  </w:t>
            </w:r>
          </w:p>
          <w:p w:rsidR="00786B1C" w:rsidRPr="00786B1C" w:rsidRDefault="00786B1C" w:rsidP="00786B1C">
            <w:pPr>
              <w:suppressAutoHyphens/>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 xml:space="preserve"> пр. Авиаконструкторов, д. 21, корп. 2, лит. А                                                              тел.  343-17-62, 307-64-02</w:t>
            </w:r>
          </w:p>
          <w:p w:rsidR="00786B1C" w:rsidRPr="00786B1C" w:rsidRDefault="00786B1C" w:rsidP="00786B1C">
            <w:pPr>
              <w:suppressAutoHyphens/>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Банковские реквизиты:</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ИНН/КПП 78141066684/781401001</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Лицевой счет № 0641014</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в Комитете финансов Санкт-Петербурга.</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 xml:space="preserve">Корр. счет 40102810945370000005, </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Расч. счет 03224643400000007200</w:t>
            </w:r>
            <w:r w:rsidRPr="00786B1C">
              <w:rPr>
                <w:rFonts w:ascii="Times New Roman" w:eastAsia="Calibri" w:hAnsi="Times New Roman" w:cs="Times New Roman"/>
                <w:color w:val="000000"/>
                <w:sz w:val="20"/>
                <w:szCs w:val="20"/>
              </w:rPr>
              <w:t xml:space="preserve">                                                 </w:t>
            </w:r>
            <w:r w:rsidRPr="00786B1C">
              <w:rPr>
                <w:rFonts w:ascii="Times New Roman" w:eastAsia="Calibri" w:hAnsi="Times New Roman" w:cs="Times New Roman"/>
                <w:sz w:val="20"/>
                <w:szCs w:val="20"/>
              </w:rPr>
              <w:t xml:space="preserve">в </w:t>
            </w:r>
            <w:r w:rsidRPr="00786B1C">
              <w:rPr>
                <w:rFonts w:ascii="Times New Roman" w:eastAsia="Calibri" w:hAnsi="Times New Roman" w:cs="Times New Roman"/>
                <w:color w:val="000000"/>
                <w:sz w:val="20"/>
                <w:szCs w:val="20"/>
              </w:rPr>
              <w:t xml:space="preserve">СЕВЕРО-ЗАПАДНОЕ ГУ БАНКА РОССИИ,                          </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sz w:val="20"/>
                <w:szCs w:val="20"/>
              </w:rPr>
              <w:t xml:space="preserve">УФК по г. Санкт-Петербургу, г. </w:t>
            </w:r>
            <w:r w:rsidRPr="00786B1C">
              <w:rPr>
                <w:rFonts w:ascii="Times New Roman" w:eastAsia="Calibri" w:hAnsi="Times New Roman" w:cs="Times New Roman"/>
                <w:sz w:val="20"/>
                <w:szCs w:val="20"/>
                <w:lang w:val="en-US"/>
              </w:rPr>
              <w:t>C</w:t>
            </w:r>
            <w:r w:rsidRPr="00786B1C">
              <w:rPr>
                <w:rFonts w:ascii="Times New Roman" w:eastAsia="Calibri" w:hAnsi="Times New Roman" w:cs="Times New Roman"/>
                <w:sz w:val="20"/>
                <w:szCs w:val="20"/>
              </w:rPr>
              <w:t>анкт-Петербург</w:t>
            </w:r>
          </w:p>
          <w:p w:rsidR="00786B1C" w:rsidRPr="00786B1C" w:rsidRDefault="00786B1C" w:rsidP="00786B1C">
            <w:pPr>
              <w:spacing w:after="0" w:line="240" w:lineRule="auto"/>
              <w:rPr>
                <w:rFonts w:ascii="Times New Roman" w:eastAsia="Calibri" w:hAnsi="Times New Roman" w:cs="Times New Roman"/>
                <w:sz w:val="20"/>
                <w:szCs w:val="20"/>
              </w:rPr>
            </w:pPr>
            <w:r w:rsidRPr="00786B1C">
              <w:rPr>
                <w:rFonts w:ascii="Times New Roman" w:eastAsia="Calibri" w:hAnsi="Times New Roman" w:cs="Times New Roman"/>
                <w:color w:val="000000"/>
                <w:sz w:val="20"/>
                <w:szCs w:val="20"/>
              </w:rPr>
              <w:t>БИК 014030106</w:t>
            </w:r>
          </w:p>
          <w:p w:rsidR="00FC4FF4" w:rsidRPr="008363A0" w:rsidRDefault="00FC4FF4" w:rsidP="008363A0">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p>
        </w:tc>
        <w:tc>
          <w:tcPr>
            <w:tcW w:w="4649" w:type="dxa"/>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p>
        </w:tc>
      </w:tr>
      <w:tr w:rsidR="00FC4FF4" w:rsidRPr="00FC4FF4" w:rsidTr="00702E16">
        <w:trPr>
          <w:trHeight w:val="615"/>
        </w:trPr>
        <w:tc>
          <w:tcPr>
            <w:tcW w:w="5382" w:type="dxa"/>
            <w:vAlign w:val="bottom"/>
          </w:tcPr>
          <w:p w:rsidR="00FC4FF4" w:rsidRPr="008363A0" w:rsidRDefault="00FC4FF4" w:rsidP="00FC4FF4">
            <w:pPr>
              <w:spacing w:after="0" w:line="240" w:lineRule="auto"/>
              <w:rPr>
                <w:rFonts w:ascii="Times New Roman" w:eastAsia="Times New Roman" w:hAnsi="Times New Roman" w:cs="Times New Roman"/>
                <w:sz w:val="24"/>
                <w:szCs w:val="24"/>
                <w:lang w:eastAsia="ru-RU"/>
              </w:rPr>
            </w:pPr>
            <w:r w:rsidRPr="008363A0">
              <w:rPr>
                <w:rFonts w:ascii="Times New Roman" w:eastAsia="Times New Roman" w:hAnsi="Times New Roman" w:cs="Times New Roman"/>
                <w:lang w:eastAsia="ru-RU"/>
              </w:rPr>
              <w:t xml:space="preserve">__________________ </w:t>
            </w:r>
            <w:r w:rsidR="00786B1C">
              <w:rPr>
                <w:rFonts w:ascii="Times New Roman" w:eastAsia="Times New Roman" w:hAnsi="Times New Roman" w:cs="Times New Roman"/>
                <w:lang w:eastAsia="ru-RU"/>
              </w:rPr>
              <w:t>Г.Е.Махотина</w:t>
            </w:r>
          </w:p>
          <w:p w:rsidR="00FC4FF4" w:rsidRPr="008363A0" w:rsidRDefault="00FC4FF4" w:rsidP="00FC4FF4">
            <w:pPr>
              <w:spacing w:after="0" w:line="240" w:lineRule="auto"/>
              <w:rPr>
                <w:rFonts w:ascii="Times New Roman" w:eastAsia="Times New Roman" w:hAnsi="Times New Roman" w:cs="Times New Roman"/>
                <w:sz w:val="24"/>
                <w:szCs w:val="24"/>
                <w:lang w:eastAsia="ru-RU"/>
              </w:rPr>
            </w:pPr>
            <w:r w:rsidRPr="008363A0">
              <w:rPr>
                <w:rFonts w:ascii="Times New Roman" w:eastAsia="Times New Roman" w:hAnsi="Times New Roman" w:cs="Times New Roman"/>
                <w:b/>
                <w:lang w:eastAsia="ru-RU"/>
              </w:rPr>
              <w:t>Подписано ЭЦП</w:t>
            </w:r>
          </w:p>
        </w:tc>
        <w:tc>
          <w:tcPr>
            <w:tcW w:w="4649" w:type="dxa"/>
            <w:tcBorders>
              <w:top w:val="single" w:sz="4" w:space="0" w:color="auto"/>
              <w:left w:val="single" w:sz="4" w:space="0" w:color="auto"/>
              <w:bottom w:val="single" w:sz="4" w:space="0" w:color="auto"/>
              <w:right w:val="single" w:sz="4" w:space="0" w:color="auto"/>
            </w:tcBorders>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FC4FF4" w:rsidRPr="00FC4FF4" w:rsidRDefault="00FC4FF4" w:rsidP="00FC4FF4">
      <w:pPr>
        <w:widowControl w:val="0"/>
        <w:spacing w:after="0" w:line="240" w:lineRule="auto"/>
        <w:ind w:left="5670"/>
        <w:rPr>
          <w:rFonts w:ascii="Times New Roman" w:eastAsia="Times New Roman" w:hAnsi="Times New Roman" w:cs="Times New Roman"/>
          <w:b/>
          <w:i/>
          <w:lang w:eastAsia="ru-RU"/>
        </w:rPr>
      </w:pPr>
    </w:p>
    <w:p w:rsidR="00FC4FF4" w:rsidRDefault="00FC4FF4" w:rsidP="00FC4FF4">
      <w:pPr>
        <w:autoSpaceDE w:val="0"/>
        <w:autoSpaceDN w:val="0"/>
        <w:adjustRightInd w:val="0"/>
        <w:spacing w:after="0" w:line="240" w:lineRule="auto"/>
        <w:ind w:firstLine="540"/>
        <w:jc w:val="right"/>
        <w:rPr>
          <w:rFonts w:ascii="Times New Roman" w:eastAsia="Calibri" w:hAnsi="Times New Roman" w:cs="Times New Roman"/>
          <w:i/>
          <w:lang w:eastAsia="ru-RU"/>
        </w:rPr>
      </w:pPr>
      <w:r w:rsidRPr="00FC4FF4">
        <w:rPr>
          <w:rFonts w:ascii="Times New Roman" w:eastAsia="Calibri" w:hAnsi="Times New Roman" w:cs="Times New Roman"/>
          <w:i/>
          <w:lang w:eastAsia="ru-RU"/>
        </w:rPr>
        <w:t>Копия контракта распечатана из личного кабинета Заказчика АИС ГЗ</w:t>
      </w:r>
    </w:p>
    <w:p w:rsidR="00BD3190" w:rsidRPr="00FC4FF4" w:rsidRDefault="00FC4FF4" w:rsidP="00FC4FF4">
      <w:pPr>
        <w:autoSpaceDE w:val="0"/>
        <w:autoSpaceDN w:val="0"/>
        <w:adjustRightInd w:val="0"/>
        <w:spacing w:after="0" w:line="240" w:lineRule="auto"/>
        <w:ind w:firstLine="540"/>
        <w:jc w:val="right"/>
        <w:rPr>
          <w:rFonts w:ascii="Times New Roman" w:hAnsi="Times New Roman" w:cs="Times New Roman"/>
          <w:i/>
          <w:sz w:val="24"/>
          <w:szCs w:val="24"/>
        </w:rPr>
      </w:pPr>
      <w:r w:rsidRPr="00FC4FF4">
        <w:rPr>
          <w:rFonts w:ascii="Times New Roman" w:eastAsia="Calibri" w:hAnsi="Times New Roman" w:cs="Times New Roman"/>
          <w:i/>
          <w:lang w:eastAsia="ru-RU"/>
        </w:rPr>
        <w:t xml:space="preserve"> (подсистема Электронный магазин)</w:t>
      </w:r>
    </w:p>
    <w:p w:rsidR="00BD3190" w:rsidRPr="00FC4FF4" w:rsidRDefault="00BD3190" w:rsidP="00FC4FF4">
      <w:pPr>
        <w:autoSpaceDE w:val="0"/>
        <w:autoSpaceDN w:val="0"/>
        <w:adjustRightInd w:val="0"/>
        <w:spacing w:after="0" w:line="240" w:lineRule="auto"/>
        <w:ind w:firstLine="540"/>
        <w:jc w:val="right"/>
        <w:rPr>
          <w:rFonts w:ascii="Times New Roman" w:hAnsi="Times New Roman" w:cs="Times New Roman"/>
          <w:i/>
          <w:sz w:val="24"/>
          <w:szCs w:val="24"/>
        </w:rPr>
      </w:pPr>
    </w:p>
    <w:p w:rsidR="00BD3190" w:rsidRPr="00FC4FF4" w:rsidRDefault="00BD3190" w:rsidP="00FC4FF4">
      <w:pPr>
        <w:autoSpaceDE w:val="0"/>
        <w:autoSpaceDN w:val="0"/>
        <w:adjustRightInd w:val="0"/>
        <w:spacing w:after="0" w:line="240" w:lineRule="auto"/>
        <w:ind w:firstLine="540"/>
        <w:jc w:val="right"/>
        <w:rPr>
          <w:rFonts w:ascii="Times New Roman" w:hAnsi="Times New Roman" w:cs="Times New Roman"/>
          <w:i/>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702E16">
          <w:pgSz w:w="11906" w:h="16838"/>
          <w:pgMar w:top="568" w:right="566" w:bottom="1135" w:left="1133" w:header="0" w:footer="0" w:gutter="0"/>
          <w:cols w:space="720"/>
          <w:noEndnote/>
        </w:sectPr>
      </w:pPr>
    </w:p>
    <w:p w:rsidR="00FC4FF4" w:rsidRDefault="00FC4FF4" w:rsidP="00FC4FF4">
      <w:pPr>
        <w:widowControl w:val="0"/>
        <w:spacing w:after="0" w:line="240" w:lineRule="auto"/>
        <w:ind w:left="5670"/>
        <w:jc w:val="right"/>
        <w:rPr>
          <w:rFonts w:ascii="Times New Roman" w:eastAsia="Times New Roman" w:hAnsi="Times New Roman" w:cs="Times New Roman"/>
          <w:b/>
          <w:i/>
          <w:lang w:eastAsia="ru-RU"/>
        </w:rPr>
      </w:pPr>
      <w:bookmarkStart w:id="24" w:name="Par645"/>
      <w:bookmarkEnd w:id="24"/>
    </w:p>
    <w:p w:rsidR="00FC4FF4" w:rsidRPr="00FC4FF4" w:rsidRDefault="00FC4FF4" w:rsidP="00FC4FF4">
      <w:pPr>
        <w:widowControl w:val="0"/>
        <w:spacing w:after="0" w:line="240" w:lineRule="auto"/>
        <w:ind w:left="5670"/>
        <w:jc w:val="right"/>
        <w:rPr>
          <w:rFonts w:ascii="Times New Roman" w:eastAsia="Times New Roman" w:hAnsi="Times New Roman" w:cs="Times New Roman"/>
          <w:b/>
          <w:i/>
          <w:lang w:eastAsia="ru-RU"/>
        </w:rPr>
      </w:pPr>
      <w:r w:rsidRPr="00FC4FF4">
        <w:rPr>
          <w:rFonts w:ascii="Times New Roman" w:eastAsia="Times New Roman" w:hAnsi="Times New Roman" w:cs="Times New Roman"/>
          <w:b/>
          <w:i/>
          <w:lang w:eastAsia="ru-RU"/>
        </w:rPr>
        <w:t xml:space="preserve">Приложение № 1 к контракту </w:t>
      </w:r>
    </w:p>
    <w:p w:rsidR="00FC4FF4" w:rsidRPr="00FC4FF4" w:rsidRDefault="00FC4FF4" w:rsidP="00FC4FF4">
      <w:pPr>
        <w:widowControl w:val="0"/>
        <w:spacing w:after="0" w:line="240" w:lineRule="auto"/>
        <w:ind w:left="5670"/>
        <w:jc w:val="right"/>
        <w:rPr>
          <w:rFonts w:ascii="Times New Roman" w:eastAsia="Times New Roman" w:hAnsi="Times New Roman" w:cs="Times New Roman"/>
          <w:b/>
          <w:i/>
          <w:lang w:eastAsia="ru-RU"/>
        </w:rPr>
      </w:pPr>
      <w:r w:rsidRPr="00FC4FF4">
        <w:rPr>
          <w:rFonts w:ascii="Times New Roman" w:eastAsia="Times New Roman" w:hAnsi="Times New Roman" w:cs="Times New Roman"/>
          <w:b/>
          <w:i/>
          <w:lang w:eastAsia="ru-RU"/>
        </w:rPr>
        <w:t xml:space="preserve">№ </w:t>
      </w:r>
      <w:r w:rsidR="003F0619">
        <w:rPr>
          <w:rFonts w:ascii="Times New Roman" w:eastAsia="Calibri" w:hAnsi="Times New Roman" w:cs="Times New Roman"/>
          <w:b/>
          <w:lang w:eastAsia="ru-RU"/>
        </w:rPr>
        <w:t>ЭМ-2023/__</w:t>
      </w:r>
    </w:p>
    <w:p w:rsidR="00FC4FF4" w:rsidRPr="00FC4FF4" w:rsidRDefault="00FC4FF4" w:rsidP="00FC4FF4">
      <w:pPr>
        <w:widowControl w:val="0"/>
        <w:spacing w:after="0" w:line="240" w:lineRule="auto"/>
        <w:ind w:left="5670"/>
        <w:jc w:val="right"/>
        <w:rPr>
          <w:rFonts w:ascii="Times New Roman" w:eastAsia="Times New Roman" w:hAnsi="Times New Roman" w:cs="Times New Roman"/>
          <w:b/>
          <w:iCs/>
          <w:lang w:eastAsia="ru-RU"/>
        </w:rPr>
      </w:pPr>
      <w:proofErr w:type="gramStart"/>
      <w:r w:rsidRPr="00FC4FF4">
        <w:rPr>
          <w:rFonts w:ascii="Times New Roman" w:eastAsia="Times New Roman" w:hAnsi="Times New Roman" w:cs="Times New Roman"/>
          <w:b/>
          <w:i/>
          <w:lang w:eastAsia="ru-RU"/>
        </w:rPr>
        <w:t>от  _</w:t>
      </w:r>
      <w:proofErr w:type="gramEnd"/>
      <w:r w:rsidRPr="00FC4FF4">
        <w:rPr>
          <w:rFonts w:ascii="Times New Roman" w:eastAsia="Times New Roman" w:hAnsi="Times New Roman" w:cs="Times New Roman"/>
          <w:b/>
          <w:i/>
          <w:lang w:eastAsia="ru-RU"/>
        </w:rPr>
        <w:t xml:space="preserve">____________ г. </w:t>
      </w: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iCs/>
          <w:lang w:eastAsia="ru-RU"/>
        </w:rPr>
      </w:pPr>
      <w:r w:rsidRPr="00FC4FF4">
        <w:rPr>
          <w:rFonts w:ascii="Times New Roman" w:eastAsia="Times New Roman" w:hAnsi="Times New Roman" w:cs="Times New Roman"/>
          <w:b/>
          <w:iCs/>
          <w:lang w:eastAsia="ru-RU"/>
        </w:rPr>
        <w:t>Спецификация</w:t>
      </w: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tbl>
      <w:tblPr>
        <w:tblStyle w:val="a3"/>
        <w:tblW w:w="10403" w:type="dxa"/>
        <w:tblInd w:w="-714" w:type="dxa"/>
        <w:tblLayout w:type="fixed"/>
        <w:tblLook w:val="04A0" w:firstRow="1" w:lastRow="0" w:firstColumn="1" w:lastColumn="0" w:noHBand="0" w:noVBand="1"/>
      </w:tblPr>
      <w:tblGrid>
        <w:gridCol w:w="567"/>
        <w:gridCol w:w="4253"/>
        <w:gridCol w:w="709"/>
        <w:gridCol w:w="567"/>
        <w:gridCol w:w="1331"/>
        <w:gridCol w:w="1276"/>
        <w:gridCol w:w="1700"/>
      </w:tblGrid>
      <w:tr w:rsidR="00FC4FF4" w:rsidRPr="00FC4FF4" w:rsidTr="003F0619">
        <w:tc>
          <w:tcPr>
            <w:tcW w:w="567" w:type="dxa"/>
          </w:tcPr>
          <w:p w:rsidR="00FC4FF4" w:rsidRPr="00FC4FF4" w:rsidRDefault="00FC4FF4" w:rsidP="00FC4FF4">
            <w:pPr>
              <w:jc w:val="center"/>
              <w:rPr>
                <w:b/>
              </w:rPr>
            </w:pPr>
            <w:r w:rsidRPr="00FC4FF4">
              <w:rPr>
                <w:b/>
              </w:rPr>
              <w:t>№ п/п</w:t>
            </w:r>
          </w:p>
        </w:tc>
        <w:tc>
          <w:tcPr>
            <w:tcW w:w="4253" w:type="dxa"/>
          </w:tcPr>
          <w:p w:rsidR="00FC4FF4" w:rsidRPr="00FC4FF4" w:rsidRDefault="00FC4FF4" w:rsidP="00FC4FF4">
            <w:pPr>
              <w:jc w:val="center"/>
              <w:rPr>
                <w:b/>
              </w:rPr>
            </w:pPr>
            <w:r w:rsidRPr="00FC4FF4">
              <w:rPr>
                <w:b/>
              </w:rPr>
              <w:t>Наименование товара</w:t>
            </w:r>
          </w:p>
        </w:tc>
        <w:tc>
          <w:tcPr>
            <w:tcW w:w="709" w:type="dxa"/>
          </w:tcPr>
          <w:p w:rsidR="00FC4FF4" w:rsidRPr="00FC4FF4" w:rsidRDefault="00FC4FF4" w:rsidP="00FC4FF4">
            <w:pPr>
              <w:jc w:val="center"/>
              <w:rPr>
                <w:b/>
              </w:rPr>
            </w:pPr>
            <w:r w:rsidRPr="00FC4FF4">
              <w:rPr>
                <w:b/>
              </w:rPr>
              <w:t>Ед. изм.</w:t>
            </w:r>
          </w:p>
        </w:tc>
        <w:tc>
          <w:tcPr>
            <w:tcW w:w="567" w:type="dxa"/>
          </w:tcPr>
          <w:p w:rsidR="00FC4FF4" w:rsidRPr="00FC4FF4" w:rsidRDefault="00FC4FF4" w:rsidP="00FC4FF4">
            <w:pPr>
              <w:jc w:val="center"/>
              <w:rPr>
                <w:b/>
              </w:rPr>
            </w:pPr>
            <w:r w:rsidRPr="00FC4FF4">
              <w:rPr>
                <w:b/>
              </w:rPr>
              <w:t>Кол-во</w:t>
            </w:r>
          </w:p>
        </w:tc>
        <w:tc>
          <w:tcPr>
            <w:tcW w:w="1331" w:type="dxa"/>
          </w:tcPr>
          <w:p w:rsidR="00FC4FF4" w:rsidRPr="00FC4FF4" w:rsidRDefault="00FC4FF4" w:rsidP="00FC4FF4">
            <w:pPr>
              <w:jc w:val="center"/>
              <w:rPr>
                <w:b/>
              </w:rPr>
            </w:pPr>
            <w:r w:rsidRPr="00FC4FF4">
              <w:rPr>
                <w:b/>
              </w:rPr>
              <w:t>Цена за ед., руб.</w:t>
            </w:r>
            <w:r w:rsidR="00B46579">
              <w:rPr>
                <w:b/>
              </w:rPr>
              <w:t xml:space="preserve"> с НДС/без НДС</w:t>
            </w:r>
          </w:p>
        </w:tc>
        <w:tc>
          <w:tcPr>
            <w:tcW w:w="1276" w:type="dxa"/>
          </w:tcPr>
          <w:p w:rsidR="00FC4FF4" w:rsidRPr="00FC4FF4" w:rsidRDefault="00FC4FF4" w:rsidP="00FC4FF4">
            <w:pPr>
              <w:jc w:val="center"/>
              <w:rPr>
                <w:b/>
              </w:rPr>
            </w:pPr>
            <w:r w:rsidRPr="00FC4FF4">
              <w:rPr>
                <w:b/>
              </w:rPr>
              <w:t>Стоимость, руб.</w:t>
            </w:r>
            <w:r w:rsidR="00B46579">
              <w:rPr>
                <w:b/>
              </w:rPr>
              <w:t xml:space="preserve"> </w:t>
            </w:r>
            <w:r w:rsidR="00B46579" w:rsidRPr="00B46579">
              <w:rPr>
                <w:b/>
              </w:rPr>
              <w:t>с НДС/без НДС</w:t>
            </w:r>
          </w:p>
        </w:tc>
        <w:tc>
          <w:tcPr>
            <w:tcW w:w="1700" w:type="dxa"/>
          </w:tcPr>
          <w:p w:rsidR="00FC4FF4" w:rsidRPr="00FC4FF4" w:rsidRDefault="00FC4FF4" w:rsidP="00FC4FF4">
            <w:pPr>
              <w:jc w:val="center"/>
              <w:rPr>
                <w:b/>
              </w:rPr>
            </w:pPr>
            <w:r w:rsidRPr="00FC4FF4">
              <w:rPr>
                <w:b/>
              </w:rPr>
              <w:t>Наименование страны происхождения товара</w:t>
            </w:r>
          </w:p>
        </w:tc>
      </w:tr>
      <w:tr w:rsidR="00943274" w:rsidRPr="00FC4FF4" w:rsidTr="003F0619">
        <w:tc>
          <w:tcPr>
            <w:tcW w:w="567" w:type="dxa"/>
          </w:tcPr>
          <w:p w:rsidR="00943274" w:rsidRPr="00FC4FF4" w:rsidRDefault="00943274" w:rsidP="00FC4FF4">
            <w:pPr>
              <w:jc w:val="center"/>
              <w:rPr>
                <w:b/>
              </w:rPr>
            </w:pPr>
            <w:r>
              <w:rPr>
                <w:b/>
              </w:rPr>
              <w:t>1</w:t>
            </w:r>
          </w:p>
        </w:tc>
        <w:tc>
          <w:tcPr>
            <w:tcW w:w="4253" w:type="dxa"/>
          </w:tcPr>
          <w:p w:rsidR="00943274" w:rsidRPr="00FC4FF4" w:rsidRDefault="00943274" w:rsidP="00FC4FF4">
            <w:pPr>
              <w:jc w:val="center"/>
              <w:rPr>
                <w:b/>
              </w:rPr>
            </w:pPr>
            <w:r>
              <w:rPr>
                <w:b/>
              </w:rPr>
              <w:t>2</w:t>
            </w:r>
          </w:p>
        </w:tc>
        <w:tc>
          <w:tcPr>
            <w:tcW w:w="709" w:type="dxa"/>
          </w:tcPr>
          <w:p w:rsidR="00943274" w:rsidRPr="00FC4FF4" w:rsidRDefault="00943274" w:rsidP="00FC4FF4">
            <w:pPr>
              <w:jc w:val="center"/>
              <w:rPr>
                <w:b/>
              </w:rPr>
            </w:pPr>
            <w:r>
              <w:rPr>
                <w:b/>
              </w:rPr>
              <w:t>3</w:t>
            </w:r>
          </w:p>
        </w:tc>
        <w:tc>
          <w:tcPr>
            <w:tcW w:w="567" w:type="dxa"/>
          </w:tcPr>
          <w:p w:rsidR="00943274" w:rsidRPr="00FC4FF4" w:rsidRDefault="00943274" w:rsidP="00FC4FF4">
            <w:pPr>
              <w:jc w:val="center"/>
              <w:rPr>
                <w:b/>
              </w:rPr>
            </w:pPr>
            <w:r>
              <w:rPr>
                <w:b/>
              </w:rPr>
              <w:t>4</w:t>
            </w:r>
          </w:p>
        </w:tc>
        <w:tc>
          <w:tcPr>
            <w:tcW w:w="1331" w:type="dxa"/>
          </w:tcPr>
          <w:p w:rsidR="00943274" w:rsidRPr="00FC4FF4" w:rsidRDefault="00943274" w:rsidP="00FC4FF4">
            <w:pPr>
              <w:jc w:val="center"/>
              <w:rPr>
                <w:b/>
              </w:rPr>
            </w:pPr>
            <w:r>
              <w:rPr>
                <w:b/>
              </w:rPr>
              <w:t>5</w:t>
            </w:r>
          </w:p>
        </w:tc>
        <w:tc>
          <w:tcPr>
            <w:tcW w:w="1276" w:type="dxa"/>
          </w:tcPr>
          <w:p w:rsidR="00943274" w:rsidRPr="00FC4FF4" w:rsidRDefault="00943274" w:rsidP="00FC4FF4">
            <w:pPr>
              <w:jc w:val="center"/>
              <w:rPr>
                <w:b/>
              </w:rPr>
            </w:pPr>
            <w:r>
              <w:rPr>
                <w:b/>
              </w:rPr>
              <w:t>6</w:t>
            </w:r>
          </w:p>
        </w:tc>
        <w:tc>
          <w:tcPr>
            <w:tcW w:w="1700" w:type="dxa"/>
          </w:tcPr>
          <w:p w:rsidR="00943274" w:rsidRPr="00FC4FF4" w:rsidRDefault="00943274" w:rsidP="00FC4FF4">
            <w:pPr>
              <w:jc w:val="center"/>
              <w:rPr>
                <w:b/>
              </w:rPr>
            </w:pPr>
            <w:r>
              <w:rPr>
                <w:b/>
              </w:rPr>
              <w:t>7</w:t>
            </w:r>
          </w:p>
        </w:tc>
      </w:tr>
      <w:tr w:rsidR="003F0619" w:rsidRPr="00FC4FF4" w:rsidTr="003F0619">
        <w:tc>
          <w:tcPr>
            <w:tcW w:w="567" w:type="dxa"/>
          </w:tcPr>
          <w:p w:rsidR="003F0619" w:rsidRPr="00FC4FF4" w:rsidRDefault="003F0619" w:rsidP="003F0619">
            <w:pPr>
              <w:numPr>
                <w:ilvl w:val="0"/>
                <w:numId w:val="1"/>
              </w:numPr>
              <w:ind w:left="34" w:firstLine="0"/>
              <w:contextualSpacing/>
              <w:jc w:val="center"/>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3F0619" w:rsidRPr="003F0619" w:rsidRDefault="003F0619" w:rsidP="003F0619">
            <w:pPr>
              <w:rPr>
                <w:sz w:val="22"/>
                <w:szCs w:val="22"/>
              </w:rPr>
            </w:pPr>
            <w:r w:rsidRPr="003F0619">
              <w:rPr>
                <w:sz w:val="22"/>
                <w:szCs w:val="22"/>
              </w:rPr>
              <w:t>Картридж совместимый (аналог) HP CF283A для HP LaserJet PRO M125</w:t>
            </w:r>
          </w:p>
        </w:tc>
        <w:tc>
          <w:tcPr>
            <w:tcW w:w="709" w:type="dxa"/>
            <w:tcBorders>
              <w:top w:val="single" w:sz="4" w:space="0" w:color="auto"/>
              <w:left w:val="nil"/>
              <w:bottom w:val="single" w:sz="4" w:space="0" w:color="auto"/>
              <w:right w:val="single" w:sz="4" w:space="0" w:color="auto"/>
            </w:tcBorders>
            <w:shd w:val="clear" w:color="auto" w:fill="auto"/>
            <w:vAlign w:val="bottom"/>
          </w:tcPr>
          <w:p w:rsidR="003F0619" w:rsidRPr="003F0619" w:rsidRDefault="003F0619" w:rsidP="003F0619">
            <w:pPr>
              <w:rPr>
                <w:sz w:val="22"/>
                <w:szCs w:val="22"/>
              </w:rPr>
            </w:pPr>
            <w:r w:rsidRPr="003F0619">
              <w:rPr>
                <w:sz w:val="22"/>
                <w:szCs w:val="22"/>
              </w:rPr>
              <w:t>шт.</w:t>
            </w:r>
          </w:p>
        </w:tc>
        <w:tc>
          <w:tcPr>
            <w:tcW w:w="567" w:type="dxa"/>
            <w:tcBorders>
              <w:top w:val="single" w:sz="4" w:space="0" w:color="auto"/>
              <w:left w:val="nil"/>
              <w:bottom w:val="single" w:sz="4" w:space="0" w:color="auto"/>
              <w:right w:val="single" w:sz="4" w:space="0" w:color="auto"/>
            </w:tcBorders>
            <w:shd w:val="clear" w:color="auto" w:fill="auto"/>
            <w:vAlign w:val="center"/>
          </w:tcPr>
          <w:p w:rsidR="003F0619" w:rsidRPr="003F0619" w:rsidRDefault="003F0619" w:rsidP="003F0619">
            <w:pPr>
              <w:jc w:val="center"/>
              <w:rPr>
                <w:b/>
                <w:sz w:val="22"/>
                <w:szCs w:val="22"/>
              </w:rPr>
            </w:pPr>
            <w:r w:rsidRPr="003F0619">
              <w:rPr>
                <w:b/>
                <w:sz w:val="22"/>
                <w:szCs w:val="22"/>
              </w:rPr>
              <w:t>25</w:t>
            </w:r>
          </w:p>
        </w:tc>
        <w:tc>
          <w:tcPr>
            <w:tcW w:w="1331" w:type="dxa"/>
            <w:tcBorders>
              <w:top w:val="single" w:sz="4" w:space="0" w:color="auto"/>
              <w:left w:val="nil"/>
              <w:bottom w:val="single" w:sz="4" w:space="0" w:color="auto"/>
              <w:right w:val="single" w:sz="4" w:space="0" w:color="auto"/>
            </w:tcBorders>
            <w:shd w:val="clear" w:color="auto" w:fill="auto"/>
            <w:vAlign w:val="center"/>
          </w:tcPr>
          <w:p w:rsidR="003F0619" w:rsidRPr="003F0619" w:rsidRDefault="003F0619" w:rsidP="003F0619">
            <w:pPr>
              <w:jc w:val="center"/>
              <w:rPr>
                <w:highlight w:val="yellow"/>
              </w:rPr>
            </w:pPr>
            <w:r w:rsidRPr="003F0619">
              <w:rPr>
                <w:highlight w:val="yellow"/>
              </w:rPr>
              <w:t>600,00</w:t>
            </w:r>
          </w:p>
        </w:tc>
        <w:tc>
          <w:tcPr>
            <w:tcW w:w="1276" w:type="dxa"/>
            <w:tcBorders>
              <w:top w:val="single" w:sz="4" w:space="0" w:color="auto"/>
              <w:left w:val="nil"/>
              <w:bottom w:val="single" w:sz="4" w:space="0" w:color="auto"/>
              <w:right w:val="single" w:sz="4" w:space="0" w:color="auto"/>
            </w:tcBorders>
            <w:shd w:val="clear" w:color="auto" w:fill="auto"/>
            <w:vAlign w:val="center"/>
          </w:tcPr>
          <w:p w:rsidR="003F0619" w:rsidRPr="003F0619" w:rsidRDefault="003F0619" w:rsidP="003F0619">
            <w:pPr>
              <w:jc w:val="center"/>
              <w:rPr>
                <w:color w:val="000000"/>
                <w:highlight w:val="yellow"/>
                <w:lang w:val="en-US"/>
              </w:rPr>
            </w:pPr>
            <w:r w:rsidRPr="003F0619">
              <w:rPr>
                <w:color w:val="000000"/>
                <w:highlight w:val="yellow"/>
              </w:rPr>
              <w:t>15000</w:t>
            </w:r>
            <w:r w:rsidRPr="003F0619">
              <w:rPr>
                <w:color w:val="000000"/>
                <w:highlight w:val="yellow"/>
                <w:lang w:val="en-US"/>
              </w:rPr>
              <w:t>,00</w:t>
            </w:r>
          </w:p>
        </w:tc>
        <w:tc>
          <w:tcPr>
            <w:tcW w:w="1700" w:type="dxa"/>
            <w:vAlign w:val="center"/>
          </w:tcPr>
          <w:p w:rsidR="003F0619" w:rsidRPr="00FC4FF4" w:rsidRDefault="003F0619" w:rsidP="003F0619">
            <w:pPr>
              <w:jc w:val="center"/>
            </w:pPr>
          </w:p>
        </w:tc>
      </w:tr>
      <w:tr w:rsidR="003F0619" w:rsidRPr="00FC4FF4" w:rsidTr="003F0619">
        <w:tc>
          <w:tcPr>
            <w:tcW w:w="567" w:type="dxa"/>
          </w:tcPr>
          <w:p w:rsidR="003F0619" w:rsidRPr="00FC4FF4" w:rsidRDefault="003F0619" w:rsidP="003F0619">
            <w:pPr>
              <w:numPr>
                <w:ilvl w:val="0"/>
                <w:numId w:val="1"/>
              </w:numPr>
              <w:ind w:left="34" w:firstLine="0"/>
              <w:contextualSpacing/>
            </w:pPr>
          </w:p>
        </w:tc>
        <w:tc>
          <w:tcPr>
            <w:tcW w:w="4253" w:type="dxa"/>
            <w:tcBorders>
              <w:top w:val="nil"/>
              <w:left w:val="single" w:sz="4" w:space="0" w:color="auto"/>
              <w:bottom w:val="single" w:sz="4" w:space="0" w:color="auto"/>
              <w:right w:val="single" w:sz="4" w:space="0" w:color="auto"/>
            </w:tcBorders>
            <w:shd w:val="clear" w:color="auto" w:fill="auto"/>
            <w:vAlign w:val="center"/>
          </w:tcPr>
          <w:p w:rsidR="003F0619" w:rsidRPr="003F0619" w:rsidRDefault="003F0619" w:rsidP="003F0619">
            <w:pPr>
              <w:rPr>
                <w:sz w:val="22"/>
                <w:szCs w:val="22"/>
              </w:rPr>
            </w:pPr>
            <w:r w:rsidRPr="003F0619">
              <w:rPr>
                <w:sz w:val="22"/>
                <w:szCs w:val="22"/>
              </w:rPr>
              <w:t>Картридж совместимый (аналог) NV-Print MLT-D101S Черный(Black) для SAMSUNG ML 2165</w:t>
            </w:r>
          </w:p>
        </w:tc>
        <w:tc>
          <w:tcPr>
            <w:tcW w:w="709" w:type="dxa"/>
            <w:tcBorders>
              <w:top w:val="nil"/>
              <w:left w:val="nil"/>
              <w:bottom w:val="single" w:sz="4" w:space="0" w:color="auto"/>
              <w:right w:val="single" w:sz="4" w:space="0" w:color="auto"/>
            </w:tcBorders>
            <w:shd w:val="clear" w:color="auto" w:fill="auto"/>
            <w:vAlign w:val="bottom"/>
          </w:tcPr>
          <w:p w:rsidR="003F0619" w:rsidRPr="003F0619" w:rsidRDefault="003F0619" w:rsidP="003F0619">
            <w:pPr>
              <w:rPr>
                <w:sz w:val="22"/>
                <w:szCs w:val="22"/>
              </w:rPr>
            </w:pPr>
            <w:r w:rsidRPr="003F0619">
              <w:rPr>
                <w:sz w:val="22"/>
                <w:szCs w:val="22"/>
              </w:rPr>
              <w:t>шт.</w:t>
            </w:r>
          </w:p>
        </w:tc>
        <w:tc>
          <w:tcPr>
            <w:tcW w:w="567" w:type="dxa"/>
            <w:tcBorders>
              <w:top w:val="nil"/>
              <w:left w:val="nil"/>
              <w:bottom w:val="single" w:sz="4" w:space="0" w:color="auto"/>
              <w:right w:val="single" w:sz="4" w:space="0" w:color="auto"/>
            </w:tcBorders>
            <w:shd w:val="clear" w:color="auto" w:fill="auto"/>
            <w:vAlign w:val="center"/>
          </w:tcPr>
          <w:p w:rsidR="003F0619" w:rsidRPr="003F0619" w:rsidRDefault="003F0619" w:rsidP="003F0619">
            <w:pPr>
              <w:jc w:val="center"/>
              <w:rPr>
                <w:b/>
                <w:sz w:val="22"/>
                <w:szCs w:val="22"/>
              </w:rPr>
            </w:pPr>
            <w:r w:rsidRPr="003F0619">
              <w:rPr>
                <w:b/>
                <w:sz w:val="22"/>
                <w:szCs w:val="22"/>
              </w:rPr>
              <w:t>5</w:t>
            </w:r>
          </w:p>
        </w:tc>
        <w:tc>
          <w:tcPr>
            <w:tcW w:w="1331" w:type="dxa"/>
            <w:tcBorders>
              <w:top w:val="nil"/>
              <w:left w:val="nil"/>
              <w:bottom w:val="single" w:sz="4" w:space="0" w:color="auto"/>
              <w:right w:val="single" w:sz="4" w:space="0" w:color="auto"/>
            </w:tcBorders>
            <w:shd w:val="clear" w:color="auto" w:fill="auto"/>
            <w:vAlign w:val="center"/>
          </w:tcPr>
          <w:p w:rsidR="003F0619" w:rsidRPr="003F0619" w:rsidRDefault="003F0619" w:rsidP="003F0619">
            <w:pPr>
              <w:jc w:val="center"/>
              <w:rPr>
                <w:highlight w:val="yellow"/>
              </w:rPr>
            </w:pPr>
            <w:r w:rsidRPr="003F0619">
              <w:rPr>
                <w:highlight w:val="yellow"/>
              </w:rPr>
              <w:t>850,00</w:t>
            </w:r>
          </w:p>
        </w:tc>
        <w:tc>
          <w:tcPr>
            <w:tcW w:w="1276" w:type="dxa"/>
            <w:tcBorders>
              <w:top w:val="nil"/>
              <w:left w:val="nil"/>
              <w:bottom w:val="single" w:sz="4" w:space="0" w:color="auto"/>
              <w:right w:val="single" w:sz="4" w:space="0" w:color="auto"/>
            </w:tcBorders>
            <w:shd w:val="clear" w:color="auto" w:fill="auto"/>
            <w:vAlign w:val="center"/>
          </w:tcPr>
          <w:p w:rsidR="003F0619" w:rsidRPr="003F0619" w:rsidRDefault="003F0619" w:rsidP="003F0619">
            <w:pPr>
              <w:jc w:val="center"/>
              <w:rPr>
                <w:color w:val="000000"/>
                <w:highlight w:val="yellow"/>
              </w:rPr>
            </w:pPr>
            <w:r w:rsidRPr="003F0619">
              <w:rPr>
                <w:color w:val="000000"/>
                <w:highlight w:val="yellow"/>
              </w:rPr>
              <w:t>4250,00</w:t>
            </w:r>
          </w:p>
        </w:tc>
        <w:tc>
          <w:tcPr>
            <w:tcW w:w="1700" w:type="dxa"/>
            <w:vAlign w:val="center"/>
          </w:tcPr>
          <w:p w:rsidR="003F0619" w:rsidRPr="00FC4FF4" w:rsidRDefault="003F0619" w:rsidP="003F0619">
            <w:pPr>
              <w:jc w:val="center"/>
            </w:pPr>
          </w:p>
        </w:tc>
      </w:tr>
      <w:tr w:rsidR="003F0619" w:rsidRPr="00FC4FF4" w:rsidTr="003F0619">
        <w:tc>
          <w:tcPr>
            <w:tcW w:w="567" w:type="dxa"/>
          </w:tcPr>
          <w:p w:rsidR="003F0619" w:rsidRPr="00FC4FF4" w:rsidRDefault="003F0619" w:rsidP="003F0619">
            <w:pPr>
              <w:numPr>
                <w:ilvl w:val="0"/>
                <w:numId w:val="1"/>
              </w:numPr>
              <w:ind w:left="34" w:firstLine="0"/>
              <w:contextualSpacing/>
            </w:pPr>
          </w:p>
        </w:tc>
        <w:tc>
          <w:tcPr>
            <w:tcW w:w="4253" w:type="dxa"/>
            <w:tcBorders>
              <w:top w:val="nil"/>
              <w:left w:val="single" w:sz="4" w:space="0" w:color="auto"/>
              <w:bottom w:val="single" w:sz="4" w:space="0" w:color="auto"/>
              <w:right w:val="single" w:sz="4" w:space="0" w:color="auto"/>
            </w:tcBorders>
            <w:shd w:val="clear" w:color="auto" w:fill="auto"/>
            <w:vAlign w:val="center"/>
          </w:tcPr>
          <w:p w:rsidR="003F0619" w:rsidRPr="003F0619" w:rsidRDefault="003F0619" w:rsidP="003F0619">
            <w:pPr>
              <w:rPr>
                <w:sz w:val="22"/>
                <w:szCs w:val="22"/>
              </w:rPr>
            </w:pPr>
            <w:r w:rsidRPr="003F0619">
              <w:rPr>
                <w:sz w:val="22"/>
                <w:szCs w:val="22"/>
              </w:rPr>
              <w:t>Картридж совместимый (аналог) NVP совместимый NV-TN-2375черный 2600 стр. для brother hl-l2300dr</w:t>
            </w:r>
          </w:p>
        </w:tc>
        <w:tc>
          <w:tcPr>
            <w:tcW w:w="709" w:type="dxa"/>
            <w:tcBorders>
              <w:top w:val="nil"/>
              <w:left w:val="nil"/>
              <w:bottom w:val="single" w:sz="4" w:space="0" w:color="auto"/>
              <w:right w:val="single" w:sz="4" w:space="0" w:color="auto"/>
            </w:tcBorders>
            <w:shd w:val="clear" w:color="auto" w:fill="auto"/>
            <w:vAlign w:val="bottom"/>
          </w:tcPr>
          <w:p w:rsidR="003F0619" w:rsidRPr="003F0619" w:rsidRDefault="003F0619" w:rsidP="003F0619">
            <w:pPr>
              <w:rPr>
                <w:sz w:val="22"/>
                <w:szCs w:val="22"/>
              </w:rPr>
            </w:pPr>
            <w:r w:rsidRPr="003F0619">
              <w:rPr>
                <w:sz w:val="22"/>
                <w:szCs w:val="22"/>
              </w:rPr>
              <w:t>шт.</w:t>
            </w:r>
          </w:p>
        </w:tc>
        <w:tc>
          <w:tcPr>
            <w:tcW w:w="567" w:type="dxa"/>
            <w:tcBorders>
              <w:top w:val="nil"/>
              <w:left w:val="nil"/>
              <w:bottom w:val="single" w:sz="4" w:space="0" w:color="auto"/>
              <w:right w:val="single" w:sz="4" w:space="0" w:color="auto"/>
            </w:tcBorders>
            <w:shd w:val="clear" w:color="auto" w:fill="auto"/>
            <w:vAlign w:val="center"/>
          </w:tcPr>
          <w:p w:rsidR="003F0619" w:rsidRPr="003F0619" w:rsidRDefault="003F0619" w:rsidP="003F0619">
            <w:pPr>
              <w:jc w:val="center"/>
              <w:rPr>
                <w:b/>
                <w:sz w:val="22"/>
                <w:szCs w:val="22"/>
              </w:rPr>
            </w:pPr>
            <w:r w:rsidRPr="003F0619">
              <w:rPr>
                <w:b/>
                <w:sz w:val="22"/>
                <w:szCs w:val="22"/>
              </w:rPr>
              <w:t>3</w:t>
            </w:r>
          </w:p>
        </w:tc>
        <w:tc>
          <w:tcPr>
            <w:tcW w:w="1331" w:type="dxa"/>
            <w:tcBorders>
              <w:top w:val="nil"/>
              <w:left w:val="nil"/>
              <w:bottom w:val="single" w:sz="4" w:space="0" w:color="auto"/>
              <w:right w:val="single" w:sz="4" w:space="0" w:color="auto"/>
            </w:tcBorders>
            <w:shd w:val="clear" w:color="auto" w:fill="auto"/>
            <w:vAlign w:val="center"/>
          </w:tcPr>
          <w:p w:rsidR="003F0619" w:rsidRPr="003F0619" w:rsidRDefault="003F0619" w:rsidP="003F0619">
            <w:pPr>
              <w:jc w:val="center"/>
              <w:rPr>
                <w:highlight w:val="yellow"/>
              </w:rPr>
            </w:pPr>
            <w:r w:rsidRPr="003F0619">
              <w:rPr>
                <w:highlight w:val="yellow"/>
              </w:rPr>
              <w:t>600,00</w:t>
            </w:r>
          </w:p>
        </w:tc>
        <w:tc>
          <w:tcPr>
            <w:tcW w:w="1276" w:type="dxa"/>
            <w:tcBorders>
              <w:top w:val="nil"/>
              <w:left w:val="nil"/>
              <w:bottom w:val="single" w:sz="4" w:space="0" w:color="auto"/>
              <w:right w:val="single" w:sz="4" w:space="0" w:color="auto"/>
            </w:tcBorders>
            <w:shd w:val="clear" w:color="auto" w:fill="auto"/>
            <w:vAlign w:val="center"/>
          </w:tcPr>
          <w:p w:rsidR="003F0619" w:rsidRPr="003F0619" w:rsidRDefault="003F0619" w:rsidP="003F0619">
            <w:pPr>
              <w:jc w:val="center"/>
              <w:rPr>
                <w:color w:val="000000"/>
                <w:highlight w:val="yellow"/>
              </w:rPr>
            </w:pPr>
            <w:r w:rsidRPr="003F0619">
              <w:rPr>
                <w:color w:val="000000"/>
                <w:highlight w:val="yellow"/>
              </w:rPr>
              <w:t>1800,00</w:t>
            </w:r>
          </w:p>
        </w:tc>
        <w:tc>
          <w:tcPr>
            <w:tcW w:w="1700" w:type="dxa"/>
            <w:vAlign w:val="center"/>
          </w:tcPr>
          <w:p w:rsidR="003F0619" w:rsidRPr="00FC4FF4" w:rsidRDefault="003F0619" w:rsidP="003F0619">
            <w:pPr>
              <w:jc w:val="center"/>
            </w:pPr>
          </w:p>
        </w:tc>
      </w:tr>
      <w:tr w:rsidR="003F0619" w:rsidRPr="00FC4FF4" w:rsidTr="003F0619">
        <w:tc>
          <w:tcPr>
            <w:tcW w:w="567" w:type="dxa"/>
          </w:tcPr>
          <w:p w:rsidR="003F0619" w:rsidRPr="00FC4FF4" w:rsidRDefault="003F0619" w:rsidP="003F0619">
            <w:pPr>
              <w:numPr>
                <w:ilvl w:val="0"/>
                <w:numId w:val="1"/>
              </w:numPr>
              <w:ind w:left="34" w:firstLine="0"/>
              <w:contextualSpacing/>
            </w:pPr>
          </w:p>
        </w:tc>
        <w:tc>
          <w:tcPr>
            <w:tcW w:w="4253" w:type="dxa"/>
            <w:tcBorders>
              <w:top w:val="nil"/>
              <w:left w:val="single" w:sz="4" w:space="0" w:color="auto"/>
              <w:bottom w:val="single" w:sz="4" w:space="0" w:color="auto"/>
              <w:right w:val="single" w:sz="4" w:space="0" w:color="auto"/>
            </w:tcBorders>
            <w:shd w:val="clear" w:color="auto" w:fill="auto"/>
            <w:vAlign w:val="center"/>
          </w:tcPr>
          <w:p w:rsidR="003F0619" w:rsidRPr="003F0619" w:rsidRDefault="003F0619" w:rsidP="003F0619">
            <w:pPr>
              <w:rPr>
                <w:sz w:val="22"/>
                <w:szCs w:val="22"/>
              </w:rPr>
            </w:pPr>
            <w:r w:rsidRPr="003F0619">
              <w:rPr>
                <w:sz w:val="22"/>
                <w:szCs w:val="22"/>
              </w:rPr>
              <w:t>Картридж Kyocera TK-6115, черный, для KYOCERA ECOSYS M4125idn ОРИГИНАЛЬНЫЙ</w:t>
            </w:r>
          </w:p>
        </w:tc>
        <w:tc>
          <w:tcPr>
            <w:tcW w:w="709" w:type="dxa"/>
            <w:tcBorders>
              <w:top w:val="nil"/>
              <w:left w:val="nil"/>
              <w:bottom w:val="single" w:sz="4" w:space="0" w:color="auto"/>
              <w:right w:val="single" w:sz="4" w:space="0" w:color="auto"/>
            </w:tcBorders>
            <w:shd w:val="clear" w:color="auto" w:fill="auto"/>
            <w:vAlign w:val="bottom"/>
          </w:tcPr>
          <w:p w:rsidR="003F0619" w:rsidRPr="003F0619" w:rsidRDefault="003F0619" w:rsidP="003F0619">
            <w:pPr>
              <w:rPr>
                <w:sz w:val="22"/>
                <w:szCs w:val="22"/>
              </w:rPr>
            </w:pPr>
            <w:r w:rsidRPr="003F0619">
              <w:rPr>
                <w:sz w:val="22"/>
                <w:szCs w:val="22"/>
              </w:rPr>
              <w:t>шт.</w:t>
            </w:r>
          </w:p>
        </w:tc>
        <w:tc>
          <w:tcPr>
            <w:tcW w:w="567" w:type="dxa"/>
            <w:tcBorders>
              <w:top w:val="nil"/>
              <w:left w:val="nil"/>
              <w:bottom w:val="single" w:sz="4" w:space="0" w:color="auto"/>
              <w:right w:val="single" w:sz="4" w:space="0" w:color="auto"/>
            </w:tcBorders>
            <w:shd w:val="clear" w:color="auto" w:fill="auto"/>
            <w:vAlign w:val="center"/>
          </w:tcPr>
          <w:p w:rsidR="003F0619" w:rsidRPr="003F0619" w:rsidRDefault="003F0619" w:rsidP="003F0619">
            <w:pPr>
              <w:jc w:val="center"/>
              <w:rPr>
                <w:b/>
                <w:sz w:val="22"/>
                <w:szCs w:val="22"/>
              </w:rPr>
            </w:pPr>
            <w:r w:rsidRPr="003F0619">
              <w:rPr>
                <w:b/>
                <w:sz w:val="22"/>
                <w:szCs w:val="22"/>
              </w:rPr>
              <w:t>1</w:t>
            </w:r>
          </w:p>
        </w:tc>
        <w:tc>
          <w:tcPr>
            <w:tcW w:w="1331" w:type="dxa"/>
            <w:tcBorders>
              <w:top w:val="nil"/>
              <w:left w:val="nil"/>
              <w:bottom w:val="single" w:sz="4" w:space="0" w:color="auto"/>
              <w:right w:val="single" w:sz="4" w:space="0" w:color="auto"/>
            </w:tcBorders>
            <w:shd w:val="clear" w:color="auto" w:fill="auto"/>
            <w:vAlign w:val="center"/>
          </w:tcPr>
          <w:p w:rsidR="003F0619" w:rsidRPr="003F0619" w:rsidRDefault="003F0619" w:rsidP="003F0619">
            <w:pPr>
              <w:jc w:val="center"/>
              <w:rPr>
                <w:highlight w:val="yellow"/>
              </w:rPr>
            </w:pPr>
            <w:r w:rsidRPr="003F0619">
              <w:rPr>
                <w:highlight w:val="yellow"/>
              </w:rPr>
              <w:t>11 500,00</w:t>
            </w:r>
          </w:p>
        </w:tc>
        <w:tc>
          <w:tcPr>
            <w:tcW w:w="1276" w:type="dxa"/>
            <w:tcBorders>
              <w:top w:val="nil"/>
              <w:left w:val="nil"/>
              <w:bottom w:val="single" w:sz="4" w:space="0" w:color="auto"/>
              <w:right w:val="single" w:sz="4" w:space="0" w:color="auto"/>
            </w:tcBorders>
            <w:shd w:val="clear" w:color="auto" w:fill="auto"/>
            <w:vAlign w:val="center"/>
          </w:tcPr>
          <w:p w:rsidR="003F0619" w:rsidRPr="003F0619" w:rsidRDefault="003F0619" w:rsidP="003F0619">
            <w:pPr>
              <w:jc w:val="center"/>
              <w:rPr>
                <w:color w:val="000000"/>
                <w:highlight w:val="yellow"/>
              </w:rPr>
            </w:pPr>
            <w:r w:rsidRPr="003F0619">
              <w:rPr>
                <w:color w:val="000000"/>
                <w:highlight w:val="yellow"/>
              </w:rPr>
              <w:t>11 500,00</w:t>
            </w:r>
          </w:p>
        </w:tc>
        <w:tc>
          <w:tcPr>
            <w:tcW w:w="1700" w:type="dxa"/>
            <w:vAlign w:val="center"/>
          </w:tcPr>
          <w:p w:rsidR="003F0619" w:rsidRPr="00FC4FF4" w:rsidRDefault="003F0619" w:rsidP="003F0619">
            <w:pPr>
              <w:jc w:val="center"/>
            </w:pPr>
          </w:p>
        </w:tc>
      </w:tr>
      <w:tr w:rsidR="003F0619" w:rsidRPr="00FC4FF4" w:rsidTr="003F0619">
        <w:tc>
          <w:tcPr>
            <w:tcW w:w="567" w:type="dxa"/>
          </w:tcPr>
          <w:p w:rsidR="003F0619" w:rsidRPr="00FC4FF4" w:rsidRDefault="003F0619" w:rsidP="003F0619">
            <w:pPr>
              <w:numPr>
                <w:ilvl w:val="0"/>
                <w:numId w:val="1"/>
              </w:numPr>
              <w:ind w:left="34" w:firstLine="0"/>
              <w:contextualSpacing/>
            </w:pPr>
          </w:p>
        </w:tc>
        <w:tc>
          <w:tcPr>
            <w:tcW w:w="4253" w:type="dxa"/>
            <w:tcBorders>
              <w:top w:val="nil"/>
              <w:left w:val="single" w:sz="4" w:space="0" w:color="auto"/>
              <w:bottom w:val="nil"/>
              <w:right w:val="single" w:sz="4" w:space="0" w:color="auto"/>
            </w:tcBorders>
            <w:shd w:val="clear" w:color="auto" w:fill="auto"/>
            <w:vAlign w:val="center"/>
          </w:tcPr>
          <w:p w:rsidR="003F0619" w:rsidRPr="003F0619" w:rsidRDefault="003F0619" w:rsidP="003F0619">
            <w:pPr>
              <w:rPr>
                <w:sz w:val="22"/>
                <w:szCs w:val="22"/>
              </w:rPr>
            </w:pPr>
            <w:r w:rsidRPr="003F0619">
              <w:rPr>
                <w:sz w:val="22"/>
                <w:szCs w:val="22"/>
              </w:rPr>
              <w:t>Картридж совместимый (аналог) EP-27 для Canon Lazer base MF 5730</w:t>
            </w:r>
          </w:p>
        </w:tc>
        <w:tc>
          <w:tcPr>
            <w:tcW w:w="709" w:type="dxa"/>
            <w:tcBorders>
              <w:top w:val="nil"/>
              <w:left w:val="nil"/>
              <w:bottom w:val="nil"/>
              <w:right w:val="single" w:sz="4" w:space="0" w:color="auto"/>
            </w:tcBorders>
            <w:shd w:val="clear" w:color="auto" w:fill="auto"/>
            <w:vAlign w:val="bottom"/>
          </w:tcPr>
          <w:p w:rsidR="003F0619" w:rsidRPr="003F0619" w:rsidRDefault="003F0619" w:rsidP="003F0619">
            <w:pPr>
              <w:rPr>
                <w:sz w:val="22"/>
                <w:szCs w:val="22"/>
              </w:rPr>
            </w:pPr>
            <w:r w:rsidRPr="003F0619">
              <w:rPr>
                <w:sz w:val="22"/>
                <w:szCs w:val="22"/>
              </w:rPr>
              <w:t>шт.</w:t>
            </w:r>
          </w:p>
        </w:tc>
        <w:tc>
          <w:tcPr>
            <w:tcW w:w="567" w:type="dxa"/>
            <w:tcBorders>
              <w:top w:val="nil"/>
              <w:left w:val="nil"/>
              <w:bottom w:val="nil"/>
              <w:right w:val="single" w:sz="4" w:space="0" w:color="auto"/>
            </w:tcBorders>
            <w:shd w:val="clear" w:color="auto" w:fill="auto"/>
            <w:vAlign w:val="center"/>
          </w:tcPr>
          <w:p w:rsidR="003F0619" w:rsidRPr="003F0619" w:rsidRDefault="003F0619" w:rsidP="003F0619">
            <w:pPr>
              <w:jc w:val="center"/>
              <w:rPr>
                <w:b/>
                <w:sz w:val="22"/>
                <w:szCs w:val="22"/>
              </w:rPr>
            </w:pPr>
            <w:r w:rsidRPr="003F0619">
              <w:rPr>
                <w:b/>
                <w:sz w:val="22"/>
                <w:szCs w:val="22"/>
              </w:rPr>
              <w:t>3</w:t>
            </w:r>
          </w:p>
        </w:tc>
        <w:tc>
          <w:tcPr>
            <w:tcW w:w="1331" w:type="dxa"/>
            <w:tcBorders>
              <w:top w:val="nil"/>
              <w:left w:val="nil"/>
              <w:bottom w:val="nil"/>
              <w:right w:val="single" w:sz="4" w:space="0" w:color="auto"/>
            </w:tcBorders>
            <w:shd w:val="clear" w:color="auto" w:fill="auto"/>
            <w:vAlign w:val="center"/>
          </w:tcPr>
          <w:p w:rsidR="003F0619" w:rsidRPr="003F0619" w:rsidRDefault="003F0619" w:rsidP="003F0619">
            <w:pPr>
              <w:jc w:val="center"/>
              <w:rPr>
                <w:highlight w:val="yellow"/>
              </w:rPr>
            </w:pPr>
            <w:r w:rsidRPr="003F0619">
              <w:rPr>
                <w:highlight w:val="yellow"/>
              </w:rPr>
              <w:t>1 000,00</w:t>
            </w:r>
          </w:p>
        </w:tc>
        <w:tc>
          <w:tcPr>
            <w:tcW w:w="1276" w:type="dxa"/>
            <w:tcBorders>
              <w:top w:val="nil"/>
              <w:left w:val="nil"/>
              <w:bottom w:val="single" w:sz="4" w:space="0" w:color="auto"/>
              <w:right w:val="single" w:sz="4" w:space="0" w:color="auto"/>
            </w:tcBorders>
            <w:shd w:val="clear" w:color="auto" w:fill="auto"/>
            <w:vAlign w:val="center"/>
          </w:tcPr>
          <w:p w:rsidR="003F0619" w:rsidRPr="003F0619" w:rsidRDefault="003F0619" w:rsidP="003F0619">
            <w:pPr>
              <w:jc w:val="center"/>
              <w:rPr>
                <w:color w:val="000000"/>
                <w:highlight w:val="yellow"/>
              </w:rPr>
            </w:pPr>
            <w:r w:rsidRPr="003F0619">
              <w:rPr>
                <w:color w:val="000000"/>
                <w:highlight w:val="yellow"/>
              </w:rPr>
              <w:t>3 000,00</w:t>
            </w:r>
          </w:p>
        </w:tc>
        <w:tc>
          <w:tcPr>
            <w:tcW w:w="1700" w:type="dxa"/>
            <w:vAlign w:val="center"/>
          </w:tcPr>
          <w:p w:rsidR="003F0619" w:rsidRPr="00FC4FF4" w:rsidRDefault="003F0619" w:rsidP="003F0619">
            <w:pPr>
              <w:jc w:val="center"/>
            </w:pPr>
          </w:p>
        </w:tc>
      </w:tr>
      <w:tr w:rsidR="003F0619" w:rsidRPr="00FC4FF4" w:rsidTr="003F0619">
        <w:tc>
          <w:tcPr>
            <w:tcW w:w="567" w:type="dxa"/>
          </w:tcPr>
          <w:p w:rsidR="003F0619" w:rsidRPr="00FC4FF4" w:rsidRDefault="003F0619" w:rsidP="003F0619">
            <w:pPr>
              <w:numPr>
                <w:ilvl w:val="0"/>
                <w:numId w:val="1"/>
              </w:numPr>
              <w:ind w:left="34" w:firstLine="0"/>
              <w:contextualSpacing/>
            </w:pP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3F0619" w:rsidRPr="003F0619" w:rsidRDefault="003F0619" w:rsidP="003F0619">
            <w:pPr>
              <w:rPr>
                <w:sz w:val="22"/>
                <w:szCs w:val="22"/>
              </w:rPr>
            </w:pPr>
            <w:r w:rsidRPr="003F0619">
              <w:rPr>
                <w:sz w:val="22"/>
                <w:szCs w:val="22"/>
              </w:rPr>
              <w:t>Картридж совместимый (аналог) MLT-D111L для Samsung Xpress M-2070</w:t>
            </w:r>
          </w:p>
        </w:tc>
        <w:tc>
          <w:tcPr>
            <w:tcW w:w="709" w:type="dxa"/>
            <w:tcBorders>
              <w:top w:val="single" w:sz="4" w:space="0" w:color="auto"/>
              <w:left w:val="nil"/>
              <w:bottom w:val="single" w:sz="4" w:space="0" w:color="auto"/>
              <w:right w:val="single" w:sz="4" w:space="0" w:color="auto"/>
            </w:tcBorders>
            <w:shd w:val="clear" w:color="auto" w:fill="auto"/>
            <w:vAlign w:val="bottom"/>
          </w:tcPr>
          <w:p w:rsidR="003F0619" w:rsidRPr="003F0619" w:rsidRDefault="003F0619" w:rsidP="003F0619">
            <w:pPr>
              <w:rPr>
                <w:color w:val="000000"/>
                <w:sz w:val="22"/>
                <w:szCs w:val="22"/>
              </w:rPr>
            </w:pPr>
            <w:r w:rsidRPr="003F0619">
              <w:rPr>
                <w:color w:val="000000"/>
                <w:sz w:val="22"/>
                <w:szCs w:val="22"/>
              </w:rPr>
              <w:t>шт.</w:t>
            </w:r>
          </w:p>
        </w:tc>
        <w:tc>
          <w:tcPr>
            <w:tcW w:w="567" w:type="dxa"/>
            <w:tcBorders>
              <w:top w:val="single" w:sz="4" w:space="0" w:color="auto"/>
              <w:left w:val="nil"/>
              <w:bottom w:val="single" w:sz="4" w:space="0" w:color="auto"/>
              <w:right w:val="single" w:sz="4" w:space="0" w:color="auto"/>
            </w:tcBorders>
            <w:shd w:val="clear" w:color="auto" w:fill="auto"/>
            <w:vAlign w:val="center"/>
          </w:tcPr>
          <w:p w:rsidR="003F0619" w:rsidRPr="003F0619" w:rsidRDefault="003F0619" w:rsidP="003F0619">
            <w:pPr>
              <w:jc w:val="center"/>
              <w:rPr>
                <w:b/>
                <w:sz w:val="22"/>
                <w:szCs w:val="22"/>
              </w:rPr>
            </w:pPr>
            <w:r w:rsidRPr="003F0619">
              <w:rPr>
                <w:b/>
                <w:sz w:val="22"/>
                <w:szCs w:val="22"/>
              </w:rPr>
              <w:t>2</w:t>
            </w:r>
          </w:p>
        </w:tc>
        <w:tc>
          <w:tcPr>
            <w:tcW w:w="1331" w:type="dxa"/>
            <w:tcBorders>
              <w:top w:val="single" w:sz="4" w:space="0" w:color="auto"/>
              <w:left w:val="nil"/>
              <w:bottom w:val="single" w:sz="4" w:space="0" w:color="auto"/>
              <w:right w:val="single" w:sz="4" w:space="0" w:color="auto"/>
            </w:tcBorders>
            <w:shd w:val="clear" w:color="auto" w:fill="auto"/>
            <w:vAlign w:val="center"/>
          </w:tcPr>
          <w:p w:rsidR="003F0619" w:rsidRPr="003F0619" w:rsidRDefault="003F0619" w:rsidP="003F0619">
            <w:pPr>
              <w:jc w:val="center"/>
              <w:rPr>
                <w:highlight w:val="yellow"/>
              </w:rPr>
            </w:pPr>
            <w:r w:rsidRPr="003F0619">
              <w:rPr>
                <w:highlight w:val="yellow"/>
              </w:rPr>
              <w:t>950,00</w:t>
            </w:r>
          </w:p>
        </w:tc>
        <w:tc>
          <w:tcPr>
            <w:tcW w:w="1276" w:type="dxa"/>
            <w:tcBorders>
              <w:top w:val="nil"/>
              <w:left w:val="nil"/>
              <w:bottom w:val="single" w:sz="4" w:space="0" w:color="auto"/>
              <w:right w:val="single" w:sz="4" w:space="0" w:color="auto"/>
            </w:tcBorders>
            <w:shd w:val="clear" w:color="auto" w:fill="auto"/>
            <w:vAlign w:val="center"/>
          </w:tcPr>
          <w:p w:rsidR="003F0619" w:rsidRPr="003F0619" w:rsidRDefault="003F0619" w:rsidP="003F0619">
            <w:pPr>
              <w:jc w:val="center"/>
              <w:rPr>
                <w:color w:val="000000"/>
                <w:highlight w:val="yellow"/>
              </w:rPr>
            </w:pPr>
            <w:r w:rsidRPr="003F0619">
              <w:rPr>
                <w:color w:val="000000"/>
                <w:highlight w:val="yellow"/>
              </w:rPr>
              <w:t>1 900,00</w:t>
            </w:r>
          </w:p>
        </w:tc>
        <w:tc>
          <w:tcPr>
            <w:tcW w:w="1700" w:type="dxa"/>
            <w:vAlign w:val="center"/>
          </w:tcPr>
          <w:p w:rsidR="003F0619" w:rsidRPr="00FC4FF4" w:rsidRDefault="003F0619" w:rsidP="003F0619">
            <w:pPr>
              <w:jc w:val="center"/>
            </w:pPr>
          </w:p>
        </w:tc>
      </w:tr>
      <w:tr w:rsidR="003F0619" w:rsidRPr="00FC4FF4" w:rsidTr="003F0619">
        <w:tc>
          <w:tcPr>
            <w:tcW w:w="567" w:type="dxa"/>
          </w:tcPr>
          <w:p w:rsidR="003F0619" w:rsidRPr="00FC4FF4" w:rsidRDefault="003F0619" w:rsidP="003F0619">
            <w:pPr>
              <w:numPr>
                <w:ilvl w:val="0"/>
                <w:numId w:val="1"/>
              </w:numPr>
              <w:ind w:left="34" w:firstLine="0"/>
              <w:contextualSpacing/>
            </w:pPr>
          </w:p>
        </w:tc>
        <w:tc>
          <w:tcPr>
            <w:tcW w:w="4253" w:type="dxa"/>
            <w:tcBorders>
              <w:top w:val="nil"/>
              <w:left w:val="single" w:sz="4" w:space="0" w:color="auto"/>
              <w:bottom w:val="single" w:sz="4" w:space="0" w:color="auto"/>
              <w:right w:val="single" w:sz="4" w:space="0" w:color="auto"/>
            </w:tcBorders>
            <w:shd w:val="clear" w:color="auto" w:fill="auto"/>
            <w:vAlign w:val="bottom"/>
          </w:tcPr>
          <w:p w:rsidR="003F0619" w:rsidRPr="003F0619" w:rsidRDefault="003F0619" w:rsidP="003F0619">
            <w:pPr>
              <w:rPr>
                <w:color w:val="000000"/>
                <w:sz w:val="22"/>
                <w:szCs w:val="22"/>
                <w:lang w:val="en-US"/>
              </w:rPr>
            </w:pPr>
            <w:r w:rsidRPr="003F0619">
              <w:rPr>
                <w:color w:val="000000"/>
                <w:sz w:val="22"/>
                <w:szCs w:val="22"/>
              </w:rPr>
              <w:t>Фотобарабан</w:t>
            </w:r>
            <w:r w:rsidRPr="003F0619">
              <w:rPr>
                <w:color w:val="000000"/>
                <w:sz w:val="22"/>
                <w:szCs w:val="22"/>
                <w:lang w:val="en-US"/>
              </w:rPr>
              <w:t xml:space="preserve"> SP-H-CF219A (19A) для HP M104a</w:t>
            </w:r>
          </w:p>
        </w:tc>
        <w:tc>
          <w:tcPr>
            <w:tcW w:w="709" w:type="dxa"/>
            <w:tcBorders>
              <w:top w:val="nil"/>
              <w:left w:val="nil"/>
              <w:bottom w:val="single" w:sz="4" w:space="0" w:color="auto"/>
              <w:right w:val="single" w:sz="4" w:space="0" w:color="auto"/>
            </w:tcBorders>
            <w:shd w:val="clear" w:color="auto" w:fill="auto"/>
            <w:vAlign w:val="bottom"/>
          </w:tcPr>
          <w:p w:rsidR="003F0619" w:rsidRPr="003F0619" w:rsidRDefault="003F0619" w:rsidP="003F0619">
            <w:pPr>
              <w:rPr>
                <w:color w:val="000000"/>
                <w:sz w:val="22"/>
                <w:szCs w:val="22"/>
              </w:rPr>
            </w:pPr>
            <w:r w:rsidRPr="003F0619">
              <w:rPr>
                <w:color w:val="000000"/>
                <w:sz w:val="22"/>
                <w:szCs w:val="22"/>
              </w:rPr>
              <w:t>шт.</w:t>
            </w:r>
          </w:p>
        </w:tc>
        <w:tc>
          <w:tcPr>
            <w:tcW w:w="567" w:type="dxa"/>
            <w:tcBorders>
              <w:top w:val="nil"/>
              <w:left w:val="nil"/>
              <w:bottom w:val="single" w:sz="4" w:space="0" w:color="auto"/>
              <w:right w:val="single" w:sz="4" w:space="0" w:color="auto"/>
            </w:tcBorders>
            <w:shd w:val="clear" w:color="auto" w:fill="auto"/>
            <w:vAlign w:val="center"/>
          </w:tcPr>
          <w:p w:rsidR="003F0619" w:rsidRPr="003F0619" w:rsidRDefault="003F0619" w:rsidP="003F0619">
            <w:pPr>
              <w:jc w:val="center"/>
              <w:rPr>
                <w:b/>
                <w:color w:val="000000"/>
                <w:sz w:val="22"/>
                <w:szCs w:val="22"/>
              </w:rPr>
            </w:pPr>
            <w:r w:rsidRPr="003F0619">
              <w:rPr>
                <w:b/>
                <w:color w:val="000000"/>
                <w:sz w:val="22"/>
                <w:szCs w:val="22"/>
              </w:rPr>
              <w:t>2</w:t>
            </w:r>
          </w:p>
        </w:tc>
        <w:tc>
          <w:tcPr>
            <w:tcW w:w="1331" w:type="dxa"/>
            <w:tcBorders>
              <w:top w:val="nil"/>
              <w:left w:val="nil"/>
              <w:bottom w:val="single" w:sz="4" w:space="0" w:color="auto"/>
              <w:right w:val="single" w:sz="4" w:space="0" w:color="auto"/>
            </w:tcBorders>
            <w:shd w:val="clear" w:color="auto" w:fill="auto"/>
            <w:vAlign w:val="center"/>
          </w:tcPr>
          <w:p w:rsidR="003F0619" w:rsidRPr="003F0619" w:rsidRDefault="003F0619" w:rsidP="003F0619">
            <w:pPr>
              <w:jc w:val="center"/>
              <w:rPr>
                <w:color w:val="000000"/>
                <w:highlight w:val="yellow"/>
              </w:rPr>
            </w:pPr>
            <w:r w:rsidRPr="003F0619">
              <w:rPr>
                <w:color w:val="000000"/>
                <w:highlight w:val="yellow"/>
              </w:rPr>
              <w:t>850,00</w:t>
            </w:r>
          </w:p>
        </w:tc>
        <w:tc>
          <w:tcPr>
            <w:tcW w:w="1276" w:type="dxa"/>
            <w:tcBorders>
              <w:top w:val="nil"/>
              <w:left w:val="nil"/>
              <w:bottom w:val="single" w:sz="4" w:space="0" w:color="auto"/>
              <w:right w:val="single" w:sz="4" w:space="0" w:color="auto"/>
            </w:tcBorders>
            <w:shd w:val="clear" w:color="auto" w:fill="auto"/>
            <w:vAlign w:val="center"/>
          </w:tcPr>
          <w:p w:rsidR="003F0619" w:rsidRPr="003F0619" w:rsidRDefault="003F0619" w:rsidP="003F0619">
            <w:pPr>
              <w:jc w:val="center"/>
              <w:rPr>
                <w:color w:val="000000"/>
                <w:highlight w:val="yellow"/>
              </w:rPr>
            </w:pPr>
            <w:r w:rsidRPr="003F0619">
              <w:rPr>
                <w:color w:val="000000"/>
                <w:highlight w:val="yellow"/>
              </w:rPr>
              <w:t>1 700,00</w:t>
            </w:r>
          </w:p>
        </w:tc>
        <w:tc>
          <w:tcPr>
            <w:tcW w:w="1700" w:type="dxa"/>
            <w:vAlign w:val="center"/>
          </w:tcPr>
          <w:p w:rsidR="003F0619" w:rsidRPr="00FC4FF4" w:rsidRDefault="003F0619" w:rsidP="003F0619">
            <w:pPr>
              <w:jc w:val="center"/>
            </w:pPr>
          </w:p>
        </w:tc>
      </w:tr>
      <w:tr w:rsidR="003F0619" w:rsidRPr="00FC4FF4" w:rsidTr="003F0619">
        <w:tc>
          <w:tcPr>
            <w:tcW w:w="567" w:type="dxa"/>
          </w:tcPr>
          <w:p w:rsidR="003F0619" w:rsidRPr="00FC4FF4" w:rsidRDefault="003F0619" w:rsidP="003F0619">
            <w:pPr>
              <w:numPr>
                <w:ilvl w:val="0"/>
                <w:numId w:val="1"/>
              </w:numPr>
              <w:ind w:left="34" w:firstLine="0"/>
              <w:contextualSpacing/>
            </w:pPr>
          </w:p>
        </w:tc>
        <w:tc>
          <w:tcPr>
            <w:tcW w:w="4253" w:type="dxa"/>
            <w:tcBorders>
              <w:top w:val="nil"/>
              <w:left w:val="single" w:sz="4" w:space="0" w:color="auto"/>
              <w:bottom w:val="single" w:sz="4" w:space="0" w:color="auto"/>
              <w:right w:val="single" w:sz="4" w:space="0" w:color="auto"/>
            </w:tcBorders>
            <w:shd w:val="clear" w:color="auto" w:fill="auto"/>
            <w:vAlign w:val="bottom"/>
          </w:tcPr>
          <w:p w:rsidR="003F0619" w:rsidRPr="003F0619" w:rsidRDefault="003F0619" w:rsidP="003F0619">
            <w:pPr>
              <w:rPr>
                <w:color w:val="000000"/>
                <w:sz w:val="22"/>
                <w:szCs w:val="22"/>
              </w:rPr>
            </w:pPr>
            <w:r w:rsidRPr="003F0619">
              <w:rPr>
                <w:color w:val="000000"/>
                <w:sz w:val="22"/>
                <w:szCs w:val="22"/>
              </w:rPr>
              <w:t>Картридж совместимый (аналог) W1106XL (С ЧИПОМ) для HP 107a</w:t>
            </w:r>
          </w:p>
        </w:tc>
        <w:tc>
          <w:tcPr>
            <w:tcW w:w="709" w:type="dxa"/>
            <w:tcBorders>
              <w:top w:val="nil"/>
              <w:left w:val="nil"/>
              <w:bottom w:val="single" w:sz="4" w:space="0" w:color="auto"/>
              <w:right w:val="single" w:sz="4" w:space="0" w:color="auto"/>
            </w:tcBorders>
            <w:shd w:val="clear" w:color="auto" w:fill="auto"/>
            <w:vAlign w:val="bottom"/>
          </w:tcPr>
          <w:p w:rsidR="003F0619" w:rsidRPr="003F0619" w:rsidRDefault="003F0619" w:rsidP="003F0619">
            <w:pPr>
              <w:rPr>
                <w:color w:val="000000"/>
                <w:sz w:val="22"/>
                <w:szCs w:val="22"/>
              </w:rPr>
            </w:pPr>
            <w:r w:rsidRPr="003F0619">
              <w:rPr>
                <w:color w:val="000000"/>
                <w:sz w:val="22"/>
                <w:szCs w:val="22"/>
              </w:rPr>
              <w:t>шт.</w:t>
            </w:r>
          </w:p>
        </w:tc>
        <w:tc>
          <w:tcPr>
            <w:tcW w:w="567" w:type="dxa"/>
            <w:tcBorders>
              <w:top w:val="nil"/>
              <w:left w:val="nil"/>
              <w:bottom w:val="single" w:sz="4" w:space="0" w:color="auto"/>
              <w:right w:val="single" w:sz="4" w:space="0" w:color="auto"/>
            </w:tcBorders>
            <w:shd w:val="clear" w:color="auto" w:fill="auto"/>
            <w:vAlign w:val="center"/>
          </w:tcPr>
          <w:p w:rsidR="003F0619" w:rsidRPr="003F0619" w:rsidRDefault="003F0619" w:rsidP="003F0619">
            <w:pPr>
              <w:jc w:val="center"/>
              <w:rPr>
                <w:b/>
                <w:color w:val="000000"/>
                <w:sz w:val="22"/>
                <w:szCs w:val="22"/>
              </w:rPr>
            </w:pPr>
            <w:r w:rsidRPr="003F0619">
              <w:rPr>
                <w:b/>
                <w:color w:val="000000"/>
                <w:sz w:val="22"/>
                <w:szCs w:val="22"/>
              </w:rPr>
              <w:t>2</w:t>
            </w:r>
          </w:p>
        </w:tc>
        <w:tc>
          <w:tcPr>
            <w:tcW w:w="1331" w:type="dxa"/>
            <w:tcBorders>
              <w:top w:val="nil"/>
              <w:left w:val="nil"/>
              <w:bottom w:val="single" w:sz="4" w:space="0" w:color="auto"/>
              <w:right w:val="single" w:sz="4" w:space="0" w:color="auto"/>
            </w:tcBorders>
            <w:shd w:val="clear" w:color="auto" w:fill="auto"/>
            <w:vAlign w:val="center"/>
          </w:tcPr>
          <w:p w:rsidR="003F0619" w:rsidRPr="003F0619" w:rsidRDefault="003F0619" w:rsidP="003F0619">
            <w:pPr>
              <w:jc w:val="center"/>
              <w:rPr>
                <w:color w:val="000000"/>
                <w:highlight w:val="yellow"/>
              </w:rPr>
            </w:pPr>
            <w:r w:rsidRPr="003F0619">
              <w:rPr>
                <w:color w:val="000000"/>
                <w:highlight w:val="yellow"/>
              </w:rPr>
              <w:t>3 800,00</w:t>
            </w:r>
          </w:p>
        </w:tc>
        <w:tc>
          <w:tcPr>
            <w:tcW w:w="1276" w:type="dxa"/>
            <w:tcBorders>
              <w:top w:val="nil"/>
              <w:left w:val="nil"/>
              <w:bottom w:val="single" w:sz="4" w:space="0" w:color="auto"/>
              <w:right w:val="single" w:sz="4" w:space="0" w:color="auto"/>
            </w:tcBorders>
            <w:shd w:val="clear" w:color="auto" w:fill="auto"/>
            <w:vAlign w:val="center"/>
          </w:tcPr>
          <w:p w:rsidR="003F0619" w:rsidRPr="003F0619" w:rsidRDefault="003F0619" w:rsidP="003F0619">
            <w:pPr>
              <w:jc w:val="center"/>
              <w:rPr>
                <w:color w:val="000000"/>
                <w:highlight w:val="yellow"/>
              </w:rPr>
            </w:pPr>
            <w:r w:rsidRPr="003F0619">
              <w:rPr>
                <w:color w:val="000000"/>
                <w:highlight w:val="yellow"/>
              </w:rPr>
              <w:t>7 600,00</w:t>
            </w:r>
          </w:p>
        </w:tc>
        <w:tc>
          <w:tcPr>
            <w:tcW w:w="1700" w:type="dxa"/>
            <w:vAlign w:val="center"/>
          </w:tcPr>
          <w:p w:rsidR="003F0619" w:rsidRPr="00FC4FF4" w:rsidRDefault="003F0619" w:rsidP="003F0619">
            <w:pPr>
              <w:jc w:val="center"/>
            </w:pPr>
          </w:p>
        </w:tc>
      </w:tr>
      <w:tr w:rsidR="005A01ED" w:rsidRPr="00FC4FF4" w:rsidTr="003F0619">
        <w:tc>
          <w:tcPr>
            <w:tcW w:w="10403" w:type="dxa"/>
            <w:gridSpan w:val="7"/>
            <w:tcBorders>
              <w:top w:val="nil"/>
              <w:left w:val="single" w:sz="4" w:space="0" w:color="auto"/>
              <w:bottom w:val="single" w:sz="4" w:space="0" w:color="auto"/>
            </w:tcBorders>
            <w:shd w:val="clear" w:color="auto" w:fill="auto"/>
            <w:vAlign w:val="center"/>
          </w:tcPr>
          <w:p w:rsidR="005A01ED" w:rsidRPr="00F007AE" w:rsidRDefault="00F007AE" w:rsidP="0076547D">
            <w:pPr>
              <w:jc w:val="center"/>
              <w:rPr>
                <w:b/>
              </w:rPr>
            </w:pPr>
            <w:r w:rsidRPr="003F0619">
              <w:rPr>
                <w:b/>
                <w:highlight w:val="yellow"/>
              </w:rPr>
              <w:t xml:space="preserve">               </w:t>
            </w:r>
            <w:r w:rsidR="003F0619">
              <w:rPr>
                <w:b/>
                <w:highlight w:val="yellow"/>
              </w:rPr>
              <w:t xml:space="preserve">Итого                                                    </w:t>
            </w:r>
            <w:r w:rsidRPr="003F0619">
              <w:rPr>
                <w:b/>
                <w:highlight w:val="yellow"/>
              </w:rPr>
              <w:t xml:space="preserve">                                    </w:t>
            </w:r>
            <w:r w:rsidR="003F0619" w:rsidRPr="003F0619">
              <w:rPr>
                <w:b/>
                <w:highlight w:val="yellow"/>
              </w:rPr>
              <w:t>46</w:t>
            </w:r>
            <w:r w:rsidR="003F0619">
              <w:rPr>
                <w:b/>
                <w:highlight w:val="yellow"/>
              </w:rPr>
              <w:t> </w:t>
            </w:r>
            <w:r w:rsidR="003F0619" w:rsidRPr="003F0619">
              <w:rPr>
                <w:b/>
                <w:highlight w:val="yellow"/>
              </w:rPr>
              <w:t>750</w:t>
            </w:r>
            <w:r w:rsidR="003F0619">
              <w:rPr>
                <w:b/>
                <w:highlight w:val="yellow"/>
              </w:rPr>
              <w:t>,00</w:t>
            </w:r>
            <w:r w:rsidRPr="003F0619">
              <w:rPr>
                <w:b/>
                <w:highlight w:val="yellow"/>
              </w:rPr>
              <w:t xml:space="preserve">                                            </w:t>
            </w:r>
            <w:r w:rsidR="00FF3FF6" w:rsidRPr="003F0619">
              <w:rPr>
                <w:b/>
                <w:highlight w:val="yellow"/>
              </w:rPr>
              <w:t xml:space="preserve">                              </w:t>
            </w:r>
          </w:p>
        </w:tc>
      </w:tr>
      <w:tr w:rsidR="00FC4FF4" w:rsidRPr="00FC4FF4" w:rsidTr="003F0619">
        <w:tc>
          <w:tcPr>
            <w:tcW w:w="10403" w:type="dxa"/>
            <w:gridSpan w:val="7"/>
            <w:tcBorders>
              <w:top w:val="nil"/>
              <w:bottom w:val="single" w:sz="4" w:space="0" w:color="auto"/>
            </w:tcBorders>
          </w:tcPr>
          <w:p w:rsidR="00523553" w:rsidRDefault="00523553" w:rsidP="00FC4FF4">
            <w:pPr>
              <w:jc w:val="both"/>
            </w:pPr>
          </w:p>
          <w:p w:rsidR="00FC4FF4" w:rsidRDefault="00FC4FF4" w:rsidP="00FC4FF4">
            <w:pPr>
              <w:jc w:val="both"/>
            </w:pPr>
            <w:r w:rsidRPr="00FC4FF4">
              <w:t xml:space="preserve">Цена Контракта составляет </w:t>
            </w:r>
            <w:r w:rsidRPr="00FC4FF4">
              <w:rPr>
                <w:b/>
              </w:rPr>
              <w:t>____________ руб.</w:t>
            </w:r>
            <w:r w:rsidRPr="00FC4FF4">
              <w:t xml:space="preserve"> (___________________), в том числе НДС _________ / НДС не облагается.</w:t>
            </w:r>
          </w:p>
          <w:p w:rsidR="00943274" w:rsidRPr="00FC4FF4" w:rsidRDefault="00943274" w:rsidP="00FC4FF4">
            <w:pPr>
              <w:jc w:val="both"/>
            </w:pPr>
          </w:p>
        </w:tc>
      </w:tr>
    </w:tbl>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943274" w:rsidRPr="00CD4EFE" w:rsidRDefault="00943274" w:rsidP="00943274">
      <w:pPr>
        <w:widowControl w:val="0"/>
        <w:spacing w:after="0" w:line="240" w:lineRule="auto"/>
        <w:jc w:val="both"/>
        <w:rPr>
          <w:rFonts w:ascii="Times New Roman" w:eastAsia="Calibri" w:hAnsi="Times New Roman" w:cs="Times New Roman"/>
          <w:highlight w:val="yellow"/>
          <w:lang w:eastAsia="ru-RU"/>
        </w:rPr>
      </w:pPr>
      <w:r>
        <w:rPr>
          <w:rFonts w:ascii="Times New Roman" w:eastAsia="Calibri" w:hAnsi="Times New Roman" w:cs="Times New Roman"/>
          <w:highlight w:val="yellow"/>
          <w:lang w:eastAsia="ru-RU"/>
        </w:rPr>
        <w:t>*В графах 5 и 6</w:t>
      </w:r>
      <w:r w:rsidRPr="00CD4EFE">
        <w:rPr>
          <w:rFonts w:ascii="Times New Roman" w:eastAsia="Calibri" w:hAnsi="Times New Roman" w:cs="Times New Roman"/>
          <w:highlight w:val="yellow"/>
          <w:lang w:eastAsia="ru-RU"/>
        </w:rPr>
        <w:t xml:space="preserve"> таблицы «Спецификация» указан расчет стоимости планируемого к закупке товара в соответствии с произведенным Заказчиком расчётом начальной (максимальной) цены контракта. Цена за единицу товара, общая стоимость в спецификации указываются в контракте с учетом снижения, указанного в предложении участника, подавшего оферту.</w:t>
      </w: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453"/>
      </w:tblGrid>
      <w:tr w:rsidR="00FC4FF4" w:rsidRPr="00FC4FF4" w:rsidTr="00A807BD">
        <w:trPr>
          <w:trHeight w:val="173"/>
        </w:trPr>
        <w:tc>
          <w:tcPr>
            <w:tcW w:w="5040" w:type="dxa"/>
          </w:tcPr>
          <w:p w:rsidR="00FC4FF4" w:rsidRPr="00FC4FF4"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lang w:eastAsia="ru-RU"/>
              </w:rPr>
              <w:tab/>
            </w:r>
            <w:r w:rsidRPr="00FC4FF4">
              <w:rPr>
                <w:rFonts w:ascii="Times New Roman" w:eastAsia="Times New Roman" w:hAnsi="Times New Roman" w:cs="Times New Roman"/>
                <w:b/>
                <w:lang w:eastAsia="ru-RU"/>
              </w:rPr>
              <w:t>ЗАКАЗЧИК:</w:t>
            </w:r>
          </w:p>
        </w:tc>
        <w:tc>
          <w:tcPr>
            <w:tcW w:w="4453" w:type="dxa"/>
          </w:tcPr>
          <w:p w:rsidR="00FC4FF4" w:rsidRPr="00FC4FF4"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FC4FF4" w:rsidRPr="00FC4FF4" w:rsidTr="00A807BD">
        <w:trPr>
          <w:trHeight w:val="477"/>
        </w:trPr>
        <w:tc>
          <w:tcPr>
            <w:tcW w:w="5040" w:type="dxa"/>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r w:rsidR="00FF3FF6">
              <w:rPr>
                <w:rFonts w:ascii="Times New Roman" w:eastAsia="Times New Roman" w:hAnsi="Times New Roman" w:cs="Times New Roman"/>
                <w:lang w:eastAsia="ru-RU"/>
              </w:rPr>
              <w:t xml:space="preserve">Г.Е.Махотина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c>
          <w:tcPr>
            <w:tcW w:w="4453" w:type="dxa"/>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FC4FF4" w:rsidRPr="00FC4FF4" w:rsidRDefault="00FC4FF4" w:rsidP="00FC4FF4">
      <w:pPr>
        <w:widowControl w:val="0"/>
        <w:spacing w:after="0" w:line="240" w:lineRule="auto"/>
        <w:jc w:val="center"/>
        <w:outlineLvl w:val="0"/>
        <w:rPr>
          <w:rFonts w:ascii="Times New Roman" w:eastAsia="Times New Roman" w:hAnsi="Times New Roman" w:cs="Times New Roman"/>
          <w:lang w:eastAsia="ru-RU"/>
        </w:rPr>
      </w:pPr>
    </w:p>
    <w:p w:rsidR="00FC4FF4" w:rsidRPr="00FC4FF4" w:rsidRDefault="00FC4FF4" w:rsidP="00FC4FF4">
      <w:pPr>
        <w:spacing w:after="0" w:line="240" w:lineRule="auto"/>
        <w:rPr>
          <w:rFonts w:ascii="Times New Roman" w:eastAsia="Times New Roman" w:hAnsi="Times New Roman" w:cs="Times New Roman"/>
          <w:lang w:eastAsia="ru-RU"/>
        </w:rPr>
      </w:pPr>
      <w:r w:rsidRPr="00FC4FF4">
        <w:rPr>
          <w:rFonts w:ascii="Times New Roman" w:eastAsia="Times New Roman" w:hAnsi="Times New Roman" w:cs="Times New Roman"/>
          <w:lang w:eastAsia="ru-RU"/>
        </w:rPr>
        <w:br w:type="page"/>
      </w:r>
    </w:p>
    <w:p w:rsidR="00FC4FF4" w:rsidRPr="00FC4FF4" w:rsidRDefault="00FC4FF4" w:rsidP="00FC4FF4">
      <w:pPr>
        <w:widowControl w:val="0"/>
        <w:spacing w:after="0" w:line="240" w:lineRule="auto"/>
        <w:jc w:val="center"/>
        <w:outlineLvl w:val="0"/>
        <w:rPr>
          <w:rFonts w:ascii="Times New Roman" w:eastAsia="Times New Roman" w:hAnsi="Times New Roman" w:cs="Times New Roman"/>
          <w:lang w:eastAsia="ru-RU"/>
        </w:rPr>
        <w:sectPr w:rsidR="00FC4FF4" w:rsidRPr="00FC4FF4" w:rsidSect="00A807BD">
          <w:pgSz w:w="11906" w:h="16838"/>
          <w:pgMar w:top="709" w:right="567" w:bottom="709" w:left="1134" w:header="0" w:footer="0" w:gutter="0"/>
          <w:cols w:space="720"/>
        </w:sectPr>
      </w:pPr>
    </w:p>
    <w:p w:rsidR="00FC4FF4" w:rsidRPr="00FC4FF4" w:rsidRDefault="00FC4FF4" w:rsidP="00F007AE">
      <w:pPr>
        <w:widowControl w:val="0"/>
        <w:spacing w:after="0" w:line="240" w:lineRule="auto"/>
        <w:ind w:left="5670"/>
        <w:jc w:val="right"/>
        <w:rPr>
          <w:rFonts w:ascii="Times New Roman" w:eastAsia="Times New Roman" w:hAnsi="Times New Roman" w:cs="Times New Roman"/>
          <w:b/>
          <w:i/>
          <w:lang w:eastAsia="ru-RU"/>
        </w:rPr>
      </w:pPr>
      <w:r w:rsidRPr="00FC4FF4">
        <w:rPr>
          <w:rFonts w:ascii="Times New Roman" w:eastAsia="Times New Roman" w:hAnsi="Times New Roman" w:cs="Times New Roman"/>
          <w:b/>
          <w:i/>
          <w:lang w:eastAsia="ru-RU"/>
        </w:rPr>
        <w:lastRenderedPageBreak/>
        <w:t>Приложение № 2 к контракту</w:t>
      </w:r>
    </w:p>
    <w:p w:rsidR="00FC4FF4" w:rsidRPr="00FC4FF4" w:rsidRDefault="00FC4FF4" w:rsidP="00F007AE">
      <w:pPr>
        <w:widowControl w:val="0"/>
        <w:spacing w:after="0" w:line="240" w:lineRule="auto"/>
        <w:ind w:left="5670"/>
        <w:jc w:val="right"/>
        <w:rPr>
          <w:rFonts w:ascii="Times New Roman" w:eastAsia="Times New Roman" w:hAnsi="Times New Roman" w:cs="Times New Roman"/>
          <w:b/>
          <w:iCs/>
          <w:lang w:eastAsia="ru-RU"/>
        </w:rPr>
      </w:pPr>
      <w:r w:rsidRPr="00FC4FF4">
        <w:rPr>
          <w:rFonts w:ascii="Times New Roman" w:eastAsia="Times New Roman" w:hAnsi="Times New Roman" w:cs="Times New Roman"/>
          <w:b/>
          <w:i/>
          <w:lang w:eastAsia="ru-RU"/>
        </w:rPr>
        <w:t xml:space="preserve">№ </w:t>
      </w:r>
      <w:r w:rsidR="003F0619">
        <w:rPr>
          <w:rFonts w:ascii="Times New Roman" w:eastAsia="Calibri" w:hAnsi="Times New Roman" w:cs="Times New Roman"/>
          <w:b/>
          <w:lang w:eastAsia="ru-RU"/>
        </w:rPr>
        <w:t>ЭМ-2023/__</w:t>
      </w:r>
      <w:r w:rsidR="00786B1C">
        <w:rPr>
          <w:rFonts w:ascii="Times New Roman" w:eastAsia="Calibri" w:hAnsi="Times New Roman" w:cs="Times New Roman"/>
          <w:b/>
          <w:lang w:eastAsia="ru-RU"/>
        </w:rPr>
        <w:t xml:space="preserve"> от</w:t>
      </w:r>
      <w:r w:rsidRPr="00FC4FF4">
        <w:rPr>
          <w:rFonts w:ascii="Times New Roman" w:eastAsia="Times New Roman" w:hAnsi="Times New Roman" w:cs="Times New Roman"/>
          <w:b/>
          <w:lang w:eastAsia="ru-RU"/>
        </w:rPr>
        <w:t xml:space="preserve"> __</w:t>
      </w:r>
      <w:r w:rsidR="00523553">
        <w:rPr>
          <w:rFonts w:ascii="Times New Roman" w:eastAsia="Times New Roman" w:hAnsi="Times New Roman" w:cs="Times New Roman"/>
          <w:b/>
          <w:lang w:eastAsia="ru-RU"/>
        </w:rPr>
        <w:t xml:space="preserve"> </w:t>
      </w:r>
      <w:r w:rsidR="00384D7C">
        <w:rPr>
          <w:rFonts w:ascii="Times New Roman" w:eastAsia="Times New Roman" w:hAnsi="Times New Roman" w:cs="Times New Roman"/>
          <w:b/>
          <w:lang w:eastAsia="ru-RU"/>
        </w:rPr>
        <w:t>_____</w:t>
      </w:r>
      <w:r w:rsidR="00F007AE">
        <w:rPr>
          <w:rFonts w:ascii="Times New Roman" w:eastAsia="Times New Roman" w:hAnsi="Times New Roman" w:cs="Times New Roman"/>
          <w:b/>
          <w:lang w:eastAsia="ru-RU"/>
        </w:rPr>
        <w:t xml:space="preserve"> </w:t>
      </w:r>
      <w:r w:rsidR="00CF3DC2">
        <w:rPr>
          <w:rFonts w:ascii="Times New Roman" w:eastAsia="Times New Roman" w:hAnsi="Times New Roman" w:cs="Times New Roman"/>
          <w:b/>
          <w:lang w:eastAsia="ru-RU"/>
        </w:rPr>
        <w:t>2023</w:t>
      </w:r>
      <w:r w:rsidRPr="00FC4FF4">
        <w:rPr>
          <w:rFonts w:ascii="Times New Roman" w:eastAsia="Times New Roman" w:hAnsi="Times New Roman" w:cs="Times New Roman"/>
          <w:b/>
          <w:lang w:eastAsia="ru-RU"/>
        </w:rPr>
        <w:t xml:space="preserve"> г.</w:t>
      </w:r>
      <w:r w:rsidRPr="00FC4FF4">
        <w:rPr>
          <w:rFonts w:ascii="Times New Roman" w:eastAsia="Times New Roman" w:hAnsi="Times New Roman" w:cs="Times New Roman"/>
          <w:b/>
          <w:i/>
          <w:lang w:eastAsia="ru-RU"/>
        </w:rPr>
        <w:t xml:space="preserve"> </w:t>
      </w:r>
      <w:r w:rsidRPr="00FC4FF4">
        <w:rPr>
          <w:rFonts w:ascii="Times New Roman" w:eastAsia="Times New Roman" w:hAnsi="Times New Roman" w:cs="Times New Roman"/>
          <w:b/>
          <w:iCs/>
          <w:lang w:eastAsia="ru-RU"/>
        </w:rPr>
        <w:t xml:space="preserve"> </w:t>
      </w:r>
    </w:p>
    <w:p w:rsidR="00FC4FF4" w:rsidRPr="00FC4FF4" w:rsidRDefault="00FC4FF4" w:rsidP="00F007AE">
      <w:pPr>
        <w:widowControl w:val="0"/>
        <w:snapToGrid w:val="0"/>
        <w:spacing w:after="0" w:line="300" w:lineRule="auto"/>
        <w:jc w:val="right"/>
        <w:rPr>
          <w:rFonts w:ascii="Times New Roman" w:eastAsia="Times New Roman" w:hAnsi="Times New Roman" w:cs="Times New Roman"/>
          <w:b/>
          <w:iCs/>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iCs/>
          <w:lang w:eastAsia="ru-RU"/>
        </w:rPr>
      </w:pPr>
      <w:r w:rsidRPr="00FC4FF4">
        <w:rPr>
          <w:rFonts w:ascii="Times New Roman" w:eastAsia="Times New Roman" w:hAnsi="Times New Roman" w:cs="Times New Roman"/>
          <w:b/>
          <w:iCs/>
          <w:lang w:eastAsia="ru-RU"/>
        </w:rPr>
        <w:t>Характеристики Товара</w:t>
      </w:r>
    </w:p>
    <w:p w:rsidR="00FC4FF4" w:rsidRPr="00786B1C"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A807BD" w:rsidRPr="00786B1C" w:rsidRDefault="00A807BD" w:rsidP="00A807BD">
      <w:pPr>
        <w:widowControl w:val="0"/>
        <w:autoSpaceDE w:val="0"/>
        <w:autoSpaceDN w:val="0"/>
        <w:adjustRightInd w:val="0"/>
        <w:spacing w:after="0" w:line="276" w:lineRule="auto"/>
        <w:jc w:val="center"/>
        <w:rPr>
          <w:rFonts w:ascii="Times New Roman" w:eastAsia="Courier New" w:hAnsi="Times New Roman" w:cs="Times New Roman"/>
          <w:b/>
          <w:lang w:eastAsia="ru-RU" w:bidi="ru-RU"/>
        </w:rPr>
      </w:pPr>
      <w:r w:rsidRPr="00786B1C">
        <w:rPr>
          <w:rFonts w:ascii="Times New Roman" w:eastAsia="Courier New" w:hAnsi="Times New Roman" w:cs="Times New Roman"/>
          <w:b/>
          <w:lang w:eastAsia="ru-RU" w:bidi="ru-RU"/>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p>
    <w:tbl>
      <w:tblPr>
        <w:tblStyle w:val="a3"/>
        <w:tblW w:w="10348" w:type="dxa"/>
        <w:tblInd w:w="562" w:type="dxa"/>
        <w:tblLook w:val="04A0" w:firstRow="1" w:lastRow="0" w:firstColumn="1" w:lastColumn="0" w:noHBand="0" w:noVBand="1"/>
      </w:tblPr>
      <w:tblGrid>
        <w:gridCol w:w="426"/>
        <w:gridCol w:w="4110"/>
        <w:gridCol w:w="4678"/>
        <w:gridCol w:w="1134"/>
      </w:tblGrid>
      <w:tr w:rsidR="00DC3CBD" w:rsidRPr="00786B1C" w:rsidTr="00DC3CBD">
        <w:tc>
          <w:tcPr>
            <w:tcW w:w="426" w:type="dxa"/>
          </w:tcPr>
          <w:p w:rsidR="00DC3CBD" w:rsidRPr="00786B1C" w:rsidRDefault="00DC3CBD" w:rsidP="008363A0">
            <w:pPr>
              <w:jc w:val="center"/>
              <w:rPr>
                <w:rFonts w:eastAsia="Calibri"/>
                <w:b/>
                <w:color w:val="212529"/>
              </w:rPr>
            </w:pPr>
            <w:r w:rsidRPr="00786B1C">
              <w:rPr>
                <w:rFonts w:eastAsia="Calibri"/>
                <w:b/>
                <w:color w:val="212529"/>
              </w:rPr>
              <w:t>№</w:t>
            </w:r>
          </w:p>
        </w:tc>
        <w:tc>
          <w:tcPr>
            <w:tcW w:w="4110" w:type="dxa"/>
          </w:tcPr>
          <w:p w:rsidR="00DC3CBD" w:rsidRPr="00786B1C" w:rsidRDefault="00DC3CBD" w:rsidP="00702E16">
            <w:pPr>
              <w:jc w:val="center"/>
              <w:rPr>
                <w:rFonts w:eastAsia="Calibri"/>
                <w:b/>
                <w:color w:val="212529"/>
              </w:rPr>
            </w:pPr>
            <w:r w:rsidRPr="00786B1C">
              <w:rPr>
                <w:rFonts w:eastAsia="Calibri"/>
                <w:b/>
                <w:color w:val="212529"/>
              </w:rPr>
              <w:t>Наименование товара</w:t>
            </w:r>
          </w:p>
        </w:tc>
        <w:tc>
          <w:tcPr>
            <w:tcW w:w="4678" w:type="dxa"/>
          </w:tcPr>
          <w:p w:rsidR="00DC3CBD" w:rsidRPr="00786B1C" w:rsidRDefault="00DC3CBD" w:rsidP="00702E16">
            <w:pPr>
              <w:jc w:val="center"/>
              <w:rPr>
                <w:rFonts w:eastAsia="Calibri"/>
                <w:b/>
                <w:color w:val="212529"/>
              </w:rPr>
            </w:pPr>
            <w:r w:rsidRPr="00786B1C">
              <w:rPr>
                <w:rFonts w:eastAsia="Calibri"/>
                <w:b/>
                <w:color w:val="212529"/>
              </w:rPr>
              <w:t>Технические характеристики</w:t>
            </w:r>
          </w:p>
        </w:tc>
        <w:tc>
          <w:tcPr>
            <w:tcW w:w="1134" w:type="dxa"/>
          </w:tcPr>
          <w:p w:rsidR="00DC3CBD" w:rsidRPr="00786B1C" w:rsidRDefault="00DC3CBD" w:rsidP="00702E16">
            <w:pPr>
              <w:jc w:val="center"/>
              <w:rPr>
                <w:rFonts w:eastAsia="Calibri"/>
                <w:b/>
                <w:color w:val="212529"/>
              </w:rPr>
            </w:pPr>
            <w:r>
              <w:rPr>
                <w:rFonts w:eastAsia="Calibri"/>
                <w:b/>
                <w:color w:val="212529"/>
              </w:rPr>
              <w:t>Кол-во шт.</w:t>
            </w:r>
          </w:p>
        </w:tc>
      </w:tr>
      <w:tr w:rsidR="00DC3CBD" w:rsidRPr="00786B1C" w:rsidTr="0096787F">
        <w:trPr>
          <w:trHeight w:val="267"/>
        </w:trPr>
        <w:tc>
          <w:tcPr>
            <w:tcW w:w="426" w:type="dxa"/>
          </w:tcPr>
          <w:p w:rsidR="00DC3CBD" w:rsidRPr="00EA68B1" w:rsidRDefault="00DC3CBD" w:rsidP="00DC3CBD">
            <w:pPr>
              <w:pStyle w:val="af5"/>
              <w:numPr>
                <w:ilvl w:val="0"/>
                <w:numId w:val="5"/>
              </w:numPr>
              <w:jc w:val="center"/>
              <w:rPr>
                <w:rFonts w:ascii="Times New Roman" w:hAnsi="Times New Roman"/>
              </w:rPr>
            </w:pPr>
          </w:p>
        </w:tc>
        <w:tc>
          <w:tcPr>
            <w:tcW w:w="4110" w:type="dxa"/>
            <w:vAlign w:val="center"/>
          </w:tcPr>
          <w:p w:rsidR="00DC3CBD" w:rsidRPr="003F0619" w:rsidRDefault="00DC3CBD" w:rsidP="00DC3CBD">
            <w:r w:rsidRPr="003F0619">
              <w:rPr>
                <w:color w:val="000000"/>
              </w:rPr>
              <w:t xml:space="preserve">Картридж совместимый (аналог) HP CF283A для </w:t>
            </w:r>
            <w:r w:rsidRPr="003F0619">
              <w:rPr>
                <w:color w:val="000000"/>
                <w:lang w:val="en-US"/>
              </w:rPr>
              <w:t>HP</w:t>
            </w:r>
            <w:r w:rsidRPr="003F0619">
              <w:rPr>
                <w:color w:val="000000"/>
              </w:rPr>
              <w:t xml:space="preserve"> </w:t>
            </w:r>
            <w:r w:rsidRPr="003F0619">
              <w:rPr>
                <w:color w:val="000000"/>
                <w:lang w:val="en-US"/>
              </w:rPr>
              <w:t>LaserJet</w:t>
            </w:r>
            <w:r w:rsidRPr="003F0619">
              <w:rPr>
                <w:color w:val="000000"/>
              </w:rPr>
              <w:t xml:space="preserve"> </w:t>
            </w:r>
            <w:r w:rsidRPr="003F0619">
              <w:rPr>
                <w:color w:val="000000"/>
                <w:lang w:val="en-US"/>
              </w:rPr>
              <w:t>PRO</w:t>
            </w:r>
            <w:r w:rsidRPr="003F0619">
              <w:rPr>
                <w:color w:val="000000"/>
              </w:rPr>
              <w:t xml:space="preserve"> </w:t>
            </w:r>
            <w:r w:rsidRPr="003F0619">
              <w:rPr>
                <w:color w:val="000000"/>
                <w:lang w:val="en-US"/>
              </w:rPr>
              <w:t>M</w:t>
            </w:r>
            <w:r w:rsidRPr="003F0619">
              <w:rPr>
                <w:color w:val="000000"/>
              </w:rPr>
              <w:t>125</w:t>
            </w:r>
          </w:p>
        </w:tc>
        <w:tc>
          <w:tcPr>
            <w:tcW w:w="4678" w:type="dxa"/>
            <w:vAlign w:val="center"/>
          </w:tcPr>
          <w:p w:rsidR="00DC3CBD" w:rsidRPr="00DC3CBD" w:rsidRDefault="00DC3CBD" w:rsidP="00DC3CBD">
            <w:pPr>
              <w:rPr>
                <w:sz w:val="22"/>
                <w:szCs w:val="22"/>
              </w:rPr>
            </w:pPr>
            <w:r w:rsidRPr="00DC3CBD">
              <w:rPr>
                <w:sz w:val="22"/>
                <w:szCs w:val="22"/>
              </w:rPr>
              <w:t xml:space="preserve">Тип: Совместимый для HP LaserJet PRO M125 Цвет: Черный </w:t>
            </w:r>
          </w:p>
          <w:p w:rsidR="00DC3CBD" w:rsidRPr="00DC3CBD" w:rsidRDefault="00DC3CBD" w:rsidP="00DC3CBD">
            <w:pPr>
              <w:rPr>
                <w:b/>
                <w:sz w:val="22"/>
                <w:szCs w:val="22"/>
              </w:rPr>
            </w:pPr>
            <w:r w:rsidRPr="00DC3CBD">
              <w:rPr>
                <w:sz w:val="22"/>
                <w:szCs w:val="22"/>
              </w:rPr>
              <w:t xml:space="preserve">Ресурс: 1 500 страниц формата А4 при 5% заполнении страницы. </w:t>
            </w:r>
          </w:p>
        </w:tc>
        <w:tc>
          <w:tcPr>
            <w:tcW w:w="1134" w:type="dxa"/>
            <w:vAlign w:val="center"/>
          </w:tcPr>
          <w:p w:rsidR="00DC3CBD" w:rsidRPr="00DC3CBD" w:rsidRDefault="00DC3CBD" w:rsidP="00DC3CBD">
            <w:pPr>
              <w:jc w:val="center"/>
              <w:rPr>
                <w:b/>
                <w:sz w:val="24"/>
                <w:szCs w:val="24"/>
              </w:rPr>
            </w:pPr>
            <w:r w:rsidRPr="00DC3CBD">
              <w:rPr>
                <w:b/>
                <w:sz w:val="24"/>
                <w:szCs w:val="24"/>
              </w:rPr>
              <w:t>25</w:t>
            </w:r>
          </w:p>
        </w:tc>
      </w:tr>
      <w:tr w:rsidR="00DC3CBD" w:rsidRPr="00786B1C" w:rsidTr="0096787F">
        <w:trPr>
          <w:trHeight w:val="231"/>
        </w:trPr>
        <w:tc>
          <w:tcPr>
            <w:tcW w:w="426" w:type="dxa"/>
          </w:tcPr>
          <w:p w:rsidR="00DC3CBD" w:rsidRPr="00EA68B1" w:rsidRDefault="00DC3CBD" w:rsidP="00DC3CBD">
            <w:pPr>
              <w:pStyle w:val="af5"/>
              <w:numPr>
                <w:ilvl w:val="0"/>
                <w:numId w:val="5"/>
              </w:numPr>
              <w:jc w:val="center"/>
              <w:rPr>
                <w:rFonts w:ascii="Times New Roman" w:hAnsi="Times New Roman"/>
              </w:rPr>
            </w:pPr>
          </w:p>
        </w:tc>
        <w:tc>
          <w:tcPr>
            <w:tcW w:w="4110" w:type="dxa"/>
            <w:vAlign w:val="center"/>
          </w:tcPr>
          <w:p w:rsidR="00DC3CBD" w:rsidRPr="003F0619" w:rsidRDefault="00DC3CBD" w:rsidP="00DC3CBD">
            <w:r w:rsidRPr="003F0619">
              <w:t xml:space="preserve">Картридж </w:t>
            </w:r>
            <w:r w:rsidRPr="003F0619">
              <w:rPr>
                <w:color w:val="000000"/>
              </w:rPr>
              <w:t xml:space="preserve">совместимый (аналог) </w:t>
            </w:r>
            <w:r w:rsidRPr="003F0619">
              <w:rPr>
                <w:lang w:val="en-US"/>
              </w:rPr>
              <w:t>NV</w:t>
            </w:r>
            <w:r w:rsidRPr="003F0619">
              <w:t>-</w:t>
            </w:r>
            <w:r w:rsidRPr="003F0619">
              <w:rPr>
                <w:lang w:val="en-US"/>
              </w:rPr>
              <w:t>Print</w:t>
            </w:r>
            <w:r w:rsidRPr="003F0619">
              <w:t xml:space="preserve"> </w:t>
            </w:r>
            <w:r w:rsidRPr="003F0619">
              <w:rPr>
                <w:lang w:val="en-US"/>
              </w:rPr>
              <w:t>MLT</w:t>
            </w:r>
            <w:r w:rsidRPr="003F0619">
              <w:t>-</w:t>
            </w:r>
            <w:r w:rsidRPr="003F0619">
              <w:rPr>
                <w:lang w:val="en-US"/>
              </w:rPr>
              <w:t>D</w:t>
            </w:r>
            <w:r w:rsidRPr="003F0619">
              <w:t>101</w:t>
            </w:r>
            <w:r w:rsidRPr="003F0619">
              <w:rPr>
                <w:lang w:val="en-US"/>
              </w:rPr>
              <w:t>S</w:t>
            </w:r>
            <w:r w:rsidRPr="003F0619">
              <w:t xml:space="preserve"> Черный</w:t>
            </w:r>
            <w:r>
              <w:t xml:space="preserve"> </w:t>
            </w:r>
            <w:r w:rsidRPr="003F0619">
              <w:t>(</w:t>
            </w:r>
            <w:r w:rsidRPr="003F0619">
              <w:rPr>
                <w:lang w:val="en-US"/>
              </w:rPr>
              <w:t>Black</w:t>
            </w:r>
            <w:r w:rsidRPr="003F0619">
              <w:t>)</w:t>
            </w:r>
            <w:r w:rsidRPr="003F0619">
              <w:rPr>
                <w:color w:val="000000"/>
              </w:rPr>
              <w:t xml:space="preserve"> для </w:t>
            </w:r>
            <w:r w:rsidRPr="003F0619">
              <w:rPr>
                <w:color w:val="000000"/>
                <w:lang w:val="en-US"/>
              </w:rPr>
              <w:t>SAMSUNG</w:t>
            </w:r>
            <w:r w:rsidRPr="003F0619">
              <w:rPr>
                <w:color w:val="000000"/>
              </w:rPr>
              <w:t xml:space="preserve"> </w:t>
            </w:r>
            <w:r w:rsidRPr="003F0619">
              <w:rPr>
                <w:color w:val="000000"/>
                <w:lang w:val="en-US"/>
              </w:rPr>
              <w:t>ML</w:t>
            </w:r>
            <w:r w:rsidRPr="003F0619">
              <w:rPr>
                <w:color w:val="000000"/>
              </w:rPr>
              <w:t xml:space="preserve"> 2165</w:t>
            </w:r>
          </w:p>
        </w:tc>
        <w:tc>
          <w:tcPr>
            <w:tcW w:w="4678" w:type="dxa"/>
            <w:vAlign w:val="center"/>
          </w:tcPr>
          <w:p w:rsidR="00DC3CBD" w:rsidRPr="00DC3CBD" w:rsidRDefault="00DC3CBD" w:rsidP="00DC3CBD">
            <w:pPr>
              <w:rPr>
                <w:sz w:val="22"/>
                <w:szCs w:val="22"/>
              </w:rPr>
            </w:pPr>
            <w:r w:rsidRPr="00DC3CBD">
              <w:rPr>
                <w:sz w:val="22"/>
                <w:szCs w:val="22"/>
              </w:rPr>
              <w:t xml:space="preserve">Тип: Совместимый </w:t>
            </w:r>
            <w:r w:rsidRPr="00DC3CBD">
              <w:rPr>
                <w:color w:val="000000"/>
                <w:sz w:val="22"/>
                <w:szCs w:val="22"/>
              </w:rPr>
              <w:t xml:space="preserve">для SAMSUNG ML </w:t>
            </w:r>
            <w:proofErr w:type="gramStart"/>
            <w:r w:rsidRPr="00DC3CBD">
              <w:rPr>
                <w:color w:val="000000"/>
                <w:sz w:val="22"/>
                <w:szCs w:val="22"/>
              </w:rPr>
              <w:t xml:space="preserve">2165  </w:t>
            </w:r>
            <w:r w:rsidRPr="00DC3CBD">
              <w:rPr>
                <w:sz w:val="22"/>
                <w:szCs w:val="22"/>
              </w:rPr>
              <w:t>Цвет</w:t>
            </w:r>
            <w:proofErr w:type="gramEnd"/>
            <w:r w:rsidRPr="00DC3CBD">
              <w:rPr>
                <w:sz w:val="22"/>
                <w:szCs w:val="22"/>
              </w:rPr>
              <w:t xml:space="preserve">: Черный </w:t>
            </w:r>
          </w:p>
          <w:p w:rsidR="00DC3CBD" w:rsidRPr="00DC3CBD" w:rsidRDefault="00DC3CBD" w:rsidP="00DC3CBD">
            <w:pPr>
              <w:rPr>
                <w:b/>
                <w:sz w:val="22"/>
                <w:szCs w:val="22"/>
              </w:rPr>
            </w:pPr>
            <w:r w:rsidRPr="00DC3CBD">
              <w:rPr>
                <w:sz w:val="22"/>
                <w:szCs w:val="22"/>
              </w:rPr>
              <w:t xml:space="preserve">Ресурс: 1 500 страниц формата А4 при 5% заполнении страницы. </w:t>
            </w:r>
          </w:p>
        </w:tc>
        <w:tc>
          <w:tcPr>
            <w:tcW w:w="1134" w:type="dxa"/>
            <w:vAlign w:val="center"/>
          </w:tcPr>
          <w:p w:rsidR="00DC3CBD" w:rsidRPr="00DC3CBD" w:rsidRDefault="00DC3CBD" w:rsidP="00DC3CBD">
            <w:pPr>
              <w:jc w:val="center"/>
              <w:rPr>
                <w:b/>
                <w:sz w:val="24"/>
                <w:szCs w:val="24"/>
              </w:rPr>
            </w:pPr>
            <w:r w:rsidRPr="00DC3CBD">
              <w:rPr>
                <w:b/>
                <w:sz w:val="24"/>
                <w:szCs w:val="24"/>
              </w:rPr>
              <w:t>5</w:t>
            </w:r>
          </w:p>
        </w:tc>
      </w:tr>
      <w:tr w:rsidR="00DC3CBD" w:rsidRPr="00786B1C" w:rsidTr="0096787F">
        <w:tc>
          <w:tcPr>
            <w:tcW w:w="426" w:type="dxa"/>
          </w:tcPr>
          <w:p w:rsidR="00DC3CBD" w:rsidRPr="00EA68B1" w:rsidRDefault="00DC3CBD" w:rsidP="00DC3CBD">
            <w:pPr>
              <w:pStyle w:val="af5"/>
              <w:numPr>
                <w:ilvl w:val="0"/>
                <w:numId w:val="5"/>
              </w:numPr>
              <w:jc w:val="center"/>
              <w:rPr>
                <w:rFonts w:ascii="Times New Roman" w:hAnsi="Times New Roman"/>
              </w:rPr>
            </w:pPr>
          </w:p>
        </w:tc>
        <w:tc>
          <w:tcPr>
            <w:tcW w:w="4110" w:type="dxa"/>
            <w:vAlign w:val="center"/>
          </w:tcPr>
          <w:p w:rsidR="00DC3CBD" w:rsidRPr="003F0619" w:rsidRDefault="00DC3CBD" w:rsidP="00DC3CBD">
            <w:r w:rsidRPr="003F0619">
              <w:t>Картридж</w:t>
            </w:r>
            <w:r w:rsidRPr="003F0619">
              <w:rPr>
                <w:color w:val="000000"/>
              </w:rPr>
              <w:t xml:space="preserve"> совместимый (</w:t>
            </w:r>
            <w:proofErr w:type="gramStart"/>
            <w:r w:rsidRPr="003F0619">
              <w:rPr>
                <w:color w:val="000000"/>
              </w:rPr>
              <w:t xml:space="preserve">аналог) </w:t>
            </w:r>
            <w:r w:rsidRPr="003F0619">
              <w:t xml:space="preserve"> NVP</w:t>
            </w:r>
            <w:proofErr w:type="gramEnd"/>
            <w:r w:rsidRPr="003F0619">
              <w:t xml:space="preserve"> совместимый NV-TN-2375</w:t>
            </w:r>
            <w:r>
              <w:t xml:space="preserve"> </w:t>
            </w:r>
            <w:r w:rsidRPr="003F0619">
              <w:t>черный 2600 стр. для brother hl-l2300dr</w:t>
            </w:r>
          </w:p>
        </w:tc>
        <w:tc>
          <w:tcPr>
            <w:tcW w:w="4678" w:type="dxa"/>
            <w:vAlign w:val="center"/>
          </w:tcPr>
          <w:p w:rsidR="00DC3CBD" w:rsidRPr="00DC3CBD" w:rsidRDefault="00DC3CBD" w:rsidP="00DC3CBD">
            <w:pPr>
              <w:rPr>
                <w:sz w:val="22"/>
                <w:szCs w:val="22"/>
              </w:rPr>
            </w:pPr>
            <w:r w:rsidRPr="00DC3CBD">
              <w:rPr>
                <w:sz w:val="22"/>
                <w:szCs w:val="22"/>
              </w:rPr>
              <w:t xml:space="preserve">Тип: </w:t>
            </w:r>
            <w:proofErr w:type="gramStart"/>
            <w:r w:rsidRPr="00DC3CBD">
              <w:rPr>
                <w:sz w:val="22"/>
                <w:szCs w:val="22"/>
              </w:rPr>
              <w:t>Совместимый  для</w:t>
            </w:r>
            <w:proofErr w:type="gramEnd"/>
            <w:r w:rsidRPr="00DC3CBD">
              <w:rPr>
                <w:sz w:val="22"/>
                <w:szCs w:val="22"/>
              </w:rPr>
              <w:t xml:space="preserve"> brother hl-l2300dr Цвет: Черный </w:t>
            </w:r>
          </w:p>
          <w:p w:rsidR="00DC3CBD" w:rsidRPr="00DC3CBD" w:rsidRDefault="00DC3CBD" w:rsidP="00DC3CBD">
            <w:pPr>
              <w:rPr>
                <w:b/>
                <w:sz w:val="22"/>
                <w:szCs w:val="22"/>
              </w:rPr>
            </w:pPr>
            <w:r w:rsidRPr="00DC3CBD">
              <w:rPr>
                <w:sz w:val="22"/>
                <w:szCs w:val="22"/>
              </w:rPr>
              <w:t xml:space="preserve">Ресурс: 2 600 страниц формата А4 при 5% заполнении страницы. </w:t>
            </w:r>
          </w:p>
        </w:tc>
        <w:tc>
          <w:tcPr>
            <w:tcW w:w="1134" w:type="dxa"/>
            <w:vAlign w:val="center"/>
          </w:tcPr>
          <w:p w:rsidR="00DC3CBD" w:rsidRPr="00DC3CBD" w:rsidRDefault="00DC3CBD" w:rsidP="00DC3CBD">
            <w:pPr>
              <w:jc w:val="center"/>
              <w:rPr>
                <w:b/>
                <w:sz w:val="24"/>
                <w:szCs w:val="24"/>
              </w:rPr>
            </w:pPr>
            <w:r w:rsidRPr="00DC3CBD">
              <w:rPr>
                <w:b/>
                <w:sz w:val="24"/>
                <w:szCs w:val="24"/>
              </w:rPr>
              <w:t>3</w:t>
            </w:r>
          </w:p>
        </w:tc>
      </w:tr>
      <w:tr w:rsidR="00DC3CBD" w:rsidRPr="00786B1C" w:rsidTr="0096787F">
        <w:tc>
          <w:tcPr>
            <w:tcW w:w="426" w:type="dxa"/>
          </w:tcPr>
          <w:p w:rsidR="00DC3CBD" w:rsidRPr="00EA68B1" w:rsidRDefault="00DC3CBD" w:rsidP="00DC3CBD">
            <w:pPr>
              <w:pStyle w:val="af5"/>
              <w:numPr>
                <w:ilvl w:val="0"/>
                <w:numId w:val="5"/>
              </w:numPr>
              <w:jc w:val="center"/>
              <w:rPr>
                <w:rFonts w:ascii="Times New Roman" w:hAnsi="Times New Roman"/>
              </w:rPr>
            </w:pPr>
          </w:p>
        </w:tc>
        <w:tc>
          <w:tcPr>
            <w:tcW w:w="4110" w:type="dxa"/>
            <w:vAlign w:val="center"/>
          </w:tcPr>
          <w:p w:rsidR="00DC3CBD" w:rsidRPr="003F0619" w:rsidRDefault="00DC3CBD" w:rsidP="00DC3CBD">
            <w:r w:rsidRPr="003F0619">
              <w:t xml:space="preserve">Картридж Kyocera TK-6115, черный, </w:t>
            </w:r>
            <w:r w:rsidRPr="003F0619">
              <w:rPr>
                <w:color w:val="000000"/>
              </w:rPr>
              <w:t>для</w:t>
            </w:r>
            <w:r w:rsidRPr="003F0619">
              <w:t xml:space="preserve"> </w:t>
            </w:r>
            <w:r w:rsidRPr="003F0619">
              <w:rPr>
                <w:color w:val="000000"/>
              </w:rPr>
              <w:t>KYOCERA ECOSYS M4125idn</w:t>
            </w:r>
            <w:r w:rsidRPr="003F0619">
              <w:rPr>
                <w:b/>
              </w:rPr>
              <w:t xml:space="preserve"> ОРИГИНАЛЬНЫЙ</w:t>
            </w:r>
          </w:p>
        </w:tc>
        <w:tc>
          <w:tcPr>
            <w:tcW w:w="4678" w:type="dxa"/>
            <w:vAlign w:val="center"/>
          </w:tcPr>
          <w:p w:rsidR="00DC3CBD" w:rsidRPr="00DC3CBD" w:rsidRDefault="00DC3CBD" w:rsidP="00DC3CBD">
            <w:pPr>
              <w:rPr>
                <w:sz w:val="22"/>
                <w:szCs w:val="22"/>
              </w:rPr>
            </w:pPr>
            <w:r w:rsidRPr="00DC3CBD">
              <w:rPr>
                <w:sz w:val="22"/>
                <w:szCs w:val="22"/>
              </w:rPr>
              <w:t xml:space="preserve">Тип: </w:t>
            </w:r>
            <w:proofErr w:type="gramStart"/>
            <w:r w:rsidRPr="00DC3CBD">
              <w:rPr>
                <w:b/>
                <w:sz w:val="22"/>
                <w:szCs w:val="22"/>
              </w:rPr>
              <w:t xml:space="preserve">Оригинальный </w:t>
            </w:r>
            <w:r w:rsidRPr="00DC3CBD">
              <w:rPr>
                <w:sz w:val="22"/>
                <w:szCs w:val="22"/>
              </w:rPr>
              <w:t xml:space="preserve"> Для</w:t>
            </w:r>
            <w:proofErr w:type="gramEnd"/>
            <w:r w:rsidRPr="00DC3CBD">
              <w:rPr>
                <w:sz w:val="22"/>
                <w:szCs w:val="22"/>
              </w:rPr>
              <w:t xml:space="preserve"> KYOCERA ECOSYS M4125idn</w:t>
            </w:r>
          </w:p>
          <w:p w:rsidR="00DC3CBD" w:rsidRPr="00DC3CBD" w:rsidRDefault="00DC3CBD" w:rsidP="00DC3CBD">
            <w:pPr>
              <w:rPr>
                <w:sz w:val="22"/>
                <w:szCs w:val="22"/>
              </w:rPr>
            </w:pPr>
            <w:r w:rsidRPr="00DC3CBD">
              <w:rPr>
                <w:sz w:val="22"/>
                <w:szCs w:val="22"/>
              </w:rPr>
              <w:t xml:space="preserve">Цвет: Черный Ресурс: 15 000 страниц формата А4 при 5% заполнении страницы. </w:t>
            </w:r>
          </w:p>
        </w:tc>
        <w:tc>
          <w:tcPr>
            <w:tcW w:w="1134" w:type="dxa"/>
            <w:vAlign w:val="center"/>
          </w:tcPr>
          <w:p w:rsidR="00DC3CBD" w:rsidRPr="00DC3CBD" w:rsidRDefault="00DC3CBD" w:rsidP="00DC3CBD">
            <w:pPr>
              <w:jc w:val="center"/>
              <w:rPr>
                <w:b/>
                <w:sz w:val="24"/>
                <w:szCs w:val="24"/>
              </w:rPr>
            </w:pPr>
            <w:r w:rsidRPr="00DC3CBD">
              <w:rPr>
                <w:b/>
                <w:sz w:val="24"/>
                <w:szCs w:val="24"/>
              </w:rPr>
              <w:t>1</w:t>
            </w:r>
          </w:p>
        </w:tc>
      </w:tr>
      <w:tr w:rsidR="00DC3CBD" w:rsidRPr="00786B1C" w:rsidTr="0096787F">
        <w:tc>
          <w:tcPr>
            <w:tcW w:w="426" w:type="dxa"/>
          </w:tcPr>
          <w:p w:rsidR="00DC3CBD" w:rsidRPr="00EA68B1" w:rsidRDefault="00DC3CBD" w:rsidP="00DC3CBD">
            <w:pPr>
              <w:pStyle w:val="af5"/>
              <w:numPr>
                <w:ilvl w:val="0"/>
                <w:numId w:val="5"/>
              </w:numPr>
              <w:jc w:val="center"/>
              <w:rPr>
                <w:rFonts w:ascii="Times New Roman" w:hAnsi="Times New Roman"/>
              </w:rPr>
            </w:pPr>
          </w:p>
        </w:tc>
        <w:tc>
          <w:tcPr>
            <w:tcW w:w="4110" w:type="dxa"/>
            <w:vAlign w:val="center"/>
          </w:tcPr>
          <w:p w:rsidR="00DC3CBD" w:rsidRPr="003F0619" w:rsidRDefault="00DC3CBD" w:rsidP="00DC3CBD">
            <w:r w:rsidRPr="003F0619">
              <w:t xml:space="preserve">Картридж </w:t>
            </w:r>
            <w:r w:rsidRPr="003F0619">
              <w:rPr>
                <w:color w:val="000000"/>
              </w:rPr>
              <w:t xml:space="preserve">совместимый (аналог) </w:t>
            </w:r>
            <w:r w:rsidRPr="003F0619">
              <w:rPr>
                <w:lang w:val="en-US"/>
              </w:rPr>
              <w:t>EP</w:t>
            </w:r>
            <w:r w:rsidRPr="003F0619">
              <w:t xml:space="preserve">-27 для </w:t>
            </w:r>
            <w:r w:rsidRPr="003F0619">
              <w:rPr>
                <w:lang w:val="en-US"/>
              </w:rPr>
              <w:t>Canon</w:t>
            </w:r>
            <w:r w:rsidRPr="003F0619">
              <w:t xml:space="preserve"> </w:t>
            </w:r>
            <w:r w:rsidRPr="003F0619">
              <w:rPr>
                <w:lang w:val="en-US"/>
              </w:rPr>
              <w:t>Lazer</w:t>
            </w:r>
            <w:r w:rsidRPr="003F0619">
              <w:t xml:space="preserve"> </w:t>
            </w:r>
            <w:r w:rsidRPr="003F0619">
              <w:rPr>
                <w:lang w:val="en-US"/>
              </w:rPr>
              <w:t>base</w:t>
            </w:r>
            <w:r w:rsidRPr="003F0619">
              <w:t xml:space="preserve"> </w:t>
            </w:r>
            <w:r w:rsidRPr="003F0619">
              <w:rPr>
                <w:lang w:val="en-US"/>
              </w:rPr>
              <w:t>MF</w:t>
            </w:r>
            <w:r w:rsidRPr="003F0619">
              <w:t xml:space="preserve"> 5730</w:t>
            </w:r>
          </w:p>
        </w:tc>
        <w:tc>
          <w:tcPr>
            <w:tcW w:w="4678" w:type="dxa"/>
            <w:vAlign w:val="center"/>
          </w:tcPr>
          <w:p w:rsidR="00DC3CBD" w:rsidRPr="00DC3CBD" w:rsidRDefault="00DC3CBD" w:rsidP="00DC3CBD">
            <w:pPr>
              <w:rPr>
                <w:sz w:val="22"/>
                <w:szCs w:val="22"/>
              </w:rPr>
            </w:pPr>
            <w:r w:rsidRPr="00DC3CBD">
              <w:rPr>
                <w:sz w:val="22"/>
                <w:szCs w:val="22"/>
              </w:rPr>
              <w:t xml:space="preserve">Тип: </w:t>
            </w:r>
            <w:proofErr w:type="gramStart"/>
            <w:r w:rsidRPr="00DC3CBD">
              <w:rPr>
                <w:sz w:val="22"/>
                <w:szCs w:val="22"/>
              </w:rPr>
              <w:t>Совместимый  для</w:t>
            </w:r>
            <w:proofErr w:type="gramEnd"/>
            <w:r w:rsidRPr="00DC3CBD">
              <w:rPr>
                <w:sz w:val="22"/>
                <w:szCs w:val="22"/>
              </w:rPr>
              <w:t xml:space="preserve"> </w:t>
            </w:r>
            <w:r w:rsidRPr="00DC3CBD">
              <w:rPr>
                <w:sz w:val="22"/>
                <w:szCs w:val="22"/>
                <w:lang w:val="en-US"/>
              </w:rPr>
              <w:t>Canon</w:t>
            </w:r>
            <w:r w:rsidRPr="00DC3CBD">
              <w:rPr>
                <w:sz w:val="22"/>
                <w:szCs w:val="22"/>
              </w:rPr>
              <w:t xml:space="preserve"> </w:t>
            </w:r>
            <w:r w:rsidRPr="00DC3CBD">
              <w:rPr>
                <w:sz w:val="22"/>
                <w:szCs w:val="22"/>
                <w:lang w:val="en-US"/>
              </w:rPr>
              <w:t>Lazer</w:t>
            </w:r>
            <w:r w:rsidRPr="00DC3CBD">
              <w:rPr>
                <w:sz w:val="22"/>
                <w:szCs w:val="22"/>
              </w:rPr>
              <w:t xml:space="preserve"> </w:t>
            </w:r>
            <w:r w:rsidRPr="00DC3CBD">
              <w:rPr>
                <w:sz w:val="22"/>
                <w:szCs w:val="22"/>
                <w:lang w:val="en-US"/>
              </w:rPr>
              <w:t>base</w:t>
            </w:r>
            <w:r w:rsidRPr="00DC3CBD">
              <w:rPr>
                <w:sz w:val="22"/>
                <w:szCs w:val="22"/>
              </w:rPr>
              <w:t xml:space="preserve"> </w:t>
            </w:r>
            <w:r w:rsidRPr="00DC3CBD">
              <w:rPr>
                <w:sz w:val="22"/>
                <w:szCs w:val="22"/>
                <w:lang w:val="en-US"/>
              </w:rPr>
              <w:t>MF</w:t>
            </w:r>
            <w:r w:rsidRPr="00DC3CBD">
              <w:rPr>
                <w:sz w:val="22"/>
                <w:szCs w:val="22"/>
              </w:rPr>
              <w:t xml:space="preserve"> 5730  Цвет: Черный </w:t>
            </w:r>
          </w:p>
          <w:p w:rsidR="00DC3CBD" w:rsidRPr="00DC3CBD" w:rsidRDefault="00DC3CBD" w:rsidP="00DC3CBD">
            <w:pPr>
              <w:rPr>
                <w:sz w:val="22"/>
                <w:szCs w:val="22"/>
              </w:rPr>
            </w:pPr>
            <w:r w:rsidRPr="00DC3CBD">
              <w:rPr>
                <w:sz w:val="22"/>
                <w:szCs w:val="22"/>
              </w:rPr>
              <w:t xml:space="preserve">Ресурс: 2 500 страниц формата А4 при 5% заполнении страницы. </w:t>
            </w:r>
          </w:p>
        </w:tc>
        <w:tc>
          <w:tcPr>
            <w:tcW w:w="1134" w:type="dxa"/>
            <w:vAlign w:val="center"/>
          </w:tcPr>
          <w:p w:rsidR="00DC3CBD" w:rsidRPr="00DC3CBD" w:rsidRDefault="00DC3CBD" w:rsidP="00DC3CBD">
            <w:pPr>
              <w:jc w:val="center"/>
              <w:rPr>
                <w:b/>
                <w:sz w:val="24"/>
                <w:szCs w:val="24"/>
              </w:rPr>
            </w:pPr>
            <w:r w:rsidRPr="00DC3CBD">
              <w:rPr>
                <w:b/>
                <w:sz w:val="24"/>
                <w:szCs w:val="24"/>
              </w:rPr>
              <w:t>3</w:t>
            </w:r>
          </w:p>
        </w:tc>
      </w:tr>
      <w:tr w:rsidR="00DC3CBD" w:rsidRPr="00786B1C" w:rsidTr="0096787F">
        <w:tc>
          <w:tcPr>
            <w:tcW w:w="426" w:type="dxa"/>
          </w:tcPr>
          <w:p w:rsidR="00DC3CBD" w:rsidRPr="00EA68B1" w:rsidRDefault="00DC3CBD" w:rsidP="00DC3CBD">
            <w:pPr>
              <w:pStyle w:val="af5"/>
              <w:numPr>
                <w:ilvl w:val="0"/>
                <w:numId w:val="5"/>
              </w:numPr>
              <w:jc w:val="center"/>
              <w:rPr>
                <w:rFonts w:ascii="Times New Roman" w:hAnsi="Times New Roman"/>
              </w:rPr>
            </w:pPr>
          </w:p>
        </w:tc>
        <w:tc>
          <w:tcPr>
            <w:tcW w:w="4110" w:type="dxa"/>
            <w:vAlign w:val="center"/>
          </w:tcPr>
          <w:p w:rsidR="00DC3CBD" w:rsidRPr="003F0619" w:rsidRDefault="00DC3CBD" w:rsidP="00DC3CBD">
            <w:r w:rsidRPr="003F0619">
              <w:t xml:space="preserve">Картридж </w:t>
            </w:r>
            <w:r w:rsidRPr="003F0619">
              <w:rPr>
                <w:color w:val="000000"/>
              </w:rPr>
              <w:t xml:space="preserve">совместимый (аналог) </w:t>
            </w:r>
            <w:r w:rsidRPr="003F0619">
              <w:rPr>
                <w:lang w:val="en-US"/>
              </w:rPr>
              <w:t>MLT</w:t>
            </w:r>
            <w:r w:rsidRPr="003F0619">
              <w:t>-</w:t>
            </w:r>
            <w:r w:rsidRPr="003F0619">
              <w:rPr>
                <w:lang w:val="en-US"/>
              </w:rPr>
              <w:t>D</w:t>
            </w:r>
            <w:r w:rsidRPr="003F0619">
              <w:t>111</w:t>
            </w:r>
            <w:r w:rsidRPr="003F0619">
              <w:rPr>
                <w:lang w:val="en-US"/>
              </w:rPr>
              <w:t>L</w:t>
            </w:r>
            <w:r w:rsidRPr="003F0619">
              <w:t xml:space="preserve"> для </w:t>
            </w:r>
            <w:r w:rsidRPr="003F0619">
              <w:rPr>
                <w:lang w:val="en-US"/>
              </w:rPr>
              <w:t>Samsung</w:t>
            </w:r>
            <w:r w:rsidRPr="003F0619">
              <w:t xml:space="preserve"> </w:t>
            </w:r>
            <w:r w:rsidRPr="003F0619">
              <w:rPr>
                <w:lang w:val="en-US"/>
              </w:rPr>
              <w:t>Xpress</w:t>
            </w:r>
            <w:r w:rsidRPr="003F0619">
              <w:t xml:space="preserve"> </w:t>
            </w:r>
            <w:r w:rsidRPr="003F0619">
              <w:rPr>
                <w:lang w:val="en-US"/>
              </w:rPr>
              <w:t>M</w:t>
            </w:r>
            <w:r w:rsidRPr="003F0619">
              <w:t>-2070</w:t>
            </w:r>
          </w:p>
        </w:tc>
        <w:tc>
          <w:tcPr>
            <w:tcW w:w="4678" w:type="dxa"/>
            <w:vAlign w:val="center"/>
          </w:tcPr>
          <w:p w:rsidR="00DC3CBD" w:rsidRPr="00DC3CBD" w:rsidRDefault="00DC3CBD" w:rsidP="00DC3CBD">
            <w:pPr>
              <w:rPr>
                <w:sz w:val="22"/>
                <w:szCs w:val="22"/>
              </w:rPr>
            </w:pPr>
            <w:r w:rsidRPr="00DC3CBD">
              <w:rPr>
                <w:sz w:val="22"/>
                <w:szCs w:val="22"/>
              </w:rPr>
              <w:t xml:space="preserve">Тип: </w:t>
            </w:r>
            <w:proofErr w:type="gramStart"/>
            <w:r w:rsidRPr="00DC3CBD">
              <w:rPr>
                <w:sz w:val="22"/>
                <w:szCs w:val="22"/>
              </w:rPr>
              <w:t>Совместимый  для</w:t>
            </w:r>
            <w:proofErr w:type="gramEnd"/>
            <w:r w:rsidRPr="00DC3CBD">
              <w:rPr>
                <w:sz w:val="22"/>
                <w:szCs w:val="22"/>
              </w:rPr>
              <w:t xml:space="preserve"> Samsung Xpress M-2070</w:t>
            </w:r>
          </w:p>
          <w:p w:rsidR="00DC3CBD" w:rsidRPr="00DC3CBD" w:rsidRDefault="00DC3CBD" w:rsidP="00DC3CBD">
            <w:pPr>
              <w:rPr>
                <w:b/>
                <w:sz w:val="22"/>
                <w:szCs w:val="22"/>
              </w:rPr>
            </w:pPr>
            <w:r w:rsidRPr="00DC3CBD">
              <w:rPr>
                <w:sz w:val="22"/>
                <w:szCs w:val="22"/>
              </w:rPr>
              <w:t xml:space="preserve">Ресурс: 1 800 страниц формата А4 при 5% заполнении страницы. </w:t>
            </w:r>
          </w:p>
        </w:tc>
        <w:tc>
          <w:tcPr>
            <w:tcW w:w="1134" w:type="dxa"/>
            <w:vAlign w:val="center"/>
          </w:tcPr>
          <w:p w:rsidR="00DC3CBD" w:rsidRPr="00DC3CBD" w:rsidRDefault="00DC3CBD" w:rsidP="00DC3CBD">
            <w:pPr>
              <w:jc w:val="center"/>
              <w:rPr>
                <w:b/>
                <w:sz w:val="24"/>
                <w:szCs w:val="24"/>
              </w:rPr>
            </w:pPr>
            <w:r w:rsidRPr="00DC3CBD">
              <w:rPr>
                <w:b/>
                <w:sz w:val="24"/>
                <w:szCs w:val="24"/>
              </w:rPr>
              <w:t>2</w:t>
            </w:r>
          </w:p>
        </w:tc>
      </w:tr>
      <w:tr w:rsidR="00DC3CBD" w:rsidRPr="003F0619" w:rsidTr="0096787F">
        <w:tc>
          <w:tcPr>
            <w:tcW w:w="426" w:type="dxa"/>
          </w:tcPr>
          <w:p w:rsidR="00DC3CBD" w:rsidRPr="00EA68B1" w:rsidRDefault="00DC3CBD" w:rsidP="00DC3CBD">
            <w:pPr>
              <w:pStyle w:val="af5"/>
              <w:numPr>
                <w:ilvl w:val="0"/>
                <w:numId w:val="5"/>
              </w:numPr>
              <w:jc w:val="center"/>
              <w:rPr>
                <w:rFonts w:ascii="Times New Roman" w:hAnsi="Times New Roman"/>
              </w:rPr>
            </w:pPr>
          </w:p>
        </w:tc>
        <w:tc>
          <w:tcPr>
            <w:tcW w:w="4110" w:type="dxa"/>
            <w:vAlign w:val="center"/>
          </w:tcPr>
          <w:p w:rsidR="00DC3CBD" w:rsidRPr="003F0619" w:rsidRDefault="00DC3CBD" w:rsidP="00DC3CBD">
            <w:pPr>
              <w:rPr>
                <w:lang w:val="en-US"/>
              </w:rPr>
            </w:pPr>
            <w:r w:rsidRPr="003F0619">
              <w:t>Фотобарабан</w:t>
            </w:r>
            <w:r w:rsidRPr="003F0619">
              <w:rPr>
                <w:lang w:val="en-US"/>
              </w:rPr>
              <w:t xml:space="preserve"> SP-H-CF219A (19</w:t>
            </w:r>
            <w:proofErr w:type="gramStart"/>
            <w:r w:rsidRPr="003F0619">
              <w:rPr>
                <w:lang w:val="en-US"/>
              </w:rPr>
              <w:t xml:space="preserve">A)  </w:t>
            </w:r>
            <w:r w:rsidRPr="003F0619">
              <w:t>для</w:t>
            </w:r>
            <w:proofErr w:type="gramEnd"/>
            <w:r w:rsidRPr="003F0619">
              <w:rPr>
                <w:lang w:val="en-US"/>
              </w:rPr>
              <w:t xml:space="preserve"> HP M104a</w:t>
            </w:r>
          </w:p>
        </w:tc>
        <w:tc>
          <w:tcPr>
            <w:tcW w:w="4678" w:type="dxa"/>
            <w:vAlign w:val="center"/>
          </w:tcPr>
          <w:p w:rsidR="00DC3CBD" w:rsidRPr="00DC3CBD" w:rsidRDefault="00DC3CBD" w:rsidP="00DC3CBD">
            <w:pPr>
              <w:rPr>
                <w:sz w:val="22"/>
                <w:szCs w:val="22"/>
              </w:rPr>
            </w:pPr>
            <w:r w:rsidRPr="00DC3CBD">
              <w:rPr>
                <w:sz w:val="22"/>
                <w:szCs w:val="22"/>
              </w:rPr>
              <w:t xml:space="preserve">Тип: Совместимый для HP M104a Вид товара: Фотобарабан </w:t>
            </w:r>
          </w:p>
          <w:p w:rsidR="00DC3CBD" w:rsidRPr="00DC3CBD" w:rsidRDefault="00DC3CBD" w:rsidP="00DC3CBD">
            <w:pPr>
              <w:rPr>
                <w:sz w:val="22"/>
                <w:szCs w:val="22"/>
              </w:rPr>
            </w:pPr>
            <w:r w:rsidRPr="00DC3CBD">
              <w:rPr>
                <w:sz w:val="22"/>
                <w:szCs w:val="22"/>
              </w:rPr>
              <w:t xml:space="preserve">Цвет: </w:t>
            </w:r>
            <w:proofErr w:type="gramStart"/>
            <w:r w:rsidRPr="00DC3CBD">
              <w:rPr>
                <w:sz w:val="22"/>
                <w:szCs w:val="22"/>
              </w:rPr>
              <w:t>Черный  Ресурс</w:t>
            </w:r>
            <w:proofErr w:type="gramEnd"/>
            <w:r w:rsidRPr="00DC3CBD">
              <w:rPr>
                <w:sz w:val="22"/>
                <w:szCs w:val="22"/>
              </w:rPr>
              <w:t xml:space="preserve">: 12 000 страниц формата А4 при 5% заполнении страницы. </w:t>
            </w:r>
          </w:p>
        </w:tc>
        <w:tc>
          <w:tcPr>
            <w:tcW w:w="1134" w:type="dxa"/>
            <w:vAlign w:val="center"/>
          </w:tcPr>
          <w:p w:rsidR="00DC3CBD" w:rsidRPr="00DC3CBD" w:rsidRDefault="00DC3CBD" w:rsidP="00DC3CBD">
            <w:pPr>
              <w:jc w:val="center"/>
              <w:rPr>
                <w:b/>
                <w:sz w:val="24"/>
                <w:szCs w:val="24"/>
              </w:rPr>
            </w:pPr>
            <w:r w:rsidRPr="00DC3CBD">
              <w:rPr>
                <w:b/>
                <w:sz w:val="24"/>
                <w:szCs w:val="24"/>
              </w:rPr>
              <w:t>2</w:t>
            </w:r>
          </w:p>
        </w:tc>
      </w:tr>
      <w:tr w:rsidR="00DC3CBD" w:rsidRPr="00786B1C" w:rsidTr="0096787F">
        <w:tc>
          <w:tcPr>
            <w:tcW w:w="426" w:type="dxa"/>
          </w:tcPr>
          <w:p w:rsidR="00DC3CBD" w:rsidRPr="003F0619" w:rsidRDefault="00DC3CBD" w:rsidP="00DC3CBD">
            <w:pPr>
              <w:pStyle w:val="af5"/>
              <w:numPr>
                <w:ilvl w:val="0"/>
                <w:numId w:val="5"/>
              </w:numPr>
              <w:jc w:val="center"/>
              <w:rPr>
                <w:rFonts w:ascii="Times New Roman" w:hAnsi="Times New Roman"/>
              </w:rPr>
            </w:pPr>
          </w:p>
        </w:tc>
        <w:tc>
          <w:tcPr>
            <w:tcW w:w="4110" w:type="dxa"/>
            <w:vAlign w:val="center"/>
          </w:tcPr>
          <w:p w:rsidR="00DC3CBD" w:rsidRPr="003F0619" w:rsidRDefault="00DC3CBD" w:rsidP="00DC3CBD">
            <w:r w:rsidRPr="003F0619">
              <w:t xml:space="preserve">Картридж </w:t>
            </w:r>
            <w:r w:rsidRPr="003F0619">
              <w:rPr>
                <w:color w:val="000000"/>
              </w:rPr>
              <w:t xml:space="preserve">совместимый (аналог) </w:t>
            </w:r>
            <w:r w:rsidRPr="003F0619">
              <w:t xml:space="preserve">W1106XL </w:t>
            </w:r>
            <w:r w:rsidRPr="003F0619">
              <w:br/>
              <w:t>(</w:t>
            </w:r>
            <w:r w:rsidRPr="003F0619">
              <w:rPr>
                <w:b/>
              </w:rPr>
              <w:t>С ЧИПОМ</w:t>
            </w:r>
            <w:r w:rsidRPr="003F0619">
              <w:t>) для HP 107a</w:t>
            </w:r>
          </w:p>
        </w:tc>
        <w:tc>
          <w:tcPr>
            <w:tcW w:w="4678" w:type="dxa"/>
            <w:vAlign w:val="center"/>
          </w:tcPr>
          <w:p w:rsidR="00DC3CBD" w:rsidRPr="00DC3CBD" w:rsidRDefault="00DC3CBD" w:rsidP="00DC3CBD">
            <w:pPr>
              <w:rPr>
                <w:sz w:val="22"/>
                <w:szCs w:val="22"/>
              </w:rPr>
            </w:pPr>
            <w:r w:rsidRPr="00DC3CBD">
              <w:rPr>
                <w:sz w:val="22"/>
                <w:szCs w:val="22"/>
              </w:rPr>
              <w:t xml:space="preserve">Тип: Совместимый для HP 107a   </w:t>
            </w:r>
            <w:r w:rsidRPr="00DC3CBD">
              <w:rPr>
                <w:b/>
                <w:sz w:val="22"/>
                <w:szCs w:val="22"/>
              </w:rPr>
              <w:t xml:space="preserve">С </w:t>
            </w:r>
            <w:proofErr w:type="gramStart"/>
            <w:r w:rsidRPr="00DC3CBD">
              <w:rPr>
                <w:b/>
                <w:sz w:val="22"/>
                <w:szCs w:val="22"/>
              </w:rPr>
              <w:t xml:space="preserve">ЧИПОМ  </w:t>
            </w:r>
            <w:r w:rsidRPr="00DC3CBD">
              <w:rPr>
                <w:sz w:val="22"/>
                <w:szCs w:val="22"/>
              </w:rPr>
              <w:t>Цвет</w:t>
            </w:r>
            <w:proofErr w:type="gramEnd"/>
            <w:r w:rsidRPr="00DC3CBD">
              <w:rPr>
                <w:sz w:val="22"/>
                <w:szCs w:val="22"/>
              </w:rPr>
              <w:t xml:space="preserve">: Черный </w:t>
            </w:r>
          </w:p>
          <w:p w:rsidR="00DC3CBD" w:rsidRPr="00DC3CBD" w:rsidRDefault="00DC3CBD" w:rsidP="00DC3CBD">
            <w:pPr>
              <w:rPr>
                <w:sz w:val="22"/>
                <w:szCs w:val="22"/>
              </w:rPr>
            </w:pPr>
            <w:r w:rsidRPr="00DC3CBD">
              <w:rPr>
                <w:sz w:val="22"/>
                <w:szCs w:val="22"/>
              </w:rPr>
              <w:t xml:space="preserve">Ресурс: 5 000 страниц формата А4 при 5% заполнении страницы. </w:t>
            </w:r>
          </w:p>
        </w:tc>
        <w:tc>
          <w:tcPr>
            <w:tcW w:w="1134" w:type="dxa"/>
            <w:vAlign w:val="center"/>
          </w:tcPr>
          <w:p w:rsidR="00DC3CBD" w:rsidRPr="00DC3CBD" w:rsidRDefault="00DC3CBD" w:rsidP="00DC3CBD">
            <w:pPr>
              <w:jc w:val="center"/>
              <w:rPr>
                <w:b/>
                <w:sz w:val="24"/>
                <w:szCs w:val="24"/>
              </w:rPr>
            </w:pPr>
            <w:r w:rsidRPr="00DC3CBD">
              <w:rPr>
                <w:b/>
                <w:sz w:val="24"/>
                <w:szCs w:val="24"/>
              </w:rPr>
              <w:t>2</w:t>
            </w:r>
          </w:p>
        </w:tc>
      </w:tr>
    </w:tbl>
    <w:p w:rsidR="00E52900" w:rsidRPr="00A807BD" w:rsidRDefault="00E52900" w:rsidP="00A807BD">
      <w:pPr>
        <w:spacing w:after="0" w:line="240" w:lineRule="auto"/>
        <w:rPr>
          <w:rFonts w:ascii="Times New Roman" w:eastAsia="Calibri" w:hAnsi="Times New Roman" w:cs="Times New Roman"/>
          <w:color w:val="212529"/>
        </w:rPr>
      </w:pPr>
    </w:p>
    <w:tbl>
      <w:tblPr>
        <w:tblpPr w:leftFromText="180" w:rightFromText="180" w:vertAnchor="text" w:horzAnchor="margin" w:tblpXSpec="center" w:tblpY="83"/>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736"/>
      </w:tblGrid>
      <w:tr w:rsidR="00786B1C" w:rsidRPr="00FC4FF4" w:rsidTr="00786B1C">
        <w:trPr>
          <w:trHeight w:val="173"/>
        </w:trPr>
        <w:tc>
          <w:tcPr>
            <w:tcW w:w="5040" w:type="dxa"/>
          </w:tcPr>
          <w:p w:rsidR="00786B1C" w:rsidRPr="00FC4FF4" w:rsidRDefault="00786B1C" w:rsidP="00786B1C">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lang w:eastAsia="ru-RU"/>
              </w:rPr>
              <w:tab/>
            </w:r>
            <w:r w:rsidRPr="00FC4FF4">
              <w:rPr>
                <w:rFonts w:ascii="Times New Roman" w:eastAsia="Times New Roman" w:hAnsi="Times New Roman" w:cs="Times New Roman"/>
                <w:b/>
                <w:lang w:eastAsia="ru-RU"/>
              </w:rPr>
              <w:t>ЗАКАЗЧИК:</w:t>
            </w:r>
          </w:p>
        </w:tc>
        <w:tc>
          <w:tcPr>
            <w:tcW w:w="4736" w:type="dxa"/>
          </w:tcPr>
          <w:p w:rsidR="00786B1C" w:rsidRPr="00FC4FF4" w:rsidRDefault="00786B1C" w:rsidP="00786B1C">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786B1C" w:rsidRPr="00FC4FF4" w:rsidTr="00786B1C">
        <w:trPr>
          <w:trHeight w:val="146"/>
        </w:trPr>
        <w:tc>
          <w:tcPr>
            <w:tcW w:w="5040" w:type="dxa"/>
            <w:vAlign w:val="bottom"/>
          </w:tcPr>
          <w:p w:rsidR="00786B1C" w:rsidRPr="00FC4FF4" w:rsidRDefault="00786B1C" w:rsidP="00786B1C">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r>
              <w:rPr>
                <w:rFonts w:ascii="Times New Roman" w:eastAsia="Times New Roman" w:hAnsi="Times New Roman" w:cs="Times New Roman"/>
                <w:lang w:eastAsia="ru-RU"/>
              </w:rPr>
              <w:t xml:space="preserve">Г.Е.Махотина </w:t>
            </w:r>
          </w:p>
          <w:p w:rsidR="00786B1C" w:rsidRPr="00FC4FF4" w:rsidRDefault="00786B1C" w:rsidP="00786B1C">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c>
          <w:tcPr>
            <w:tcW w:w="4736" w:type="dxa"/>
            <w:vAlign w:val="bottom"/>
          </w:tcPr>
          <w:p w:rsidR="00786B1C" w:rsidRPr="00FC4FF4" w:rsidRDefault="00786B1C" w:rsidP="00786B1C">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786B1C" w:rsidRPr="00FC4FF4" w:rsidRDefault="00786B1C" w:rsidP="00786B1C">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456448" w:rsidRDefault="00456448" w:rsidP="00FF3FF6">
      <w:pPr>
        <w:rPr>
          <w:rFonts w:ascii="Times New Roman" w:hAnsi="Times New Roman" w:cs="Times New Roman"/>
          <w:sz w:val="24"/>
          <w:szCs w:val="24"/>
        </w:rPr>
      </w:pPr>
      <w:bookmarkStart w:id="25" w:name="_GoBack"/>
      <w:bookmarkEnd w:id="25"/>
    </w:p>
    <w:sectPr w:rsidR="00456448" w:rsidSect="00786B1C">
      <w:pgSz w:w="11906" w:h="16838"/>
      <w:pgMar w:top="709" w:right="849" w:bottom="284" w:left="426"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0075F"/>
    <w:multiLevelType w:val="hybridMultilevel"/>
    <w:tmpl w:val="7D7EE00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01C38F5"/>
    <w:multiLevelType w:val="hybridMultilevel"/>
    <w:tmpl w:val="7D7EE00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283AB9"/>
    <w:multiLevelType w:val="hybridMultilevel"/>
    <w:tmpl w:val="1E70F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4A2FC8"/>
    <w:multiLevelType w:val="multilevel"/>
    <w:tmpl w:val="A166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28589F"/>
    <w:multiLevelType w:val="hybridMultilevel"/>
    <w:tmpl w:val="28964CD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2251"/>
    <w:rsid w:val="00065F84"/>
    <w:rsid w:val="00065F8F"/>
    <w:rsid w:val="00081768"/>
    <w:rsid w:val="00093DD0"/>
    <w:rsid w:val="000E40ED"/>
    <w:rsid w:val="00125278"/>
    <w:rsid w:val="00142F52"/>
    <w:rsid w:val="00156D02"/>
    <w:rsid w:val="001C7A20"/>
    <w:rsid w:val="001E2225"/>
    <w:rsid w:val="002056E8"/>
    <w:rsid w:val="00205C26"/>
    <w:rsid w:val="00214690"/>
    <w:rsid w:val="00215FB3"/>
    <w:rsid w:val="00241ADD"/>
    <w:rsid w:val="00262779"/>
    <w:rsid w:val="00276B8A"/>
    <w:rsid w:val="002D2F84"/>
    <w:rsid w:val="002E57AC"/>
    <w:rsid w:val="00325BF4"/>
    <w:rsid w:val="0033015C"/>
    <w:rsid w:val="00331A4B"/>
    <w:rsid w:val="003540C7"/>
    <w:rsid w:val="00362B61"/>
    <w:rsid w:val="0038419E"/>
    <w:rsid w:val="00384D7C"/>
    <w:rsid w:val="00387234"/>
    <w:rsid w:val="00393797"/>
    <w:rsid w:val="0039429C"/>
    <w:rsid w:val="003A212A"/>
    <w:rsid w:val="003B0CB6"/>
    <w:rsid w:val="003B3E07"/>
    <w:rsid w:val="003C5E6B"/>
    <w:rsid w:val="003C6AF3"/>
    <w:rsid w:val="003C7823"/>
    <w:rsid w:val="003D1DFC"/>
    <w:rsid w:val="003F0619"/>
    <w:rsid w:val="004353B8"/>
    <w:rsid w:val="00440415"/>
    <w:rsid w:val="00456448"/>
    <w:rsid w:val="0045699F"/>
    <w:rsid w:val="004A58DA"/>
    <w:rsid w:val="004B6991"/>
    <w:rsid w:val="004F7D97"/>
    <w:rsid w:val="00502528"/>
    <w:rsid w:val="00503486"/>
    <w:rsid w:val="00523553"/>
    <w:rsid w:val="00540F11"/>
    <w:rsid w:val="00576E22"/>
    <w:rsid w:val="00595E7E"/>
    <w:rsid w:val="005A01ED"/>
    <w:rsid w:val="005C1F01"/>
    <w:rsid w:val="005C66ED"/>
    <w:rsid w:val="005D18D0"/>
    <w:rsid w:val="005E2384"/>
    <w:rsid w:val="005F1F8C"/>
    <w:rsid w:val="00613CCA"/>
    <w:rsid w:val="00615606"/>
    <w:rsid w:val="00626D64"/>
    <w:rsid w:val="00697A6A"/>
    <w:rsid w:val="006F68F8"/>
    <w:rsid w:val="00702E16"/>
    <w:rsid w:val="00723F42"/>
    <w:rsid w:val="007559B6"/>
    <w:rsid w:val="007642FC"/>
    <w:rsid w:val="0076547D"/>
    <w:rsid w:val="00765524"/>
    <w:rsid w:val="00774B1C"/>
    <w:rsid w:val="007758A5"/>
    <w:rsid w:val="0078025E"/>
    <w:rsid w:val="00785C4D"/>
    <w:rsid w:val="00786B1C"/>
    <w:rsid w:val="007879D8"/>
    <w:rsid w:val="007A124C"/>
    <w:rsid w:val="007A7AED"/>
    <w:rsid w:val="007C49E9"/>
    <w:rsid w:val="008363A0"/>
    <w:rsid w:val="0086211B"/>
    <w:rsid w:val="0086361E"/>
    <w:rsid w:val="0087199E"/>
    <w:rsid w:val="0088761C"/>
    <w:rsid w:val="008B3244"/>
    <w:rsid w:val="008C291C"/>
    <w:rsid w:val="008D72FB"/>
    <w:rsid w:val="008E5E6D"/>
    <w:rsid w:val="00903C69"/>
    <w:rsid w:val="009128ED"/>
    <w:rsid w:val="00916BD8"/>
    <w:rsid w:val="00943274"/>
    <w:rsid w:val="009522F2"/>
    <w:rsid w:val="00955568"/>
    <w:rsid w:val="00956FCD"/>
    <w:rsid w:val="00965C4B"/>
    <w:rsid w:val="0098766A"/>
    <w:rsid w:val="009F4576"/>
    <w:rsid w:val="00A00EF2"/>
    <w:rsid w:val="00A13F3E"/>
    <w:rsid w:val="00A33B85"/>
    <w:rsid w:val="00A42736"/>
    <w:rsid w:val="00A43185"/>
    <w:rsid w:val="00A543AE"/>
    <w:rsid w:val="00A62F63"/>
    <w:rsid w:val="00A64F74"/>
    <w:rsid w:val="00A725D8"/>
    <w:rsid w:val="00A77049"/>
    <w:rsid w:val="00A807BD"/>
    <w:rsid w:val="00AA1274"/>
    <w:rsid w:val="00AE0386"/>
    <w:rsid w:val="00AF1B52"/>
    <w:rsid w:val="00B02DB6"/>
    <w:rsid w:val="00B2420E"/>
    <w:rsid w:val="00B33336"/>
    <w:rsid w:val="00B34187"/>
    <w:rsid w:val="00B46579"/>
    <w:rsid w:val="00B54BD1"/>
    <w:rsid w:val="00B623B2"/>
    <w:rsid w:val="00B67135"/>
    <w:rsid w:val="00BB28F7"/>
    <w:rsid w:val="00BB4C0D"/>
    <w:rsid w:val="00BC1B0A"/>
    <w:rsid w:val="00BD3190"/>
    <w:rsid w:val="00BD6004"/>
    <w:rsid w:val="00BE41E9"/>
    <w:rsid w:val="00C156B9"/>
    <w:rsid w:val="00C16064"/>
    <w:rsid w:val="00C16723"/>
    <w:rsid w:val="00C305BA"/>
    <w:rsid w:val="00C53E64"/>
    <w:rsid w:val="00CA1E95"/>
    <w:rsid w:val="00CA3B12"/>
    <w:rsid w:val="00CC4525"/>
    <w:rsid w:val="00CD2045"/>
    <w:rsid w:val="00CD2DD4"/>
    <w:rsid w:val="00CD313E"/>
    <w:rsid w:val="00CF3DC2"/>
    <w:rsid w:val="00D438E2"/>
    <w:rsid w:val="00D97D01"/>
    <w:rsid w:val="00DC3CBD"/>
    <w:rsid w:val="00DD2294"/>
    <w:rsid w:val="00E063D5"/>
    <w:rsid w:val="00E15C5C"/>
    <w:rsid w:val="00E17FC2"/>
    <w:rsid w:val="00E22280"/>
    <w:rsid w:val="00E3071D"/>
    <w:rsid w:val="00E50142"/>
    <w:rsid w:val="00E524C5"/>
    <w:rsid w:val="00E52900"/>
    <w:rsid w:val="00E617AC"/>
    <w:rsid w:val="00E64848"/>
    <w:rsid w:val="00ED729D"/>
    <w:rsid w:val="00F007AE"/>
    <w:rsid w:val="00F00860"/>
    <w:rsid w:val="00F13820"/>
    <w:rsid w:val="00F24556"/>
    <w:rsid w:val="00F57028"/>
    <w:rsid w:val="00F84DC9"/>
    <w:rsid w:val="00FC11B3"/>
    <w:rsid w:val="00FC4802"/>
    <w:rsid w:val="00FC4BA4"/>
    <w:rsid w:val="00FC4FF4"/>
    <w:rsid w:val="00FD3D48"/>
    <w:rsid w:val="00FE755A"/>
    <w:rsid w:val="00FF3F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BCF181-96B1-42CD-BAA7-9C8A6C52D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807BD"/>
    <w:pPr>
      <w:keepNext/>
      <w:keepLines/>
      <w:spacing w:before="240" w:after="0"/>
      <w:outlineLvl w:val="0"/>
    </w:pPr>
    <w:rPr>
      <w:rFonts w:ascii="Cambria" w:eastAsia="Times New Roman" w:hAnsi="Cambria" w:cs="Times New Roman"/>
      <w:color w:val="365F91"/>
      <w:sz w:val="32"/>
      <w:szCs w:val="32"/>
    </w:rPr>
  </w:style>
  <w:style w:type="paragraph" w:styleId="2">
    <w:name w:val="heading 2"/>
    <w:basedOn w:val="a"/>
    <w:next w:val="a"/>
    <w:link w:val="20"/>
    <w:uiPriority w:val="9"/>
    <w:unhideWhenUsed/>
    <w:qFormat/>
    <w:rsid w:val="00A807BD"/>
    <w:pPr>
      <w:keepNext/>
      <w:widowControl w:val="0"/>
      <w:spacing w:before="240" w:after="60" w:line="240" w:lineRule="auto"/>
      <w:outlineLvl w:val="1"/>
    </w:pPr>
    <w:rPr>
      <w:rFonts w:ascii="Cambria" w:eastAsia="Times New Roman" w:hAnsi="Cambria" w:cs="Times New Roman"/>
      <w:b/>
      <w:bCs/>
      <w:i/>
      <w:iCs/>
      <w:color w:val="000000"/>
      <w:sz w:val="28"/>
      <w:szCs w:val="28"/>
      <w:lang w:eastAsia="ru-RU" w:bidi="ru-RU"/>
    </w:rPr>
  </w:style>
  <w:style w:type="paragraph" w:styleId="3">
    <w:name w:val="heading 3"/>
    <w:basedOn w:val="a"/>
    <w:next w:val="a"/>
    <w:link w:val="30"/>
    <w:uiPriority w:val="9"/>
    <w:semiHidden/>
    <w:unhideWhenUsed/>
    <w:qFormat/>
    <w:rsid w:val="00A807BD"/>
    <w:pPr>
      <w:keepNext/>
      <w:spacing w:before="240" w:after="60" w:line="240" w:lineRule="auto"/>
      <w:outlineLvl w:val="2"/>
    </w:pPr>
    <w:rPr>
      <w:rFonts w:ascii="Cambria" w:eastAsia="Times New Roman" w:hAnsi="Cambria" w:cs="Times New Roman"/>
      <w:b/>
      <w:bCs/>
      <w:sz w:val="26"/>
      <w:szCs w:val="26"/>
      <w:lang w:eastAsia="ru-RU"/>
    </w:rPr>
  </w:style>
  <w:style w:type="paragraph" w:styleId="7">
    <w:name w:val="heading 7"/>
    <w:basedOn w:val="a"/>
    <w:next w:val="a"/>
    <w:link w:val="70"/>
    <w:uiPriority w:val="99"/>
    <w:semiHidden/>
    <w:unhideWhenUsed/>
    <w:qFormat/>
    <w:rsid w:val="00A807BD"/>
    <w:pPr>
      <w:keepNext/>
      <w:keepLines/>
      <w:spacing w:before="40" w:after="0"/>
      <w:outlineLvl w:val="6"/>
    </w:pPr>
    <w:rPr>
      <w:rFonts w:ascii="Cambria" w:eastAsia="Times New Roman" w:hAnsi="Cambria" w:cs="Times New Roman"/>
      <w:i/>
      <w:iCs/>
      <w:color w:val="40404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4FF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A807BD"/>
    <w:rPr>
      <w:rFonts w:ascii="Cambria" w:eastAsia="Times New Roman" w:hAnsi="Cambria" w:cs="Times New Roman"/>
      <w:color w:val="365F91"/>
      <w:sz w:val="32"/>
      <w:szCs w:val="32"/>
    </w:rPr>
  </w:style>
  <w:style w:type="character" w:customStyle="1" w:styleId="20">
    <w:name w:val="Заголовок 2 Знак"/>
    <w:basedOn w:val="a0"/>
    <w:link w:val="2"/>
    <w:uiPriority w:val="9"/>
    <w:rsid w:val="00A807BD"/>
    <w:rPr>
      <w:rFonts w:ascii="Cambria" w:eastAsia="Times New Roman" w:hAnsi="Cambria" w:cs="Times New Roman"/>
      <w:b/>
      <w:bCs/>
      <w:i/>
      <w:iCs/>
      <w:color w:val="000000"/>
      <w:sz w:val="28"/>
      <w:szCs w:val="28"/>
      <w:lang w:eastAsia="ru-RU" w:bidi="ru-RU"/>
    </w:rPr>
  </w:style>
  <w:style w:type="character" w:customStyle="1" w:styleId="30">
    <w:name w:val="Заголовок 3 Знак"/>
    <w:basedOn w:val="a0"/>
    <w:link w:val="3"/>
    <w:uiPriority w:val="9"/>
    <w:semiHidden/>
    <w:rsid w:val="00A807BD"/>
    <w:rPr>
      <w:rFonts w:ascii="Cambria" w:eastAsia="Times New Roman" w:hAnsi="Cambria" w:cs="Times New Roman"/>
      <w:b/>
      <w:bCs/>
      <w:sz w:val="26"/>
      <w:szCs w:val="26"/>
      <w:lang w:eastAsia="ru-RU"/>
    </w:rPr>
  </w:style>
  <w:style w:type="character" w:customStyle="1" w:styleId="70">
    <w:name w:val="Заголовок 7 Знак"/>
    <w:basedOn w:val="a0"/>
    <w:link w:val="7"/>
    <w:uiPriority w:val="99"/>
    <w:semiHidden/>
    <w:rsid w:val="00A807BD"/>
    <w:rPr>
      <w:rFonts w:ascii="Cambria" w:eastAsia="Times New Roman" w:hAnsi="Cambria" w:cs="Times New Roman"/>
      <w:i/>
      <w:iCs/>
      <w:color w:val="404040"/>
      <w:sz w:val="24"/>
      <w:szCs w:val="24"/>
    </w:rPr>
  </w:style>
  <w:style w:type="paragraph" w:customStyle="1" w:styleId="11">
    <w:name w:val="Заголовок 11"/>
    <w:basedOn w:val="a"/>
    <w:next w:val="a"/>
    <w:uiPriority w:val="9"/>
    <w:qFormat/>
    <w:rsid w:val="00A807BD"/>
    <w:pPr>
      <w:keepNext/>
      <w:keepLines/>
      <w:spacing w:before="240" w:after="0" w:line="240" w:lineRule="auto"/>
      <w:outlineLvl w:val="0"/>
    </w:pPr>
    <w:rPr>
      <w:rFonts w:ascii="Cambria" w:eastAsia="Times New Roman" w:hAnsi="Cambria" w:cs="Times New Roman"/>
      <w:color w:val="365F91"/>
      <w:sz w:val="32"/>
      <w:szCs w:val="32"/>
      <w:lang w:eastAsia="ru-RU"/>
    </w:rPr>
  </w:style>
  <w:style w:type="paragraph" w:customStyle="1" w:styleId="71">
    <w:name w:val="Заголовок 71"/>
    <w:basedOn w:val="a"/>
    <w:next w:val="a"/>
    <w:uiPriority w:val="9"/>
    <w:semiHidden/>
    <w:unhideWhenUsed/>
    <w:qFormat/>
    <w:rsid w:val="00A807BD"/>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numbering" w:customStyle="1" w:styleId="12">
    <w:name w:val="Нет списка1"/>
    <w:next w:val="a2"/>
    <w:uiPriority w:val="99"/>
    <w:semiHidden/>
    <w:unhideWhenUsed/>
    <w:rsid w:val="00A807BD"/>
  </w:style>
  <w:style w:type="paragraph" w:styleId="a4">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bt"/>
    <w:basedOn w:val="a"/>
    <w:link w:val="13"/>
    <w:qFormat/>
    <w:rsid w:val="00A807BD"/>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Основной текст Знак Знак Знак1,body text Знак2,body text Знак Знак2,body text Знак Знак Знак1,bt Знак1,contents Знак1,body tesx Знак1,Corps de texte Знак1,heading_txt Знак1,bodytxy2 Знак1,??2 Знак1"/>
    <w:basedOn w:val="a0"/>
    <w:rsid w:val="00A807BD"/>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bt Знак"/>
    <w:link w:val="a4"/>
    <w:uiPriority w:val="99"/>
    <w:locked/>
    <w:rsid w:val="00A807BD"/>
    <w:rPr>
      <w:rFonts w:ascii="Times New Roman" w:eastAsia="Times New Roman" w:hAnsi="Times New Roman" w:cs="Times New Roman"/>
      <w:sz w:val="24"/>
      <w:szCs w:val="24"/>
      <w:lang w:eastAsia="ru-RU"/>
    </w:rPr>
  </w:style>
  <w:style w:type="paragraph" w:customStyle="1" w:styleId="21">
    <w:name w:val="Основной текст 21"/>
    <w:basedOn w:val="a"/>
    <w:rsid w:val="00A807BD"/>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Heading">
    <w:name w:val="Heading"/>
    <w:rsid w:val="00A807BD"/>
    <w:pPr>
      <w:spacing w:after="0" w:line="240" w:lineRule="auto"/>
    </w:pPr>
    <w:rPr>
      <w:rFonts w:ascii="Arial" w:eastAsia="Times New Roman" w:hAnsi="Arial" w:cs="Arial"/>
      <w:b/>
      <w:bCs/>
      <w:lang w:eastAsia="ru-RU"/>
    </w:rPr>
  </w:style>
  <w:style w:type="paragraph" w:styleId="a6">
    <w:name w:val="No Spacing"/>
    <w:link w:val="a7"/>
    <w:uiPriority w:val="1"/>
    <w:qFormat/>
    <w:rsid w:val="00A807BD"/>
    <w:pPr>
      <w:spacing w:after="0" w:line="240" w:lineRule="auto"/>
    </w:pPr>
    <w:rPr>
      <w:rFonts w:ascii="Calibri" w:eastAsia="Calibri" w:hAnsi="Calibri" w:cs="Times New Roman"/>
    </w:rPr>
  </w:style>
  <w:style w:type="paragraph" w:styleId="a8">
    <w:name w:val="Normal (Web)"/>
    <w:aliases w:val="Обычный (веб)1,Обычный (Web)1,Знак2"/>
    <w:basedOn w:val="a"/>
    <w:link w:val="a9"/>
    <w:uiPriority w:val="99"/>
    <w:unhideWhenUsed/>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бычный (веб) Знак"/>
    <w:aliases w:val="Обычный (веб)1 Знак,Обычный (Web)1 Знак,Знак2 Знак"/>
    <w:link w:val="a8"/>
    <w:uiPriority w:val="99"/>
    <w:locked/>
    <w:rsid w:val="00A807BD"/>
    <w:rPr>
      <w:rFonts w:ascii="Times New Roman" w:eastAsia="Times New Roman" w:hAnsi="Times New Roman" w:cs="Times New Roman"/>
      <w:sz w:val="24"/>
      <w:szCs w:val="24"/>
      <w:lang w:eastAsia="ru-RU"/>
    </w:rPr>
  </w:style>
  <w:style w:type="paragraph" w:customStyle="1" w:styleId="ConsTitle">
    <w:name w:val="ConsTitle"/>
    <w:uiPriority w:val="99"/>
    <w:rsid w:val="00A807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A807B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A807BD"/>
    <w:rPr>
      <w:rFonts w:ascii="Arial" w:eastAsia="Times New Roman" w:hAnsi="Arial" w:cs="Times New Roman"/>
      <w:lang w:eastAsia="ru-RU"/>
    </w:rPr>
  </w:style>
  <w:style w:type="paragraph" w:styleId="22">
    <w:name w:val="Body Text 2"/>
    <w:basedOn w:val="a"/>
    <w:link w:val="23"/>
    <w:uiPriority w:val="99"/>
    <w:semiHidden/>
    <w:unhideWhenUsed/>
    <w:rsid w:val="00A807BD"/>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semiHidden/>
    <w:rsid w:val="00A807B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A807B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numbering" w:customStyle="1" w:styleId="110">
    <w:name w:val="Нет списка11"/>
    <w:next w:val="a2"/>
    <w:uiPriority w:val="99"/>
    <w:semiHidden/>
    <w:unhideWhenUsed/>
    <w:rsid w:val="00A807BD"/>
  </w:style>
  <w:style w:type="paragraph" w:styleId="24">
    <w:name w:val="Body Text Indent 2"/>
    <w:basedOn w:val="a"/>
    <w:link w:val="25"/>
    <w:uiPriority w:val="99"/>
    <w:semiHidden/>
    <w:unhideWhenUsed/>
    <w:rsid w:val="00A807B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semiHidden/>
    <w:rsid w:val="00A807B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A807BD"/>
    <w:pPr>
      <w:spacing w:after="0" w:line="240" w:lineRule="auto"/>
    </w:pPr>
    <w:rPr>
      <w:rFonts w:ascii="Segoe UI" w:eastAsia="Times New Roman" w:hAnsi="Segoe UI" w:cs="Times New Roman"/>
      <w:sz w:val="18"/>
      <w:szCs w:val="18"/>
      <w:lang w:eastAsia="ru-RU"/>
    </w:rPr>
  </w:style>
  <w:style w:type="character" w:customStyle="1" w:styleId="ab">
    <w:name w:val="Текст выноски Знак"/>
    <w:basedOn w:val="a0"/>
    <w:link w:val="aa"/>
    <w:uiPriority w:val="99"/>
    <w:semiHidden/>
    <w:rsid w:val="00A807BD"/>
    <w:rPr>
      <w:rFonts w:ascii="Segoe UI" w:eastAsia="Times New Roman" w:hAnsi="Segoe UI" w:cs="Times New Roman"/>
      <w:sz w:val="18"/>
      <w:szCs w:val="18"/>
      <w:lang w:eastAsia="ru-RU"/>
    </w:rPr>
  </w:style>
  <w:style w:type="character" w:styleId="ac">
    <w:name w:val="annotation reference"/>
    <w:uiPriority w:val="99"/>
    <w:semiHidden/>
    <w:unhideWhenUsed/>
    <w:rsid w:val="00A807BD"/>
    <w:rPr>
      <w:sz w:val="16"/>
      <w:szCs w:val="16"/>
    </w:rPr>
  </w:style>
  <w:style w:type="paragraph" w:styleId="ad">
    <w:name w:val="annotation text"/>
    <w:basedOn w:val="a"/>
    <w:link w:val="ae"/>
    <w:uiPriority w:val="99"/>
    <w:semiHidden/>
    <w:unhideWhenUsed/>
    <w:rsid w:val="00A807BD"/>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A807B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07BD"/>
    <w:rPr>
      <w:b/>
      <w:bCs/>
    </w:rPr>
  </w:style>
  <w:style w:type="character" w:customStyle="1" w:styleId="af0">
    <w:name w:val="Тема примечания Знак"/>
    <w:basedOn w:val="ae"/>
    <w:link w:val="af"/>
    <w:uiPriority w:val="99"/>
    <w:semiHidden/>
    <w:rsid w:val="00A807BD"/>
    <w:rPr>
      <w:rFonts w:ascii="Times New Roman" w:eastAsia="Times New Roman" w:hAnsi="Times New Roman" w:cs="Times New Roman"/>
      <w:b/>
      <w:bCs/>
      <w:sz w:val="20"/>
      <w:szCs w:val="20"/>
      <w:lang w:eastAsia="ru-RU"/>
    </w:rPr>
  </w:style>
  <w:style w:type="table" w:customStyle="1" w:styleId="14">
    <w:name w:val="Сетка таблицы1"/>
    <w:basedOn w:val="a1"/>
    <w:next w:val="a3"/>
    <w:uiPriority w:val="39"/>
    <w:rsid w:val="00A807B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Абзац списка1"/>
    <w:basedOn w:val="a"/>
    <w:rsid w:val="00A807BD"/>
    <w:pPr>
      <w:spacing w:after="200" w:line="276" w:lineRule="auto"/>
      <w:ind w:left="720"/>
    </w:pPr>
    <w:rPr>
      <w:rFonts w:ascii="Calibri" w:eastAsia="Times New Roman" w:hAnsi="Calibri" w:cs="Calibri"/>
      <w:lang w:eastAsia="ru-RU"/>
    </w:rPr>
  </w:style>
  <w:style w:type="paragraph" w:customStyle="1" w:styleId="af1">
    <w:name w:val="Обычный.Нормальный абзац"/>
    <w:rsid w:val="00A807BD"/>
    <w:pPr>
      <w:widowControl w:val="0"/>
      <w:spacing w:after="0" w:line="240" w:lineRule="auto"/>
      <w:ind w:firstLine="709"/>
      <w:jc w:val="both"/>
    </w:pPr>
    <w:rPr>
      <w:rFonts w:ascii="Times New Roman" w:eastAsia="Calibri" w:hAnsi="Times New Roman" w:cs="Times New Roman"/>
      <w:sz w:val="24"/>
      <w:szCs w:val="24"/>
      <w:lang w:eastAsia="ru-RU"/>
    </w:rPr>
  </w:style>
  <w:style w:type="character" w:styleId="af2">
    <w:name w:val="Hyperlink"/>
    <w:unhideWhenUsed/>
    <w:rsid w:val="00A807BD"/>
    <w:rPr>
      <w:color w:val="0000FF"/>
      <w:u w:val="single"/>
    </w:rPr>
  </w:style>
  <w:style w:type="paragraph" w:styleId="af3">
    <w:name w:val="Body Text Indent"/>
    <w:basedOn w:val="a"/>
    <w:link w:val="af4"/>
    <w:semiHidden/>
    <w:unhideWhenUsed/>
    <w:rsid w:val="00A807BD"/>
    <w:pPr>
      <w:spacing w:after="120" w:line="240" w:lineRule="auto"/>
      <w:ind w:left="283"/>
    </w:pPr>
    <w:rPr>
      <w:rFonts w:ascii="Times New Roman" w:eastAsia="Times New Roman" w:hAnsi="Times New Roman" w:cs="Times New Roman"/>
      <w:sz w:val="24"/>
      <w:szCs w:val="24"/>
      <w:lang w:eastAsia="ru-RU"/>
    </w:rPr>
  </w:style>
  <w:style w:type="character" w:customStyle="1" w:styleId="af4">
    <w:name w:val="Основной текст с отступом Знак"/>
    <w:basedOn w:val="a0"/>
    <w:link w:val="af3"/>
    <w:semiHidden/>
    <w:rsid w:val="00A807BD"/>
    <w:rPr>
      <w:rFonts w:ascii="Times New Roman" w:eastAsia="Times New Roman" w:hAnsi="Times New Roman" w:cs="Times New Roman"/>
      <w:sz w:val="24"/>
      <w:szCs w:val="24"/>
      <w:lang w:eastAsia="ru-RU"/>
    </w:rPr>
  </w:style>
  <w:style w:type="paragraph" w:customStyle="1" w:styleId="formattext">
    <w:name w:val="formattext"/>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Обычный1"/>
    <w:link w:val="17"/>
    <w:rsid w:val="00A807B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7">
    <w:name w:val="Обычный1 Знак"/>
    <w:link w:val="16"/>
    <w:rsid w:val="00A807BD"/>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A807B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text">
    <w:name w:val="text"/>
    <w:rsid w:val="00A807BD"/>
    <w:rPr>
      <w:rFonts w:cs="Times New Roman"/>
    </w:rPr>
  </w:style>
  <w:style w:type="character" w:customStyle="1" w:styleId="ConsPlusNormal0">
    <w:name w:val="ConsPlusNormal Знак"/>
    <w:link w:val="ConsPlusNormal"/>
    <w:locked/>
    <w:rsid w:val="00A807BD"/>
    <w:rPr>
      <w:rFonts w:ascii="Calibri" w:eastAsia="Times New Roman" w:hAnsi="Calibri" w:cs="Times New Roman"/>
      <w:szCs w:val="20"/>
      <w:lang w:eastAsia="ru-RU"/>
    </w:rPr>
  </w:style>
  <w:style w:type="paragraph" w:customStyle="1" w:styleId="paragraph">
    <w:name w:val="paragraph"/>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A807BD"/>
    <w:rPr>
      <w:rFonts w:ascii="Calibri" w:eastAsia="Calibri" w:hAnsi="Calibri" w:cs="Times New Roman"/>
    </w:rPr>
  </w:style>
  <w:style w:type="paragraph" w:styleId="af5">
    <w:name w:val="List Paragraph"/>
    <w:aliases w:val="ТЗ список,Абзац списка литеральный,Standart,Bullet List,FooterText,numbered,Paragraphe de liste1,lp1,Булет 1,Bullet Number,Нумерованый список,List Paragraph1,lp11,List Paragraph11,Bullet 1,Use Case List Paragraph,Нумерованный список ГОСТ"/>
    <w:basedOn w:val="a"/>
    <w:link w:val="af6"/>
    <w:uiPriority w:val="34"/>
    <w:qFormat/>
    <w:rsid w:val="00A807BD"/>
    <w:pPr>
      <w:ind w:left="720"/>
      <w:contextualSpacing/>
    </w:pPr>
    <w:rPr>
      <w:rFonts w:ascii="Calibri" w:eastAsia="Calibri" w:hAnsi="Calibri" w:cs="Times New Roman"/>
    </w:rPr>
  </w:style>
  <w:style w:type="character" w:styleId="HTML">
    <w:name w:val="HTML Cite"/>
    <w:basedOn w:val="a0"/>
    <w:uiPriority w:val="99"/>
    <w:semiHidden/>
    <w:unhideWhenUsed/>
    <w:rsid w:val="00A807BD"/>
    <w:rPr>
      <w:i w:val="0"/>
      <w:iCs w:val="0"/>
      <w:color w:val="006621"/>
    </w:rPr>
  </w:style>
  <w:style w:type="paragraph" w:styleId="af7">
    <w:name w:val="Subtitle"/>
    <w:aliases w:val="6. Таблица,Таблица Знак,Таблица Знак Знак,Табл заг"/>
    <w:basedOn w:val="a"/>
    <w:link w:val="af8"/>
    <w:qFormat/>
    <w:rsid w:val="00A807BD"/>
    <w:pPr>
      <w:spacing w:after="60" w:line="240" w:lineRule="auto"/>
      <w:jc w:val="center"/>
      <w:outlineLvl w:val="1"/>
    </w:pPr>
    <w:rPr>
      <w:rFonts w:ascii="Cambria" w:eastAsia="Times New Roman" w:hAnsi="Cambria" w:cs="Times New Roman"/>
      <w:sz w:val="24"/>
      <w:szCs w:val="24"/>
      <w:lang w:eastAsia="ru-RU"/>
    </w:rPr>
  </w:style>
  <w:style w:type="character" w:customStyle="1" w:styleId="af8">
    <w:name w:val="Подзаголовок Знак"/>
    <w:aliases w:val="6. Таблица Знак,Таблица Знак Знак1,Таблица Знак Знак Знак,Табл заг Знак"/>
    <w:basedOn w:val="a0"/>
    <w:link w:val="af7"/>
    <w:rsid w:val="00A807BD"/>
    <w:rPr>
      <w:rFonts w:ascii="Cambria" w:eastAsia="Times New Roman" w:hAnsi="Cambria" w:cs="Times New Roman"/>
      <w:sz w:val="24"/>
      <w:szCs w:val="24"/>
      <w:lang w:eastAsia="ru-RU"/>
    </w:rPr>
  </w:style>
  <w:style w:type="paragraph" w:customStyle="1" w:styleId="ConsPlusTitle">
    <w:name w:val="ConsPlusTitle"/>
    <w:rsid w:val="00A807BD"/>
    <w:pPr>
      <w:suppressAutoHyphens/>
      <w:spacing w:after="0" w:line="100" w:lineRule="atLeast"/>
    </w:pPr>
    <w:rPr>
      <w:rFonts w:ascii="Times New Roman" w:eastAsia="Times New Roman" w:hAnsi="Times New Roman" w:cs="Times New Roman"/>
      <w:b/>
      <w:bCs/>
      <w:sz w:val="28"/>
      <w:szCs w:val="28"/>
      <w:lang w:eastAsia="ar-SA"/>
    </w:rPr>
  </w:style>
  <w:style w:type="character" w:styleId="af9">
    <w:name w:val="FollowedHyperlink"/>
    <w:basedOn w:val="a0"/>
    <w:uiPriority w:val="99"/>
    <w:semiHidden/>
    <w:unhideWhenUsed/>
    <w:rsid w:val="00A807BD"/>
    <w:rPr>
      <w:color w:val="800080"/>
      <w:u w:val="single"/>
    </w:rPr>
  </w:style>
  <w:style w:type="paragraph" w:customStyle="1" w:styleId="font5">
    <w:name w:val="font5"/>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
    <w:rsid w:val="00A807BD"/>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64">
    <w:name w:val="xl64"/>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5">
    <w:name w:val="xl65"/>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72">
    <w:name w:val="xl72"/>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3">
    <w:name w:val="xl73"/>
    <w:basedOn w:val="a"/>
    <w:rsid w:val="00A807B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A807B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6">
    <w:name w:val="xl7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msonormal0">
    <w:name w:val="msonormal"/>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character" w:customStyle="1" w:styleId="af6">
    <w:name w:val="Абзац списка Знак"/>
    <w:aliases w:val="ТЗ список Знак,Абзац списка литеральный Знак,Standart Знак,Bullet List Знак,FooterText Знак,numbered Знак,Paragraphe de liste1 Знак,lp1 Знак,Булет 1 Знак,Bullet Number Знак,Нумерованый список Знак,List Paragraph1 Знак,lp11 Знак"/>
    <w:link w:val="af5"/>
    <w:uiPriority w:val="34"/>
    <w:locked/>
    <w:rsid w:val="00A807BD"/>
    <w:rPr>
      <w:rFonts w:ascii="Calibri" w:eastAsia="Calibri" w:hAnsi="Calibri" w:cs="Times New Roman"/>
    </w:rPr>
  </w:style>
  <w:style w:type="character" w:customStyle="1" w:styleId="blk">
    <w:name w:val="blk"/>
    <w:basedOn w:val="a0"/>
    <w:rsid w:val="00A807BD"/>
  </w:style>
  <w:style w:type="paragraph" w:customStyle="1" w:styleId="ConsPlusNonformat">
    <w:name w:val="ConsPlusNonformat"/>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80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807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807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807B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xl78">
    <w:name w:val="xl78"/>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9">
    <w:name w:val="xl79"/>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0">
    <w:name w:val="xl80"/>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1">
    <w:name w:val="xl81"/>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2">
    <w:name w:val="xl82"/>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3">
    <w:name w:val="xl83"/>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4">
    <w:name w:val="xl84"/>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6">
    <w:name w:val="xl86"/>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8">
    <w:name w:val="xl88"/>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0">
    <w:name w:val="xl90"/>
    <w:basedOn w:val="a"/>
    <w:rsid w:val="00A807BD"/>
    <w:pPr>
      <w:pBdr>
        <w:top w:val="single" w:sz="4" w:space="0" w:color="auto"/>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A807BD"/>
    <w:pPr>
      <w:pBdr>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A807BD"/>
    <w:pPr>
      <w:pBdr>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3">
    <w:name w:val="xl93"/>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4">
    <w:name w:val="xl94"/>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5">
    <w:name w:val="xl95"/>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character" w:customStyle="1" w:styleId="710">
    <w:name w:val="Заголовок 7 Знак1"/>
    <w:basedOn w:val="a0"/>
    <w:uiPriority w:val="9"/>
    <w:semiHidden/>
    <w:rsid w:val="00A807BD"/>
    <w:rPr>
      <w:rFonts w:ascii="Calibri Light" w:eastAsia="Times New Roman" w:hAnsi="Calibri Light" w:cs="Times New Roman"/>
      <w:i/>
      <w:iCs/>
      <w:color w:val="1F4D78"/>
    </w:rPr>
  </w:style>
  <w:style w:type="character" w:customStyle="1" w:styleId="111">
    <w:name w:val="Заголовок 1 Знак1"/>
    <w:basedOn w:val="a0"/>
    <w:uiPriority w:val="9"/>
    <w:rsid w:val="00A807BD"/>
    <w:rPr>
      <w:rFonts w:ascii="Calibri Light" w:eastAsia="Times New Roman" w:hAnsi="Calibri Light" w:cs="Times New Roman"/>
      <w:color w:val="2E74B5"/>
      <w:sz w:val="32"/>
      <w:szCs w:val="32"/>
    </w:rPr>
  </w:style>
  <w:style w:type="character" w:customStyle="1" w:styleId="product-item-description">
    <w:name w:val="product-item-description"/>
    <w:basedOn w:val="a0"/>
    <w:rsid w:val="00A807BD"/>
  </w:style>
  <w:style w:type="character" w:customStyle="1" w:styleId="afa">
    <w:name w:val="Другое_"/>
    <w:link w:val="afb"/>
    <w:rsid w:val="00702E16"/>
    <w:rPr>
      <w:rFonts w:eastAsia="Times New Roman"/>
    </w:rPr>
  </w:style>
  <w:style w:type="paragraph" w:customStyle="1" w:styleId="afb">
    <w:name w:val="Другое"/>
    <w:basedOn w:val="a"/>
    <w:link w:val="afa"/>
    <w:rsid w:val="00702E16"/>
    <w:pPr>
      <w:widowControl w:val="0"/>
      <w:spacing w:after="0" w:line="240" w:lineRule="auto"/>
    </w:pPr>
    <w:rPr>
      <w:rFonts w:eastAsia="Times New Roman"/>
    </w:rPr>
  </w:style>
  <w:style w:type="character" w:customStyle="1" w:styleId="product-top-menuproduct-code">
    <w:name w:val="product-top-menu__product-code"/>
    <w:basedOn w:val="a0"/>
    <w:rsid w:val="00F57028"/>
  </w:style>
  <w:style w:type="character" w:customStyle="1" w:styleId="qa-vendor-code">
    <w:name w:val="qa-vendor-code"/>
    <w:basedOn w:val="a0"/>
    <w:rsid w:val="00F57028"/>
  </w:style>
  <w:style w:type="character" w:customStyle="1" w:styleId="product-status">
    <w:name w:val="product-status"/>
    <w:basedOn w:val="a0"/>
    <w:rsid w:val="00F57028"/>
  </w:style>
  <w:style w:type="character" w:customStyle="1" w:styleId="product-classificationname">
    <w:name w:val="product-classification__name"/>
    <w:basedOn w:val="a0"/>
    <w:rsid w:val="00F57028"/>
  </w:style>
  <w:style w:type="character" w:customStyle="1" w:styleId="product-classificationvalues">
    <w:name w:val="product-classification__values"/>
    <w:basedOn w:val="a0"/>
    <w:rsid w:val="00F57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356309">
      <w:bodyDiv w:val="1"/>
      <w:marLeft w:val="0"/>
      <w:marRight w:val="0"/>
      <w:marTop w:val="0"/>
      <w:marBottom w:val="0"/>
      <w:divBdr>
        <w:top w:val="none" w:sz="0" w:space="0" w:color="auto"/>
        <w:left w:val="none" w:sz="0" w:space="0" w:color="auto"/>
        <w:bottom w:val="none" w:sz="0" w:space="0" w:color="auto"/>
        <w:right w:val="none" w:sz="0" w:space="0" w:color="auto"/>
      </w:divBdr>
      <w:divsChild>
        <w:div w:id="2080665018">
          <w:marLeft w:val="0"/>
          <w:marRight w:val="0"/>
          <w:marTop w:val="0"/>
          <w:marBottom w:val="0"/>
          <w:divBdr>
            <w:top w:val="none" w:sz="0" w:space="0" w:color="auto"/>
            <w:left w:val="none" w:sz="0" w:space="0" w:color="auto"/>
            <w:bottom w:val="none" w:sz="0" w:space="0" w:color="auto"/>
            <w:right w:val="none" w:sz="0" w:space="0" w:color="auto"/>
          </w:divBdr>
        </w:div>
        <w:div w:id="603535060">
          <w:marLeft w:val="0"/>
          <w:marRight w:val="0"/>
          <w:marTop w:val="0"/>
          <w:marBottom w:val="0"/>
          <w:divBdr>
            <w:top w:val="none" w:sz="0" w:space="0" w:color="auto"/>
            <w:left w:val="none" w:sz="0" w:space="0" w:color="auto"/>
            <w:bottom w:val="none" w:sz="0" w:space="0" w:color="auto"/>
            <w:right w:val="none" w:sz="0" w:space="0" w:color="auto"/>
          </w:divBdr>
        </w:div>
        <w:div w:id="1910723621">
          <w:marLeft w:val="0"/>
          <w:marRight w:val="0"/>
          <w:marTop w:val="0"/>
          <w:marBottom w:val="0"/>
          <w:divBdr>
            <w:top w:val="none" w:sz="0" w:space="0" w:color="auto"/>
            <w:left w:val="none" w:sz="0" w:space="0" w:color="auto"/>
            <w:bottom w:val="none" w:sz="0" w:space="0" w:color="auto"/>
            <w:right w:val="none" w:sz="0" w:space="0" w:color="auto"/>
          </w:divBdr>
        </w:div>
        <w:div w:id="1104375135">
          <w:marLeft w:val="0"/>
          <w:marRight w:val="0"/>
          <w:marTop w:val="0"/>
          <w:marBottom w:val="0"/>
          <w:divBdr>
            <w:top w:val="none" w:sz="0" w:space="0" w:color="auto"/>
            <w:left w:val="none" w:sz="0" w:space="0" w:color="auto"/>
            <w:bottom w:val="none" w:sz="0" w:space="0" w:color="auto"/>
            <w:right w:val="none" w:sz="0" w:space="0" w:color="auto"/>
          </w:divBdr>
        </w:div>
        <w:div w:id="1871064142">
          <w:marLeft w:val="0"/>
          <w:marRight w:val="0"/>
          <w:marTop w:val="0"/>
          <w:marBottom w:val="0"/>
          <w:divBdr>
            <w:top w:val="none" w:sz="0" w:space="0" w:color="auto"/>
            <w:left w:val="none" w:sz="0" w:space="0" w:color="auto"/>
            <w:bottom w:val="none" w:sz="0" w:space="0" w:color="auto"/>
            <w:right w:val="none" w:sz="0" w:space="0" w:color="auto"/>
          </w:divBdr>
        </w:div>
        <w:div w:id="784156749">
          <w:marLeft w:val="0"/>
          <w:marRight w:val="0"/>
          <w:marTop w:val="0"/>
          <w:marBottom w:val="0"/>
          <w:divBdr>
            <w:top w:val="none" w:sz="0" w:space="0" w:color="auto"/>
            <w:left w:val="none" w:sz="0" w:space="0" w:color="auto"/>
            <w:bottom w:val="none" w:sz="0" w:space="0" w:color="auto"/>
            <w:right w:val="none" w:sz="0" w:space="0" w:color="auto"/>
          </w:divBdr>
        </w:div>
        <w:div w:id="1612087268">
          <w:marLeft w:val="0"/>
          <w:marRight w:val="0"/>
          <w:marTop w:val="0"/>
          <w:marBottom w:val="0"/>
          <w:divBdr>
            <w:top w:val="none" w:sz="0" w:space="0" w:color="auto"/>
            <w:left w:val="none" w:sz="0" w:space="0" w:color="auto"/>
            <w:bottom w:val="none" w:sz="0" w:space="0" w:color="auto"/>
            <w:right w:val="none" w:sz="0" w:space="0" w:color="auto"/>
          </w:divBdr>
        </w:div>
        <w:div w:id="2047870187">
          <w:marLeft w:val="0"/>
          <w:marRight w:val="0"/>
          <w:marTop w:val="0"/>
          <w:marBottom w:val="0"/>
          <w:divBdr>
            <w:top w:val="none" w:sz="0" w:space="0" w:color="auto"/>
            <w:left w:val="none" w:sz="0" w:space="0" w:color="auto"/>
            <w:bottom w:val="none" w:sz="0" w:space="0" w:color="auto"/>
            <w:right w:val="none" w:sz="0" w:space="0" w:color="auto"/>
          </w:divBdr>
        </w:div>
        <w:div w:id="993410314">
          <w:marLeft w:val="0"/>
          <w:marRight w:val="0"/>
          <w:marTop w:val="0"/>
          <w:marBottom w:val="0"/>
          <w:divBdr>
            <w:top w:val="none" w:sz="0" w:space="0" w:color="auto"/>
            <w:left w:val="none" w:sz="0" w:space="0" w:color="auto"/>
            <w:bottom w:val="none" w:sz="0" w:space="0" w:color="auto"/>
            <w:right w:val="none" w:sz="0" w:space="0" w:color="auto"/>
          </w:divBdr>
        </w:div>
      </w:divsChild>
    </w:div>
    <w:div w:id="1417441480">
      <w:bodyDiv w:val="1"/>
      <w:marLeft w:val="0"/>
      <w:marRight w:val="0"/>
      <w:marTop w:val="0"/>
      <w:marBottom w:val="0"/>
      <w:divBdr>
        <w:top w:val="none" w:sz="0" w:space="0" w:color="auto"/>
        <w:left w:val="none" w:sz="0" w:space="0" w:color="auto"/>
        <w:bottom w:val="none" w:sz="0" w:space="0" w:color="auto"/>
        <w:right w:val="none" w:sz="0" w:space="0" w:color="auto"/>
      </w:divBdr>
    </w:div>
    <w:div w:id="1784029613">
      <w:bodyDiv w:val="1"/>
      <w:marLeft w:val="0"/>
      <w:marRight w:val="0"/>
      <w:marTop w:val="0"/>
      <w:marBottom w:val="0"/>
      <w:divBdr>
        <w:top w:val="none" w:sz="0" w:space="0" w:color="auto"/>
        <w:left w:val="none" w:sz="0" w:space="0" w:color="auto"/>
        <w:bottom w:val="none" w:sz="0" w:space="0" w:color="auto"/>
        <w:right w:val="none" w:sz="0" w:space="0" w:color="auto"/>
      </w:divBdr>
      <w:divsChild>
        <w:div w:id="1137383371">
          <w:marLeft w:val="0"/>
          <w:marRight w:val="0"/>
          <w:marTop w:val="0"/>
          <w:marBottom w:val="0"/>
          <w:divBdr>
            <w:top w:val="none" w:sz="0" w:space="0" w:color="auto"/>
            <w:left w:val="none" w:sz="0" w:space="0" w:color="auto"/>
            <w:bottom w:val="none" w:sz="0" w:space="0" w:color="auto"/>
            <w:right w:val="none" w:sz="0" w:space="0" w:color="auto"/>
          </w:divBdr>
          <w:divsChild>
            <w:div w:id="485440958">
              <w:marLeft w:val="0"/>
              <w:marRight w:val="360"/>
              <w:marTop w:val="0"/>
              <w:marBottom w:val="0"/>
              <w:divBdr>
                <w:top w:val="none" w:sz="0" w:space="0" w:color="auto"/>
                <w:left w:val="none" w:sz="0" w:space="0" w:color="auto"/>
                <w:bottom w:val="none" w:sz="0" w:space="0" w:color="auto"/>
                <w:right w:val="none" w:sz="0" w:space="0" w:color="auto"/>
              </w:divBdr>
              <w:divsChild>
                <w:div w:id="1300912505">
                  <w:marLeft w:val="0"/>
                  <w:marRight w:val="0"/>
                  <w:marTop w:val="0"/>
                  <w:marBottom w:val="0"/>
                  <w:divBdr>
                    <w:top w:val="none" w:sz="0" w:space="0" w:color="auto"/>
                    <w:left w:val="none" w:sz="0" w:space="0" w:color="auto"/>
                    <w:bottom w:val="none" w:sz="0" w:space="0" w:color="auto"/>
                    <w:right w:val="none" w:sz="0" w:space="0" w:color="auto"/>
                  </w:divBdr>
                  <w:divsChild>
                    <w:div w:id="1046875953">
                      <w:marLeft w:val="0"/>
                      <w:marRight w:val="420"/>
                      <w:marTop w:val="0"/>
                      <w:marBottom w:val="0"/>
                      <w:divBdr>
                        <w:top w:val="none" w:sz="0" w:space="0" w:color="auto"/>
                        <w:left w:val="none" w:sz="0" w:space="0" w:color="auto"/>
                        <w:bottom w:val="none" w:sz="0" w:space="0" w:color="auto"/>
                        <w:right w:val="none" w:sz="0" w:space="0" w:color="auto"/>
                      </w:divBdr>
                    </w:div>
                  </w:divsChild>
                </w:div>
              </w:divsChild>
            </w:div>
          </w:divsChild>
        </w:div>
        <w:div w:id="222061711">
          <w:marLeft w:val="0"/>
          <w:marRight w:val="0"/>
          <w:marTop w:val="0"/>
          <w:marBottom w:val="0"/>
          <w:divBdr>
            <w:top w:val="none" w:sz="0" w:space="0" w:color="auto"/>
            <w:left w:val="none" w:sz="0" w:space="0" w:color="auto"/>
            <w:bottom w:val="none" w:sz="0" w:space="0" w:color="auto"/>
            <w:right w:val="none" w:sz="0" w:space="0" w:color="auto"/>
          </w:divBdr>
          <w:divsChild>
            <w:div w:id="1089354516">
              <w:marLeft w:val="0"/>
              <w:marRight w:val="360"/>
              <w:marTop w:val="0"/>
              <w:marBottom w:val="0"/>
              <w:divBdr>
                <w:top w:val="none" w:sz="0" w:space="0" w:color="auto"/>
                <w:left w:val="none" w:sz="0" w:space="0" w:color="auto"/>
                <w:bottom w:val="none" w:sz="0" w:space="0" w:color="auto"/>
                <w:right w:val="none" w:sz="0" w:space="0" w:color="auto"/>
              </w:divBdr>
              <w:divsChild>
                <w:div w:id="2100447225">
                  <w:marLeft w:val="0"/>
                  <w:marRight w:val="0"/>
                  <w:marTop w:val="0"/>
                  <w:marBottom w:val="240"/>
                  <w:divBdr>
                    <w:top w:val="none" w:sz="0" w:space="0" w:color="auto"/>
                    <w:left w:val="none" w:sz="0" w:space="0" w:color="auto"/>
                    <w:bottom w:val="none" w:sz="0" w:space="0" w:color="auto"/>
                    <w:right w:val="none" w:sz="0" w:space="0" w:color="auto"/>
                  </w:divBdr>
                  <w:divsChild>
                    <w:div w:id="1587038139">
                      <w:marLeft w:val="0"/>
                      <w:marRight w:val="0"/>
                      <w:marTop w:val="0"/>
                      <w:marBottom w:val="0"/>
                      <w:divBdr>
                        <w:top w:val="none" w:sz="0" w:space="0" w:color="auto"/>
                        <w:left w:val="none" w:sz="0" w:space="0" w:color="auto"/>
                        <w:bottom w:val="none" w:sz="0" w:space="0" w:color="auto"/>
                        <w:right w:val="none" w:sz="0" w:space="0" w:color="auto"/>
                      </w:divBdr>
                    </w:div>
                  </w:divsChild>
                </w:div>
                <w:div w:id="5560885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796679775">
      <w:bodyDiv w:val="1"/>
      <w:marLeft w:val="0"/>
      <w:marRight w:val="0"/>
      <w:marTop w:val="0"/>
      <w:marBottom w:val="0"/>
      <w:divBdr>
        <w:top w:val="none" w:sz="0" w:space="0" w:color="auto"/>
        <w:left w:val="none" w:sz="0" w:space="0" w:color="auto"/>
        <w:bottom w:val="none" w:sz="0" w:space="0" w:color="auto"/>
        <w:right w:val="none" w:sz="0" w:space="0" w:color="auto"/>
      </w:divBdr>
      <w:divsChild>
        <w:div w:id="744837180">
          <w:marLeft w:val="0"/>
          <w:marRight w:val="0"/>
          <w:marTop w:val="0"/>
          <w:marBottom w:val="0"/>
          <w:divBdr>
            <w:top w:val="none" w:sz="0" w:space="0" w:color="auto"/>
            <w:left w:val="none" w:sz="0" w:space="0" w:color="auto"/>
            <w:bottom w:val="none" w:sz="0" w:space="0" w:color="auto"/>
            <w:right w:val="none" w:sz="0" w:space="0" w:color="auto"/>
          </w:divBdr>
        </w:div>
        <w:div w:id="1014726377">
          <w:marLeft w:val="0"/>
          <w:marRight w:val="0"/>
          <w:marTop w:val="0"/>
          <w:marBottom w:val="0"/>
          <w:divBdr>
            <w:top w:val="none" w:sz="0" w:space="0" w:color="auto"/>
            <w:left w:val="none" w:sz="0" w:space="0" w:color="auto"/>
            <w:bottom w:val="none" w:sz="0" w:space="0" w:color="auto"/>
            <w:right w:val="none" w:sz="0" w:space="0" w:color="auto"/>
          </w:divBdr>
        </w:div>
        <w:div w:id="1693261498">
          <w:marLeft w:val="0"/>
          <w:marRight w:val="0"/>
          <w:marTop w:val="0"/>
          <w:marBottom w:val="0"/>
          <w:divBdr>
            <w:top w:val="none" w:sz="0" w:space="0" w:color="auto"/>
            <w:left w:val="none" w:sz="0" w:space="0" w:color="auto"/>
            <w:bottom w:val="none" w:sz="0" w:space="0" w:color="auto"/>
            <w:right w:val="none" w:sz="0" w:space="0" w:color="auto"/>
          </w:divBdr>
        </w:div>
        <w:div w:id="1588003115">
          <w:marLeft w:val="0"/>
          <w:marRight w:val="0"/>
          <w:marTop w:val="0"/>
          <w:marBottom w:val="0"/>
          <w:divBdr>
            <w:top w:val="none" w:sz="0" w:space="0" w:color="auto"/>
            <w:left w:val="none" w:sz="0" w:space="0" w:color="auto"/>
            <w:bottom w:val="none" w:sz="0" w:space="0" w:color="auto"/>
            <w:right w:val="none" w:sz="0" w:space="0" w:color="auto"/>
          </w:divBdr>
        </w:div>
        <w:div w:id="1486388604">
          <w:marLeft w:val="0"/>
          <w:marRight w:val="0"/>
          <w:marTop w:val="0"/>
          <w:marBottom w:val="0"/>
          <w:divBdr>
            <w:top w:val="none" w:sz="0" w:space="0" w:color="auto"/>
            <w:left w:val="none" w:sz="0" w:space="0" w:color="auto"/>
            <w:bottom w:val="none" w:sz="0" w:space="0" w:color="auto"/>
            <w:right w:val="none" w:sz="0" w:space="0" w:color="auto"/>
          </w:divBdr>
        </w:div>
        <w:div w:id="713888358">
          <w:marLeft w:val="0"/>
          <w:marRight w:val="0"/>
          <w:marTop w:val="0"/>
          <w:marBottom w:val="0"/>
          <w:divBdr>
            <w:top w:val="none" w:sz="0" w:space="0" w:color="auto"/>
            <w:left w:val="none" w:sz="0" w:space="0" w:color="auto"/>
            <w:bottom w:val="none" w:sz="0" w:space="0" w:color="auto"/>
            <w:right w:val="none" w:sz="0" w:space="0" w:color="auto"/>
          </w:divBdr>
        </w:div>
        <w:div w:id="1821916925">
          <w:marLeft w:val="0"/>
          <w:marRight w:val="0"/>
          <w:marTop w:val="0"/>
          <w:marBottom w:val="0"/>
          <w:divBdr>
            <w:top w:val="none" w:sz="0" w:space="0" w:color="auto"/>
            <w:left w:val="none" w:sz="0" w:space="0" w:color="auto"/>
            <w:bottom w:val="none" w:sz="0" w:space="0" w:color="auto"/>
            <w:right w:val="none" w:sz="0" w:space="0" w:color="auto"/>
          </w:divBdr>
        </w:div>
        <w:div w:id="329332510">
          <w:marLeft w:val="0"/>
          <w:marRight w:val="0"/>
          <w:marTop w:val="0"/>
          <w:marBottom w:val="0"/>
          <w:divBdr>
            <w:top w:val="none" w:sz="0" w:space="0" w:color="auto"/>
            <w:left w:val="none" w:sz="0" w:space="0" w:color="auto"/>
            <w:bottom w:val="none" w:sz="0" w:space="0" w:color="auto"/>
            <w:right w:val="none" w:sz="0" w:space="0" w:color="auto"/>
          </w:divBdr>
        </w:div>
        <w:div w:id="2147160185">
          <w:marLeft w:val="0"/>
          <w:marRight w:val="0"/>
          <w:marTop w:val="0"/>
          <w:marBottom w:val="0"/>
          <w:divBdr>
            <w:top w:val="none" w:sz="0" w:space="0" w:color="auto"/>
            <w:left w:val="none" w:sz="0" w:space="0" w:color="auto"/>
            <w:bottom w:val="none" w:sz="0" w:space="0" w:color="auto"/>
            <w:right w:val="none" w:sz="0" w:space="0" w:color="auto"/>
          </w:divBdr>
        </w:div>
        <w:div w:id="128475649">
          <w:marLeft w:val="0"/>
          <w:marRight w:val="0"/>
          <w:marTop w:val="0"/>
          <w:marBottom w:val="0"/>
          <w:divBdr>
            <w:top w:val="none" w:sz="0" w:space="0" w:color="auto"/>
            <w:left w:val="none" w:sz="0" w:space="0" w:color="auto"/>
            <w:bottom w:val="none" w:sz="0" w:space="0" w:color="auto"/>
            <w:right w:val="none" w:sz="0" w:space="0" w:color="auto"/>
          </w:divBdr>
        </w:div>
        <w:div w:id="1890871796">
          <w:marLeft w:val="0"/>
          <w:marRight w:val="0"/>
          <w:marTop w:val="0"/>
          <w:marBottom w:val="0"/>
          <w:divBdr>
            <w:top w:val="none" w:sz="0" w:space="0" w:color="auto"/>
            <w:left w:val="none" w:sz="0" w:space="0" w:color="auto"/>
            <w:bottom w:val="none" w:sz="0" w:space="0" w:color="auto"/>
            <w:right w:val="none" w:sz="0" w:space="0" w:color="auto"/>
          </w:divBdr>
        </w:div>
        <w:div w:id="1354188704">
          <w:marLeft w:val="0"/>
          <w:marRight w:val="0"/>
          <w:marTop w:val="0"/>
          <w:marBottom w:val="0"/>
          <w:divBdr>
            <w:top w:val="none" w:sz="0" w:space="0" w:color="auto"/>
            <w:left w:val="none" w:sz="0" w:space="0" w:color="auto"/>
            <w:bottom w:val="none" w:sz="0" w:space="0" w:color="auto"/>
            <w:right w:val="none" w:sz="0" w:space="0" w:color="auto"/>
          </w:divBdr>
        </w:div>
        <w:div w:id="1351682955">
          <w:marLeft w:val="0"/>
          <w:marRight w:val="0"/>
          <w:marTop w:val="0"/>
          <w:marBottom w:val="0"/>
          <w:divBdr>
            <w:top w:val="none" w:sz="0" w:space="0" w:color="auto"/>
            <w:left w:val="none" w:sz="0" w:space="0" w:color="auto"/>
            <w:bottom w:val="none" w:sz="0" w:space="0" w:color="auto"/>
            <w:right w:val="none" w:sz="0" w:space="0" w:color="auto"/>
          </w:divBdr>
        </w:div>
        <w:div w:id="1364750155">
          <w:marLeft w:val="0"/>
          <w:marRight w:val="0"/>
          <w:marTop w:val="0"/>
          <w:marBottom w:val="0"/>
          <w:divBdr>
            <w:top w:val="none" w:sz="0" w:space="0" w:color="auto"/>
            <w:left w:val="none" w:sz="0" w:space="0" w:color="auto"/>
            <w:bottom w:val="none" w:sz="0" w:space="0" w:color="auto"/>
            <w:right w:val="none" w:sz="0" w:space="0" w:color="auto"/>
          </w:divBdr>
        </w:div>
        <w:div w:id="1155610332">
          <w:marLeft w:val="0"/>
          <w:marRight w:val="0"/>
          <w:marTop w:val="0"/>
          <w:marBottom w:val="0"/>
          <w:divBdr>
            <w:top w:val="none" w:sz="0" w:space="0" w:color="auto"/>
            <w:left w:val="none" w:sz="0" w:space="0" w:color="auto"/>
            <w:bottom w:val="none" w:sz="0" w:space="0" w:color="auto"/>
            <w:right w:val="none" w:sz="0" w:space="0" w:color="auto"/>
          </w:divBdr>
        </w:div>
        <w:div w:id="600987649">
          <w:marLeft w:val="0"/>
          <w:marRight w:val="0"/>
          <w:marTop w:val="0"/>
          <w:marBottom w:val="0"/>
          <w:divBdr>
            <w:top w:val="none" w:sz="0" w:space="0" w:color="auto"/>
            <w:left w:val="none" w:sz="0" w:space="0" w:color="auto"/>
            <w:bottom w:val="none" w:sz="0" w:space="0" w:color="auto"/>
            <w:right w:val="none" w:sz="0" w:space="0" w:color="auto"/>
          </w:divBdr>
        </w:div>
      </w:divsChild>
    </w:div>
    <w:div w:id="2022471019">
      <w:bodyDiv w:val="1"/>
      <w:marLeft w:val="0"/>
      <w:marRight w:val="0"/>
      <w:marTop w:val="0"/>
      <w:marBottom w:val="0"/>
      <w:divBdr>
        <w:top w:val="none" w:sz="0" w:space="0" w:color="auto"/>
        <w:left w:val="none" w:sz="0" w:space="0" w:color="auto"/>
        <w:bottom w:val="none" w:sz="0" w:space="0" w:color="auto"/>
        <w:right w:val="none" w:sz="0" w:space="0" w:color="auto"/>
      </w:divBdr>
      <w:divsChild>
        <w:div w:id="1497070434">
          <w:marLeft w:val="0"/>
          <w:marRight w:val="0"/>
          <w:marTop w:val="0"/>
          <w:marBottom w:val="0"/>
          <w:divBdr>
            <w:top w:val="none" w:sz="0" w:space="0" w:color="auto"/>
            <w:left w:val="none" w:sz="0" w:space="0" w:color="auto"/>
            <w:bottom w:val="none" w:sz="0" w:space="0" w:color="auto"/>
            <w:right w:val="none" w:sz="0" w:space="0" w:color="auto"/>
          </w:divBdr>
        </w:div>
        <w:div w:id="2024014698">
          <w:marLeft w:val="0"/>
          <w:marRight w:val="0"/>
          <w:marTop w:val="0"/>
          <w:marBottom w:val="0"/>
          <w:divBdr>
            <w:top w:val="none" w:sz="0" w:space="0" w:color="auto"/>
            <w:left w:val="none" w:sz="0" w:space="0" w:color="auto"/>
            <w:bottom w:val="none" w:sz="0" w:space="0" w:color="auto"/>
            <w:right w:val="none" w:sz="0" w:space="0" w:color="auto"/>
          </w:divBdr>
        </w:div>
        <w:div w:id="1872299112">
          <w:marLeft w:val="0"/>
          <w:marRight w:val="0"/>
          <w:marTop w:val="0"/>
          <w:marBottom w:val="0"/>
          <w:divBdr>
            <w:top w:val="none" w:sz="0" w:space="0" w:color="auto"/>
            <w:left w:val="none" w:sz="0" w:space="0" w:color="auto"/>
            <w:bottom w:val="none" w:sz="0" w:space="0" w:color="auto"/>
            <w:right w:val="none" w:sz="0" w:space="0" w:color="auto"/>
          </w:divBdr>
        </w:div>
        <w:div w:id="390228417">
          <w:marLeft w:val="0"/>
          <w:marRight w:val="0"/>
          <w:marTop w:val="0"/>
          <w:marBottom w:val="0"/>
          <w:divBdr>
            <w:top w:val="none" w:sz="0" w:space="0" w:color="auto"/>
            <w:left w:val="none" w:sz="0" w:space="0" w:color="auto"/>
            <w:bottom w:val="none" w:sz="0" w:space="0" w:color="auto"/>
            <w:right w:val="none" w:sz="0" w:space="0" w:color="auto"/>
          </w:divBdr>
        </w:div>
        <w:div w:id="1216506030">
          <w:marLeft w:val="0"/>
          <w:marRight w:val="0"/>
          <w:marTop w:val="0"/>
          <w:marBottom w:val="0"/>
          <w:divBdr>
            <w:top w:val="none" w:sz="0" w:space="0" w:color="auto"/>
            <w:left w:val="none" w:sz="0" w:space="0" w:color="auto"/>
            <w:bottom w:val="none" w:sz="0" w:space="0" w:color="auto"/>
            <w:right w:val="none" w:sz="0" w:space="0" w:color="auto"/>
          </w:divBdr>
        </w:div>
        <w:div w:id="244069427">
          <w:marLeft w:val="0"/>
          <w:marRight w:val="0"/>
          <w:marTop w:val="0"/>
          <w:marBottom w:val="0"/>
          <w:divBdr>
            <w:top w:val="none" w:sz="0" w:space="0" w:color="auto"/>
            <w:left w:val="none" w:sz="0" w:space="0" w:color="auto"/>
            <w:bottom w:val="none" w:sz="0" w:space="0" w:color="auto"/>
            <w:right w:val="none" w:sz="0" w:space="0" w:color="auto"/>
          </w:divBdr>
        </w:div>
        <w:div w:id="742991269">
          <w:marLeft w:val="0"/>
          <w:marRight w:val="0"/>
          <w:marTop w:val="0"/>
          <w:marBottom w:val="0"/>
          <w:divBdr>
            <w:top w:val="none" w:sz="0" w:space="0" w:color="auto"/>
            <w:left w:val="none" w:sz="0" w:space="0" w:color="auto"/>
            <w:bottom w:val="none" w:sz="0" w:space="0" w:color="auto"/>
            <w:right w:val="none" w:sz="0" w:space="0" w:color="auto"/>
          </w:divBdr>
        </w:div>
        <w:div w:id="1345522840">
          <w:marLeft w:val="0"/>
          <w:marRight w:val="0"/>
          <w:marTop w:val="0"/>
          <w:marBottom w:val="0"/>
          <w:divBdr>
            <w:top w:val="none" w:sz="0" w:space="0" w:color="auto"/>
            <w:left w:val="none" w:sz="0" w:space="0" w:color="auto"/>
            <w:bottom w:val="none" w:sz="0" w:space="0" w:color="auto"/>
            <w:right w:val="none" w:sz="0" w:space="0" w:color="auto"/>
          </w:divBdr>
        </w:div>
        <w:div w:id="9430277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222FC-B5EF-4D27-AA5E-43493ACB4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6285</Words>
  <Characters>35825</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Мамиконян Евгения</cp:lastModifiedBy>
  <cp:revision>2</cp:revision>
  <dcterms:created xsi:type="dcterms:W3CDTF">2023-03-10T16:49:00Z</dcterms:created>
  <dcterms:modified xsi:type="dcterms:W3CDTF">2023-03-10T16:49:00Z</dcterms:modified>
</cp:coreProperties>
</file>