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A29" w:rsidRPr="002E1798" w:rsidRDefault="00611A29" w:rsidP="00611A29">
      <w:pPr>
        <w:tabs>
          <w:tab w:val="left" w:pos="225"/>
          <w:tab w:val="center" w:pos="4677"/>
          <w:tab w:val="left" w:pos="6270"/>
        </w:tabs>
        <w:spacing w:after="0" w:line="241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E1798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611A29" w:rsidRDefault="00611A29" w:rsidP="00611A29">
      <w:pPr>
        <w:tabs>
          <w:tab w:val="left" w:pos="225"/>
          <w:tab w:val="center" w:pos="4677"/>
          <w:tab w:val="left" w:pos="6270"/>
        </w:tabs>
        <w:spacing w:after="0" w:line="241" w:lineRule="auto"/>
        <w:ind w:firstLine="567"/>
        <w:rPr>
          <w:rFonts w:ascii="Times New Roman" w:hAnsi="Times New Roman"/>
          <w:sz w:val="24"/>
          <w:szCs w:val="24"/>
        </w:rPr>
      </w:pPr>
      <w:r w:rsidRPr="00510C94">
        <w:rPr>
          <w:rFonts w:ascii="Times New Roman" w:hAnsi="Times New Roman"/>
          <w:sz w:val="24"/>
          <w:szCs w:val="24"/>
        </w:rPr>
        <w:t>Объект закупки: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7"/>
        <w:gridCol w:w="3891"/>
        <w:gridCol w:w="1985"/>
        <w:gridCol w:w="992"/>
        <w:gridCol w:w="1843"/>
      </w:tblGrid>
      <w:tr w:rsidR="00611A29" w:rsidRPr="004A52B9" w:rsidTr="00DC19C8">
        <w:trPr>
          <w:trHeight w:val="678"/>
        </w:trPr>
        <w:tc>
          <w:tcPr>
            <w:tcW w:w="787" w:type="dxa"/>
            <w:vAlign w:val="center"/>
          </w:tcPr>
          <w:p w:rsidR="00611A29" w:rsidRPr="00C84EAE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EA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11A29" w:rsidRPr="00C84EAE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EAE">
              <w:rPr>
                <w:rFonts w:ascii="Times New Roman" w:hAnsi="Times New Roman"/>
                <w:b/>
                <w:sz w:val="24"/>
                <w:szCs w:val="24"/>
              </w:rPr>
              <w:t>лота</w:t>
            </w:r>
          </w:p>
        </w:tc>
        <w:tc>
          <w:tcPr>
            <w:tcW w:w="3891" w:type="dxa"/>
            <w:vAlign w:val="center"/>
          </w:tcPr>
          <w:p w:rsidR="00611A29" w:rsidRPr="00C84EAE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EAE">
              <w:rPr>
                <w:rFonts w:ascii="Times New Roman" w:hAnsi="Times New Roman"/>
                <w:b/>
                <w:sz w:val="24"/>
                <w:szCs w:val="24"/>
              </w:rPr>
              <w:t>Наименование закупаемого товара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работы, услуги</w:t>
            </w:r>
          </w:p>
        </w:tc>
        <w:tc>
          <w:tcPr>
            <w:tcW w:w="1985" w:type="dxa"/>
            <w:vAlign w:val="center"/>
          </w:tcPr>
          <w:p w:rsidR="00611A29" w:rsidRPr="00C84EAE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EAE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  <w:p w:rsidR="00611A29" w:rsidRPr="008E6DB6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ОКПД 2/ КТРУ</w:t>
            </w:r>
          </w:p>
        </w:tc>
        <w:tc>
          <w:tcPr>
            <w:tcW w:w="992" w:type="dxa"/>
            <w:vAlign w:val="center"/>
          </w:tcPr>
          <w:p w:rsidR="00611A29" w:rsidRPr="00C84EAE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EAE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  <w:vAlign w:val="center"/>
          </w:tcPr>
          <w:p w:rsidR="00611A29" w:rsidRPr="00C84EAE" w:rsidRDefault="00611A29" w:rsidP="00CB18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EAE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611A29" w:rsidRPr="004A52B9" w:rsidTr="00DC19C8">
        <w:tc>
          <w:tcPr>
            <w:tcW w:w="787" w:type="dxa"/>
            <w:vAlign w:val="center"/>
          </w:tcPr>
          <w:p w:rsidR="00611A29" w:rsidRPr="00344B51" w:rsidRDefault="00CF2B2E" w:rsidP="00DC19C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1" w:type="dxa"/>
            <w:vAlign w:val="center"/>
          </w:tcPr>
          <w:p w:rsidR="00611A29" w:rsidRPr="00DC19C8" w:rsidRDefault="00DC19C8" w:rsidP="00DC19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9C8">
              <w:rPr>
                <w:rFonts w:ascii="Times New Roman" w:hAnsi="Times New Roman" w:cs="Times New Roman"/>
                <w:sz w:val="24"/>
                <w:szCs w:val="24"/>
              </w:rPr>
              <w:t xml:space="preserve">USB-модем LTE </w:t>
            </w:r>
            <w:proofErr w:type="spellStart"/>
            <w:r w:rsidRPr="00DC19C8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DC19C8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985" w:type="dxa"/>
            <w:vAlign w:val="center"/>
          </w:tcPr>
          <w:p w:rsidR="00611A29" w:rsidRPr="00DC19C8" w:rsidRDefault="00DC19C8" w:rsidP="00DC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9C8">
              <w:rPr>
                <w:rFonts w:ascii="Times New Roman" w:hAnsi="Times New Roman" w:cs="Times New Roman"/>
                <w:sz w:val="24"/>
                <w:szCs w:val="24"/>
              </w:rPr>
              <w:t>26.30.23.119</w:t>
            </w:r>
          </w:p>
        </w:tc>
        <w:tc>
          <w:tcPr>
            <w:tcW w:w="992" w:type="dxa"/>
            <w:vAlign w:val="center"/>
          </w:tcPr>
          <w:p w:rsidR="00611A29" w:rsidRPr="00DC19C8" w:rsidRDefault="00CF2B2E" w:rsidP="00DC19C8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C19C8">
              <w:rPr>
                <w:rFonts w:ascii="Times New Roman" w:eastAsia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611A29" w:rsidRPr="00DC19C8" w:rsidRDefault="00CF2B2E" w:rsidP="00DC19C8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11A29" w:rsidRDefault="00611A29" w:rsidP="00611A29">
      <w:pPr>
        <w:tabs>
          <w:tab w:val="left" w:pos="225"/>
          <w:tab w:val="center" w:pos="4677"/>
          <w:tab w:val="left" w:pos="6270"/>
        </w:tabs>
        <w:spacing w:after="0" w:line="241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11A29" w:rsidRPr="00561340" w:rsidRDefault="00611A29" w:rsidP="00611A29">
      <w:pPr>
        <w:tabs>
          <w:tab w:val="left" w:pos="225"/>
          <w:tab w:val="center" w:pos="4677"/>
          <w:tab w:val="left" w:pos="6270"/>
        </w:tabs>
        <w:spacing w:after="0" w:line="241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D53FDE">
        <w:rPr>
          <w:rFonts w:ascii="Times New Roman" w:hAnsi="Times New Roman"/>
          <w:sz w:val="28"/>
          <w:szCs w:val="28"/>
        </w:rPr>
        <w:t xml:space="preserve">. </w:t>
      </w:r>
      <w:r w:rsidRPr="00DD76F0">
        <w:rPr>
          <w:rFonts w:ascii="Times New Roman" w:hAnsi="Times New Roman"/>
          <w:sz w:val="28"/>
          <w:szCs w:val="28"/>
        </w:rPr>
        <w:t>ФУНКЦИОНАЛЬНЫЕ, ТЕХНИЧЕСКИЕ И КАЧЕСТВЕННЫЕ ХАРАКТЕРИСТИКИ</w:t>
      </w:r>
      <w:r>
        <w:rPr>
          <w:rFonts w:ascii="Times New Roman" w:hAnsi="Times New Roman"/>
          <w:sz w:val="28"/>
          <w:szCs w:val="28"/>
        </w:rPr>
        <w:t xml:space="preserve"> ОБЪЕКТА ЗАКУПКИ</w:t>
      </w:r>
    </w:p>
    <w:p w:rsidR="00611A29" w:rsidRPr="00CF2B2E" w:rsidRDefault="00611A29" w:rsidP="00611A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820"/>
        <w:gridCol w:w="4536"/>
      </w:tblGrid>
      <w:tr w:rsidR="00611A29" w:rsidRPr="00DC19C8" w:rsidTr="00DC19C8">
        <w:trPr>
          <w:trHeight w:val="464"/>
        </w:trPr>
        <w:tc>
          <w:tcPr>
            <w:tcW w:w="4820" w:type="dxa"/>
            <w:shd w:val="clear" w:color="auto" w:fill="auto"/>
            <w:vAlign w:val="center"/>
          </w:tcPr>
          <w:p w:rsidR="00611A29" w:rsidRPr="00DC19C8" w:rsidRDefault="00CF2B2E" w:rsidP="00DC19C8">
            <w:pPr>
              <w:suppressAutoHyphens/>
              <w:autoSpaceDN w:val="0"/>
              <w:spacing w:after="0" w:line="240" w:lineRule="auto"/>
              <w:ind w:right="113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 w:colFirst="0" w:colLast="1"/>
            <w:r w:rsidRPr="00DC19C8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Наименование характеристики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11A29" w:rsidRPr="00DC19C8" w:rsidRDefault="00CF2B2E" w:rsidP="00DC19C8">
            <w:pPr>
              <w:suppressAutoHyphens/>
              <w:autoSpaceDN w:val="0"/>
              <w:spacing w:after="0" w:line="240" w:lineRule="auto"/>
              <w:ind w:right="113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C19C8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Значение характеристики/</w:t>
            </w:r>
            <w:r w:rsidRPr="00DC19C8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 Единица измерения характеристики</w:t>
            </w:r>
          </w:p>
        </w:tc>
      </w:tr>
      <w:tr w:rsidR="00CF2B2E" w:rsidRPr="00C01D2D" w:rsidTr="00DC19C8">
        <w:trPr>
          <w:trHeight w:val="233"/>
        </w:trPr>
        <w:tc>
          <w:tcPr>
            <w:tcW w:w="4820" w:type="dxa"/>
            <w:shd w:val="clear" w:color="auto" w:fill="auto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Технология доступа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F2B2E" w:rsidRPr="00082C4D" w:rsidRDefault="006B3EAF" w:rsidP="00DC19C8">
            <w:pPr>
              <w:suppressAutoHyphens/>
              <w:autoSpaceDN w:val="0"/>
              <w:spacing w:after="0" w:line="240" w:lineRule="auto"/>
              <w:ind w:right="113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082C4D">
              <w:rPr>
                <w:rFonts w:ascii="Times New Roman" w:eastAsia="SimSun" w:hAnsi="Times New Roman" w:cs="Times New Roman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2G, 3G, 4G</w:t>
            </w:r>
          </w:p>
        </w:tc>
      </w:tr>
      <w:tr w:rsidR="00CF2B2E" w:rsidRPr="00C01D2D" w:rsidTr="00DC19C8">
        <w:trPr>
          <w:trHeight w:val="183"/>
        </w:trPr>
        <w:tc>
          <w:tcPr>
            <w:tcW w:w="4820" w:type="dxa"/>
            <w:shd w:val="clear" w:color="auto" w:fill="auto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Категория LTE</w:t>
            </w:r>
          </w:p>
        </w:tc>
        <w:tc>
          <w:tcPr>
            <w:tcW w:w="4536" w:type="dxa"/>
            <w:shd w:val="clear" w:color="auto" w:fill="auto"/>
          </w:tcPr>
          <w:p w:rsidR="00CF2B2E" w:rsidRPr="00082C4D" w:rsidRDefault="006B3EAF" w:rsidP="00DC19C8">
            <w:pPr>
              <w:suppressAutoHyphens/>
              <w:autoSpaceDN w:val="0"/>
              <w:spacing w:after="0" w:line="240" w:lineRule="auto"/>
              <w:ind w:right="113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082C4D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Cat.4</w:t>
            </w:r>
          </w:p>
        </w:tc>
      </w:tr>
      <w:tr w:rsidR="00986C27" w:rsidRPr="00C01D2D" w:rsidTr="00DC19C8">
        <w:trPr>
          <w:trHeight w:val="311"/>
        </w:trPr>
        <w:tc>
          <w:tcPr>
            <w:tcW w:w="4820" w:type="dxa"/>
            <w:shd w:val="clear" w:color="auto" w:fill="auto"/>
          </w:tcPr>
          <w:p w:rsidR="00986C27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Слот для sim-карты</w:t>
            </w:r>
          </w:p>
        </w:tc>
        <w:tc>
          <w:tcPr>
            <w:tcW w:w="4536" w:type="dxa"/>
            <w:shd w:val="clear" w:color="auto" w:fill="auto"/>
          </w:tcPr>
          <w:p w:rsidR="00986C27" w:rsidRPr="00082C4D" w:rsidRDefault="006B3EAF" w:rsidP="00DC19C8">
            <w:pPr>
              <w:suppressAutoHyphens/>
              <w:autoSpaceDN w:val="0"/>
              <w:spacing w:after="0" w:line="240" w:lineRule="auto"/>
              <w:ind w:right="113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</w:tr>
      <w:tr w:rsidR="00986C27" w:rsidRPr="006B3EAF" w:rsidTr="00DC19C8">
        <w:trPr>
          <w:trHeight w:val="274"/>
        </w:trPr>
        <w:tc>
          <w:tcPr>
            <w:tcW w:w="4820" w:type="dxa"/>
            <w:shd w:val="clear" w:color="auto" w:fill="auto"/>
          </w:tcPr>
          <w:p w:rsidR="00986C27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Протоколы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передачи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данных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986C27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B3E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LTE </w:t>
            </w:r>
          </w:p>
        </w:tc>
      </w:tr>
      <w:tr w:rsidR="00CF2B2E" w:rsidRPr="006B3EAF" w:rsidTr="00DC19C8">
        <w:trPr>
          <w:trHeight w:val="277"/>
        </w:trPr>
        <w:tc>
          <w:tcPr>
            <w:tcW w:w="4820" w:type="dxa"/>
            <w:shd w:val="clear" w:color="auto" w:fill="auto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Максимальная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скорость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приема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3E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150 Мбит/с </w:t>
            </w:r>
          </w:p>
        </w:tc>
      </w:tr>
      <w:tr w:rsidR="00986C27" w:rsidRPr="006B3EAF" w:rsidTr="00DC19C8">
        <w:trPr>
          <w:trHeight w:val="282"/>
        </w:trPr>
        <w:tc>
          <w:tcPr>
            <w:tcW w:w="4820" w:type="dxa"/>
            <w:shd w:val="clear" w:color="auto" w:fill="auto"/>
          </w:tcPr>
          <w:p w:rsidR="00986C27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LTE Cat.4</w:t>
            </w:r>
          </w:p>
        </w:tc>
        <w:tc>
          <w:tcPr>
            <w:tcW w:w="4536" w:type="dxa"/>
            <w:shd w:val="clear" w:color="auto" w:fill="auto"/>
          </w:tcPr>
          <w:p w:rsidR="00986C27" w:rsidRPr="00082C4D" w:rsidRDefault="006B3EAF" w:rsidP="00DC19C8">
            <w:pPr>
              <w:suppressAutoHyphens/>
              <w:autoSpaceDN w:val="0"/>
              <w:spacing w:after="0" w:line="240" w:lineRule="auto"/>
              <w:ind w:right="113"/>
              <w:textAlignment w:val="baselin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150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Мбит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/с</w:t>
            </w:r>
          </w:p>
        </w:tc>
      </w:tr>
      <w:tr w:rsidR="00CF2B2E" w:rsidRPr="006B3EAF" w:rsidTr="00DC19C8">
        <w:trPr>
          <w:trHeight w:val="271"/>
        </w:trPr>
        <w:tc>
          <w:tcPr>
            <w:tcW w:w="4820" w:type="dxa"/>
            <w:shd w:val="clear" w:color="auto" w:fill="auto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шт</w:t>
            </w:r>
            <w:proofErr w:type="spellEnd"/>
          </w:p>
        </w:tc>
      </w:tr>
      <w:tr w:rsidR="00CF2B2E" w:rsidRPr="006B3EAF" w:rsidTr="00DC19C8">
        <w:trPr>
          <w:trHeight w:val="276"/>
        </w:trPr>
        <w:tc>
          <w:tcPr>
            <w:tcW w:w="4820" w:type="dxa"/>
            <w:shd w:val="clear" w:color="auto" w:fill="auto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Источник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питания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</w:tcPr>
          <w:p w:rsidR="00CF2B2E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От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</w:t>
            </w:r>
          </w:p>
        </w:tc>
      </w:tr>
      <w:tr w:rsidR="006B3EAF" w:rsidRPr="006B3EAF" w:rsidTr="00DC19C8">
        <w:trPr>
          <w:trHeight w:val="265"/>
        </w:trPr>
        <w:tc>
          <w:tcPr>
            <w:tcW w:w="4820" w:type="dxa"/>
            <w:shd w:val="clear" w:color="auto" w:fill="auto"/>
          </w:tcPr>
          <w:p w:rsidR="006B3EAF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3EAF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</w:tr>
      <w:tr w:rsidR="006B3EAF" w:rsidRPr="006B3EAF" w:rsidTr="00DC19C8">
        <w:trPr>
          <w:trHeight w:val="284"/>
        </w:trPr>
        <w:tc>
          <w:tcPr>
            <w:tcW w:w="4820" w:type="dxa"/>
            <w:shd w:val="clear" w:color="auto" w:fill="auto"/>
          </w:tcPr>
          <w:p w:rsidR="006B3EAF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Веб-интерфейс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</w:tcPr>
          <w:p w:rsidR="006B3EAF" w:rsidRPr="00082C4D" w:rsidRDefault="006B3EAF" w:rsidP="00DC19C8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3E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Есть </w:t>
            </w:r>
          </w:p>
        </w:tc>
      </w:tr>
      <w:tr w:rsidR="006B3EAF" w:rsidRPr="006B3EAF" w:rsidTr="00DC19C8">
        <w:trPr>
          <w:trHeight w:val="259"/>
        </w:trPr>
        <w:tc>
          <w:tcPr>
            <w:tcW w:w="4820" w:type="dxa"/>
            <w:shd w:val="clear" w:color="auto" w:fill="auto"/>
          </w:tcPr>
          <w:p w:rsidR="006B3EAF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Подключение антенны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3EAF" w:rsidRPr="00082C4D" w:rsidRDefault="006B3EAF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B3E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Есть </w:t>
            </w:r>
          </w:p>
        </w:tc>
      </w:tr>
      <w:tr w:rsidR="00082C4D" w:rsidRPr="006B3EAF" w:rsidTr="00DC19C8">
        <w:trPr>
          <w:trHeight w:val="278"/>
        </w:trPr>
        <w:tc>
          <w:tcPr>
            <w:tcW w:w="4820" w:type="dxa"/>
            <w:shd w:val="clear" w:color="auto" w:fill="auto"/>
          </w:tcPr>
          <w:p w:rsidR="00082C4D" w:rsidRPr="00082C4D" w:rsidRDefault="00082C4D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Количество разъемов для внешней антенны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82C4D" w:rsidRPr="00082C4D" w:rsidRDefault="00DC19C8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Больше или равно 1</w:t>
            </w:r>
          </w:p>
        </w:tc>
      </w:tr>
      <w:tr w:rsidR="00082C4D" w:rsidRPr="00082C4D" w:rsidTr="00DC19C8">
        <w:trPr>
          <w:trHeight w:val="281"/>
        </w:trPr>
        <w:tc>
          <w:tcPr>
            <w:tcW w:w="4820" w:type="dxa"/>
            <w:shd w:val="clear" w:color="auto" w:fill="auto"/>
          </w:tcPr>
          <w:p w:rsidR="00082C4D" w:rsidRPr="00082C4D" w:rsidRDefault="00082C4D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Поддерживаемые операторы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82C4D" w:rsidRPr="00082C4D" w:rsidRDefault="00082C4D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 xml:space="preserve">Tele2,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Yota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Билайн</w:t>
            </w:r>
            <w:proofErr w:type="spellEnd"/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, МТС, Мегафон, Ростелеком</w:t>
            </w:r>
          </w:p>
        </w:tc>
      </w:tr>
      <w:tr w:rsidR="00082C4D" w:rsidRPr="00C413EB" w:rsidTr="00DC19C8">
        <w:trPr>
          <w:trHeight w:val="272"/>
        </w:trPr>
        <w:tc>
          <w:tcPr>
            <w:tcW w:w="4820" w:type="dxa"/>
            <w:shd w:val="clear" w:color="auto" w:fill="auto"/>
          </w:tcPr>
          <w:p w:rsidR="00082C4D" w:rsidRPr="00082C4D" w:rsidRDefault="00082C4D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Style w:val="e1ckvoeh1"/>
                <w:rFonts w:ascii="Times New Roman" w:hAnsi="Times New Roman" w:cs="Times New Roman"/>
                <w:sz w:val="20"/>
                <w:szCs w:val="20"/>
              </w:rPr>
              <w:t>Гарантия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82C4D" w:rsidRPr="00082C4D" w:rsidRDefault="00082C4D" w:rsidP="00DC19C8">
            <w:pPr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82C4D">
              <w:rPr>
                <w:rFonts w:ascii="Times New Roman" w:hAnsi="Times New Roman" w:cs="Times New Roman"/>
                <w:sz w:val="20"/>
                <w:szCs w:val="20"/>
              </w:rPr>
              <w:t>Больше или равно 12 месяцев</w:t>
            </w:r>
          </w:p>
        </w:tc>
      </w:tr>
      <w:bookmarkEnd w:id="0"/>
    </w:tbl>
    <w:p w:rsidR="00986C27" w:rsidRDefault="00986C27" w:rsidP="00611A2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86C27" w:rsidRDefault="00986C27" w:rsidP="00611A2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611A29" w:rsidRDefault="00611A29" w:rsidP="00611A2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 w:rsidRPr="00A87D40">
        <w:rPr>
          <w:rFonts w:ascii="Times New Roman" w:hAnsi="Times New Roman"/>
          <w:sz w:val="24"/>
          <w:szCs w:val="24"/>
        </w:rPr>
        <w:t xml:space="preserve">. </w:t>
      </w:r>
      <w:r w:rsidRPr="004C7D03">
        <w:rPr>
          <w:rFonts w:ascii="Times New Roman" w:hAnsi="Times New Roman"/>
          <w:sz w:val="24"/>
          <w:szCs w:val="24"/>
        </w:rPr>
        <w:t>ДОПОЛНИТЕЛЬНАЯ ИНФОРМАЦИЯ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1.ОБЩИЕ ТРЕБОВАНИЯ (СВЕДЕНИЯ):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1.1. Качество товара – Товар должен быть новым, (товаром, который не был в употреблении, не прошел восстановление или ремонт, в том числе восстановление, замену составных частей, восстановление потребительских свойств), свободным от любых прав третьих лиц.</w:t>
      </w:r>
    </w:p>
    <w:p w:rsidR="00DC19C8" w:rsidRPr="00E62475" w:rsidRDefault="00DC19C8" w:rsidP="00DC19C8">
      <w:pPr>
        <w:tabs>
          <w:tab w:val="left" w:pos="225"/>
          <w:tab w:val="center" w:pos="4677"/>
          <w:tab w:val="left" w:pos="62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1.2. Требования к году изготовления товара – товар должен быть изготовленным не ранее 2022 года.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1.3. Упаковка товара -  поставляемый товар должен быть маркирован и упакован. Упаковка должна обеспечивать его полную сохранность и качество при погрузочно-разгрузочных работах, транспортировке и хранении, в том числе в пределах гарантийного срока;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- маркировка должна быть нанесена на упаковку товара и включать в себя сведения о заказчике, поставщике, реквизитах контракта, о самом товаре, его марке и модели. В случае если поставляемый товар состоит из нескольких мест, маркировка также должна содержать информацию о количестве мест в комплекте и номер места.</w:t>
      </w:r>
    </w:p>
    <w:p w:rsidR="00DC19C8" w:rsidRPr="005963E1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1.4. Гарантийный срок – </w:t>
      </w: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Гарантийный срок эксплуатации (хранения) не менее 12 месяцев в соответствии со Спецификацией (Приложение №1 к Контракту).</w:t>
      </w: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Гарантийный срок эксплуатации (хранения) товара начинает исчисляться подписания Заказчиком документа о приемке.</w:t>
      </w: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Гарантия качества товара должна распространяться на все составляющие и комплектующие его части. Гарантия предоставляется вместе с товаром. </w:t>
      </w:r>
    </w:p>
    <w:p w:rsidR="00DC19C8" w:rsidRPr="00E62475" w:rsidRDefault="00DC19C8" w:rsidP="00DC19C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1.5. Размеры товара – в соответствии со Спецификацией (Приложение №1 к Контракту).</w:t>
      </w:r>
    </w:p>
    <w:p w:rsidR="00DC19C8" w:rsidRPr="00E62475" w:rsidRDefault="00DC19C8" w:rsidP="00DC19C8">
      <w:pPr>
        <w:tabs>
          <w:tab w:val="left" w:pos="225"/>
          <w:tab w:val="center" w:pos="4677"/>
          <w:tab w:val="left" w:pos="62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1.6. Характеристики безопасности товара - Поставщик гарантирует качество и безопасность поставляемого товара в период гарантийного срока (хранения) эксплуатации.</w:t>
      </w:r>
    </w:p>
    <w:p w:rsidR="00DC19C8" w:rsidRPr="00E62475" w:rsidRDefault="00DC19C8" w:rsidP="00DC19C8">
      <w:pPr>
        <w:tabs>
          <w:tab w:val="left" w:pos="225"/>
          <w:tab w:val="center" w:pos="4677"/>
          <w:tab w:val="left" w:pos="62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1.7. Надежность товара - Поставщик гарантирует надежность поставляемого товара в период гарантийного срока эксплуатации (хранения).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1.8. Требования к условиям поставки товара, отгрузке товара – способ доставки товара до Заказчика определяется Поставщиком самостоятельно. Расходы по доставке товара Заказчиком не возмещаются.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поставке товара, каждая поставляемая партия товара сопровождается следующими документами: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Копиями (заверенными печатью и подписью Поставщика) документов, подтверждающих соответствие поставляемого товара требованиям нормативн</w:t>
      </w:r>
      <w:proofErr w:type="gramStart"/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о-</w:t>
      </w:r>
      <w:proofErr w:type="gramEnd"/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технической (в том числе конструкторской) документации (сертификата соответствия (декларации соответствия, одобрения типа) и (или) иных документов, предусмотренных законодательством Российской Федерации);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Гарантией производителя и Поставщика, подтверждающей и определяющей гарантийные условия на товар;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Эксплуатационной документацией на русском языке на любом виде носителя информации (при ее наличии);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Списком региональных сервисных центров (при их наличии), с указанием их телефонов и почтовых адресов;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Иными документами на поставляемый товар, предусмотренными законодательством Российской Федерации;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Товарной накладной (код формы 0330212 по ОКУД) или УПД, оформленной в 3-х экземплярах;</w:t>
      </w:r>
    </w:p>
    <w:p w:rsidR="00DC19C8" w:rsidRPr="005963E1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Документом, подтверждающим предоставление Поставщиком обеспечение гарантийных обязательств.</w:t>
      </w:r>
    </w:p>
    <w:p w:rsidR="00DC19C8" w:rsidRPr="00E62475" w:rsidRDefault="00DC19C8" w:rsidP="00DC19C8">
      <w:pPr>
        <w:widowControl w:val="0"/>
        <w:tabs>
          <w:tab w:val="num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- Паспортом (формуляром и этикетками), а также Руководством по эксплуатации товара на бумажном носителе, а в случаях, предусмотренных конструкторской документацие</w:t>
      </w:r>
      <w:proofErr w:type="gramStart"/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й-</w:t>
      </w:r>
      <w:proofErr w:type="gramEnd"/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каждую партию товара, оформленными в соответствии с требованиями действующих государственных стандартов.</w:t>
      </w:r>
    </w:p>
    <w:p w:rsidR="00DC19C8" w:rsidRPr="00E62475" w:rsidRDefault="00DC19C8" w:rsidP="00DC19C8">
      <w:pPr>
        <w:pStyle w:val="2"/>
        <w:spacing w:before="0"/>
        <w:ind w:firstLine="709"/>
        <w:jc w:val="both"/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</w:pPr>
      <w:r w:rsidRPr="00E62475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  <w:t>1.9. Требования к месту поставки товара – Санкт-Петербургское государственное казенное учреждение "Жилищное агентство Петроградского района Санкт-Петербурга", 197101, город Санкт-Петербург, Большая Монетная ул., д.11</w:t>
      </w:r>
    </w:p>
    <w:p w:rsidR="00DC19C8" w:rsidRPr="00E62475" w:rsidRDefault="00DC19C8" w:rsidP="00DC19C8">
      <w:pPr>
        <w:pStyle w:val="2"/>
        <w:spacing w:before="0"/>
        <w:ind w:firstLine="709"/>
        <w:jc w:val="both"/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</w:pPr>
      <w:r w:rsidRPr="00E62475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  <w:t xml:space="preserve">1.10. Требования к срокам (периодам) поставки товара: Поставка товара осуществляется единовременно в течение 10 (десяти) календарных дней </w:t>
      </w:r>
      <w:proofErr w:type="gramStart"/>
      <w:r w:rsidRPr="00E62475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  <w:t>с даты заключения</w:t>
      </w:r>
      <w:proofErr w:type="gramEnd"/>
      <w:r w:rsidRPr="00E62475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  <w:t xml:space="preserve"> Контракта. </w:t>
      </w:r>
    </w:p>
    <w:p w:rsidR="00DC19C8" w:rsidRPr="00E62475" w:rsidRDefault="00DC19C8" w:rsidP="00DC19C8">
      <w:pPr>
        <w:pStyle w:val="2"/>
        <w:spacing w:before="0"/>
        <w:ind w:firstLine="709"/>
        <w:jc w:val="both"/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</w:pPr>
      <w:r w:rsidRPr="00E62475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ar-SA"/>
        </w:rPr>
        <w:t>Датой приемки поставленного товара считается дата подписания Заказчиком товарной (товарно-транспортной) накладной.</w:t>
      </w:r>
    </w:p>
    <w:p w:rsidR="00DC19C8" w:rsidRPr="005963E1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1.11. Требования к расходам на эксплуатацию товара - нет</w:t>
      </w:r>
    </w:p>
    <w:p w:rsidR="00DC19C8" w:rsidRPr="005963E1" w:rsidRDefault="00DC19C8" w:rsidP="00DC19C8">
      <w:pPr>
        <w:pStyle w:val="21"/>
        <w:tabs>
          <w:tab w:val="left" w:pos="9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62475">
        <w:rPr>
          <w:rFonts w:ascii="Times New Roman" w:hAnsi="Times New Roman"/>
          <w:sz w:val="24"/>
          <w:szCs w:val="24"/>
          <w:lang w:eastAsia="ar-SA"/>
        </w:rPr>
        <w:t>1.12. Требования об обязательности осуществления монтажа и наладки товара – нет</w:t>
      </w:r>
    </w:p>
    <w:p w:rsidR="00DC19C8" w:rsidRPr="00E62475" w:rsidRDefault="00DC19C8" w:rsidP="00DC19C8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1.13. Требования к обслуживанию товара - нет</w:t>
      </w:r>
    </w:p>
    <w:p w:rsidR="00DC19C8" w:rsidRPr="005963E1" w:rsidRDefault="00DC19C8" w:rsidP="00DC19C8">
      <w:pPr>
        <w:pStyle w:val="21"/>
        <w:tabs>
          <w:tab w:val="left" w:pos="360"/>
          <w:tab w:val="left" w:pos="9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62475">
        <w:rPr>
          <w:rFonts w:ascii="Times New Roman" w:hAnsi="Times New Roman"/>
          <w:sz w:val="24"/>
          <w:szCs w:val="24"/>
          <w:lang w:eastAsia="ar-SA"/>
        </w:rPr>
        <w:t>1.14. Требования к обучению лиц, осуществляющих использование и обслуживание товара</w:t>
      </w:r>
      <w:r w:rsidRPr="005963E1">
        <w:rPr>
          <w:rFonts w:ascii="Times New Roman" w:hAnsi="Times New Roman"/>
          <w:sz w:val="24"/>
          <w:szCs w:val="24"/>
          <w:lang w:eastAsia="ar-SA"/>
        </w:rPr>
        <w:t xml:space="preserve"> – нет</w:t>
      </w:r>
    </w:p>
    <w:p w:rsidR="00DC19C8" w:rsidRPr="005963E1" w:rsidRDefault="00DC19C8" w:rsidP="00DC19C8">
      <w:pPr>
        <w:pStyle w:val="21"/>
        <w:tabs>
          <w:tab w:val="left" w:pos="9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C19C8" w:rsidRPr="005963E1" w:rsidRDefault="00DC19C8" w:rsidP="00DC19C8">
      <w:pPr>
        <w:pStyle w:val="21"/>
        <w:tabs>
          <w:tab w:val="left" w:pos="9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5963E1">
        <w:rPr>
          <w:rFonts w:ascii="Times New Roman" w:hAnsi="Times New Roman"/>
          <w:sz w:val="24"/>
          <w:szCs w:val="24"/>
          <w:lang w:eastAsia="ar-SA"/>
        </w:rPr>
        <w:t>2. ДОПОЛНИТЕЛЬНЫЕ ТРЕБОВАНИЯ (СВЕДЕНИЯ) ПРИ ПОСТАВКЕ МАШИН И ОБОРУДОВАНИЯ: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2.1. Требования к предоставлению гарантии Поставщика и (или) Производителя товара –</w:t>
      </w: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 предоставляет гарантию производителя Товара со сроком действия не менее 12 месяцев. Гарантия качества товара должна распространяться на все составляющие и комплектующие его части. Гарантия предоставляется вместе с товаром.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2.2. Требования к гарантийному обслуживанию товара - в </w:t>
      </w:r>
      <w:r w:rsidRPr="005963E1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действия гарантийного срока Поставщиком осуществляется гарантийное обслуживание без дополнительной оплаты со стороны Заказчика.</w:t>
      </w: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обнаружении в пределах гарантийного срока (хранения) эксплуатации несоответствий поставленного товара требованиям Контракта, за исключением несоответствий, вызванных неправильной эксплуатацией (хранением) товара, Поставщик обязан по первому требованию Заказчика, в срок до 10 календарных дней, заменить несоответствующий товар </w:t>
      </w:r>
      <w:proofErr w:type="gramStart"/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>на</w:t>
      </w:r>
      <w:proofErr w:type="gramEnd"/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новый. 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4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2.3. Требования к расходам на обслуживание товара в гарантийный срок - Расходы по возврату товара или отправке его в ремонт, восстановлению, замене и доукомплектованию производятся за счет средств Поставщика. </w:t>
      </w:r>
    </w:p>
    <w:p w:rsidR="00DC19C8" w:rsidRPr="00E62475" w:rsidRDefault="00DC19C8" w:rsidP="00DC19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D19C1" w:rsidRPr="00E62475" w:rsidRDefault="00AD19C1" w:rsidP="00DC19C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AD19C1" w:rsidRPr="00E62475" w:rsidSect="00DC1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71481"/>
    <w:multiLevelType w:val="hybridMultilevel"/>
    <w:tmpl w:val="B55871E6"/>
    <w:lvl w:ilvl="0" w:tplc="0DCE00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96B27"/>
    <w:rsid w:val="00082C4D"/>
    <w:rsid w:val="000B7744"/>
    <w:rsid w:val="00107780"/>
    <w:rsid w:val="002B36A6"/>
    <w:rsid w:val="002E1798"/>
    <w:rsid w:val="002F34E4"/>
    <w:rsid w:val="00323BAC"/>
    <w:rsid w:val="004132F4"/>
    <w:rsid w:val="00553834"/>
    <w:rsid w:val="005A4648"/>
    <w:rsid w:val="00611A29"/>
    <w:rsid w:val="0067395B"/>
    <w:rsid w:val="006B3EAF"/>
    <w:rsid w:val="00796B27"/>
    <w:rsid w:val="00952A20"/>
    <w:rsid w:val="00986C27"/>
    <w:rsid w:val="009B6EDC"/>
    <w:rsid w:val="00A70901"/>
    <w:rsid w:val="00AD19C1"/>
    <w:rsid w:val="00C413EB"/>
    <w:rsid w:val="00CF2B2E"/>
    <w:rsid w:val="00D1589A"/>
    <w:rsid w:val="00DC19C8"/>
    <w:rsid w:val="00E62475"/>
    <w:rsid w:val="00E836BA"/>
    <w:rsid w:val="00FF5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C1"/>
  </w:style>
  <w:style w:type="paragraph" w:styleId="2">
    <w:name w:val="heading 2"/>
    <w:basedOn w:val="a"/>
    <w:next w:val="a"/>
    <w:link w:val="20"/>
    <w:uiPriority w:val="9"/>
    <w:unhideWhenUsed/>
    <w:qFormat/>
    <w:rsid w:val="00611A2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6C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Абзац списка2"/>
    <w:basedOn w:val="a"/>
    <w:rsid w:val="00796B2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onsPlusCell">
    <w:name w:val="ConsPlusCell"/>
    <w:qFormat/>
    <w:rsid w:val="00796B27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sz w:val="20"/>
      <w:szCs w:val="20"/>
    </w:rPr>
  </w:style>
  <w:style w:type="character" w:styleId="a3">
    <w:name w:val="Hyperlink"/>
    <w:uiPriority w:val="99"/>
    <w:unhideWhenUsed/>
    <w:rsid w:val="00796B27"/>
    <w:rPr>
      <w:color w:val="0563C1"/>
      <w:u w:val="single"/>
    </w:rPr>
  </w:style>
  <w:style w:type="character" w:customStyle="1" w:styleId="FontStyle15">
    <w:name w:val="Font Style15"/>
    <w:qFormat/>
    <w:rsid w:val="00796B27"/>
    <w:rPr>
      <w:rFonts w:ascii="Arial" w:hAnsi="Arial" w:cs="Arial"/>
      <w:color w:val="000000"/>
      <w:sz w:val="20"/>
      <w:szCs w:val="20"/>
    </w:rPr>
  </w:style>
  <w:style w:type="paragraph" w:customStyle="1" w:styleId="1">
    <w:name w:val="Абзац списка1"/>
    <w:basedOn w:val="a"/>
    <w:rsid w:val="00796B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E836B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11A2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10">
    <w:name w:val="Без интервала1"/>
    <w:uiPriority w:val="1"/>
    <w:qFormat/>
    <w:rsid w:val="00611A2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5">
    <w:name w:val="Основной текст + По ширине Первая строка:  15 см"/>
    <w:rsid w:val="00611A29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e1ckvoeh1">
    <w:name w:val="e1ckvoeh1"/>
    <w:basedOn w:val="a0"/>
    <w:rsid w:val="00CF2B2E"/>
  </w:style>
  <w:style w:type="character" w:customStyle="1" w:styleId="30">
    <w:name w:val="Заголовок 3 Знак"/>
    <w:basedOn w:val="a0"/>
    <w:link w:val="3"/>
    <w:uiPriority w:val="9"/>
    <w:semiHidden/>
    <w:rsid w:val="00986C2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5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,Bullet List,FooterText"/>
    <w:basedOn w:val="a"/>
    <w:link w:val="a6"/>
    <w:uiPriority w:val="34"/>
    <w:qFormat/>
    <w:rsid w:val="00DC19C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6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5"/>
    <w:uiPriority w:val="34"/>
    <w:qFormat/>
    <w:rsid w:val="00DC19C8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3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7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0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4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ОЭАМиГЗ 1</dc:creator>
  <cp:keywords/>
  <dc:description/>
  <cp:lastModifiedBy>OGZ</cp:lastModifiedBy>
  <cp:revision>7</cp:revision>
  <dcterms:created xsi:type="dcterms:W3CDTF">2023-10-30T07:20:00Z</dcterms:created>
  <dcterms:modified xsi:type="dcterms:W3CDTF">2023-11-16T12:20:00Z</dcterms:modified>
</cp:coreProperties>
</file>