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0FD" w:rsidRDefault="004B20FD" w:rsidP="00A93BA6">
      <w:pPr>
        <w:widowControl w:val="0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B20FD" w:rsidRDefault="004B20FD" w:rsidP="00A93BA6">
      <w:pPr>
        <w:widowControl w:val="0"/>
        <w:ind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  <w:bCs/>
          <w:sz w:val="28"/>
          <w:szCs w:val="28"/>
        </w:rPr>
        <w:t>Описание</w:t>
      </w:r>
      <w:r w:rsidR="00ED1767" w:rsidRPr="00ED176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27EFA" w:rsidRPr="00727EFA">
        <w:rPr>
          <w:rFonts w:ascii="Times New Roman" w:hAnsi="Times New Roman"/>
          <w:b/>
          <w:bCs/>
          <w:sz w:val="28"/>
          <w:szCs w:val="28"/>
        </w:rPr>
        <w:t>объекта закупки</w:t>
      </w:r>
      <w:r w:rsidR="00727EFA" w:rsidRPr="00727EFA">
        <w:rPr>
          <w:rFonts w:ascii="Times New Roman" w:hAnsi="Times New Roman" w:cs="Times New Roman"/>
          <w:b/>
        </w:rPr>
        <w:t xml:space="preserve"> </w:t>
      </w:r>
    </w:p>
    <w:p w:rsidR="004B20FD" w:rsidRPr="004B20FD" w:rsidRDefault="004B20FD" w:rsidP="004B20FD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</w:p>
    <w:p w:rsidR="004B20FD" w:rsidRPr="004B20FD" w:rsidRDefault="004B20FD" w:rsidP="004B20FD">
      <w:pPr>
        <w:widowControl w:val="0"/>
        <w:suppressAutoHyphens w:val="0"/>
        <w:autoSpaceDE w:val="0"/>
        <w:autoSpaceDN w:val="0"/>
        <w:adjustRightInd w:val="0"/>
        <w:jc w:val="center"/>
        <w:outlineLvl w:val="3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 w:rsidRPr="004B20FD">
        <w:rPr>
          <w:rFonts w:ascii="Times New Roman" w:eastAsia="Times New Roman" w:hAnsi="Times New Roman" w:cs="Times New Roman"/>
          <w:b/>
          <w:kern w:val="0"/>
          <w:lang w:eastAsia="ru-RU" w:bidi="ar-SA"/>
        </w:rPr>
        <w:t>Раздел 1. Описание объекта закупки, требования к количеству, техническим и функциональным характеристикам (потребительским свойствам) товара, качеству товара</w:t>
      </w:r>
    </w:p>
    <w:p w:rsidR="004B20FD" w:rsidRPr="002002A1" w:rsidRDefault="004B20FD" w:rsidP="008A661F">
      <w:pPr>
        <w:numPr>
          <w:ilvl w:val="1"/>
          <w:numId w:val="5"/>
        </w:numPr>
        <w:suppressAutoHyphens w:val="0"/>
        <w:snapToGrid w:val="0"/>
        <w:spacing w:after="160" w:line="259" w:lineRule="auto"/>
        <w:ind w:left="0" w:firstLine="710"/>
        <w:jc w:val="both"/>
        <w:rPr>
          <w:rFonts w:ascii="Times New Roman" w:eastAsia="Courier New" w:hAnsi="Times New Roman" w:cs="Times New Roman"/>
          <w:bCs/>
          <w:kern w:val="0"/>
          <w:lang w:eastAsia="x-none" w:bidi="ru-RU"/>
        </w:rPr>
      </w:pPr>
      <w:r w:rsidRPr="002002A1">
        <w:rPr>
          <w:rFonts w:ascii="Times New Roman" w:eastAsia="Courier New" w:hAnsi="Times New Roman" w:cs="Times New Roman"/>
          <w:bCs/>
          <w:kern w:val="0"/>
          <w:lang w:eastAsia="x-none" w:bidi="ru-RU"/>
        </w:rPr>
        <w:t xml:space="preserve">Объектом закупки является поставка </w:t>
      </w:r>
      <w:r w:rsidR="003526B0" w:rsidRPr="002002A1">
        <w:rPr>
          <w:rFonts w:ascii="Times New Roman" w:eastAsia="Courier New" w:hAnsi="Times New Roman" w:cs="Times New Roman"/>
          <w:bCs/>
          <w:kern w:val="0"/>
          <w:lang w:eastAsia="x-none" w:bidi="ru-RU"/>
        </w:rPr>
        <w:t xml:space="preserve">лекарственных </w:t>
      </w:r>
      <w:r w:rsidR="00BF38BE" w:rsidRPr="002002A1">
        <w:rPr>
          <w:rFonts w:ascii="Times New Roman" w:eastAsia="Courier New" w:hAnsi="Times New Roman" w:cs="Times New Roman"/>
          <w:bCs/>
          <w:kern w:val="0"/>
          <w:lang w:eastAsia="x-none" w:bidi="ru-RU"/>
        </w:rPr>
        <w:t>препаратов</w:t>
      </w:r>
      <w:r w:rsidR="003526B0" w:rsidRPr="002002A1">
        <w:rPr>
          <w:rFonts w:ascii="Times New Roman" w:eastAsia="Courier New" w:hAnsi="Times New Roman" w:cs="Times New Roman"/>
          <w:bCs/>
          <w:kern w:val="0"/>
          <w:lang w:eastAsia="x-none" w:bidi="ru-RU"/>
        </w:rPr>
        <w:t xml:space="preserve"> (</w:t>
      </w:r>
      <w:bookmarkStart w:id="0" w:name="_Hlk151104277"/>
      <w:proofErr w:type="spellStart"/>
      <w:r w:rsidR="008A661F" w:rsidRPr="008A661F">
        <w:rPr>
          <w:rFonts w:ascii="Times New Roman" w:eastAsia="Courier New" w:hAnsi="Times New Roman" w:cs="Times New Roman"/>
          <w:bCs/>
          <w:kern w:val="0"/>
          <w:lang w:eastAsia="x-none" w:bidi="ru-RU"/>
        </w:rPr>
        <w:t>Ванкомицин</w:t>
      </w:r>
      <w:proofErr w:type="spellEnd"/>
      <w:r w:rsidR="008A661F" w:rsidRPr="008A661F">
        <w:rPr>
          <w:rFonts w:ascii="Times New Roman" w:eastAsia="Courier New" w:hAnsi="Times New Roman" w:cs="Times New Roman"/>
          <w:bCs/>
          <w:kern w:val="0"/>
          <w:lang w:eastAsia="x-none" w:bidi="ru-RU"/>
        </w:rPr>
        <w:t>, Ампициллин+</w:t>
      </w:r>
      <w:proofErr w:type="spellStart"/>
      <w:r w:rsidR="008A661F" w:rsidRPr="008A661F">
        <w:rPr>
          <w:rFonts w:ascii="Times New Roman" w:eastAsia="Courier New" w:hAnsi="Times New Roman" w:cs="Times New Roman"/>
          <w:bCs/>
          <w:kern w:val="0"/>
          <w:lang w:eastAsia="x-none" w:bidi="ru-RU"/>
        </w:rPr>
        <w:t>сульбактам</w:t>
      </w:r>
      <w:proofErr w:type="spellEnd"/>
      <w:r w:rsidR="008A661F" w:rsidRPr="008A661F">
        <w:rPr>
          <w:rFonts w:ascii="Times New Roman" w:eastAsia="Courier New" w:hAnsi="Times New Roman" w:cs="Times New Roman"/>
          <w:bCs/>
          <w:kern w:val="0"/>
          <w:lang w:eastAsia="x-none" w:bidi="ru-RU"/>
        </w:rPr>
        <w:t xml:space="preserve">, Калия </w:t>
      </w:r>
      <w:proofErr w:type="spellStart"/>
      <w:r w:rsidR="008A661F" w:rsidRPr="008A661F">
        <w:rPr>
          <w:rFonts w:ascii="Times New Roman" w:eastAsia="Courier New" w:hAnsi="Times New Roman" w:cs="Times New Roman"/>
          <w:bCs/>
          <w:kern w:val="0"/>
          <w:lang w:eastAsia="x-none" w:bidi="ru-RU"/>
        </w:rPr>
        <w:t>аспарагинат</w:t>
      </w:r>
      <w:proofErr w:type="spellEnd"/>
      <w:r w:rsidR="008A661F" w:rsidRPr="008A661F">
        <w:rPr>
          <w:rFonts w:ascii="Times New Roman" w:eastAsia="Courier New" w:hAnsi="Times New Roman" w:cs="Times New Roman"/>
          <w:bCs/>
          <w:kern w:val="0"/>
          <w:lang w:eastAsia="x-none" w:bidi="ru-RU"/>
        </w:rPr>
        <w:t xml:space="preserve">+магния </w:t>
      </w:r>
      <w:proofErr w:type="spellStart"/>
      <w:r w:rsidR="008A661F" w:rsidRPr="008A661F">
        <w:rPr>
          <w:rFonts w:ascii="Times New Roman" w:eastAsia="Courier New" w:hAnsi="Times New Roman" w:cs="Times New Roman"/>
          <w:bCs/>
          <w:kern w:val="0"/>
          <w:lang w:eastAsia="x-none" w:bidi="ru-RU"/>
        </w:rPr>
        <w:t>аспарагинат</w:t>
      </w:r>
      <w:bookmarkEnd w:id="0"/>
      <w:proofErr w:type="spellEnd"/>
      <w:r w:rsidR="003526B0" w:rsidRPr="002002A1">
        <w:rPr>
          <w:rFonts w:ascii="Times New Roman" w:eastAsia="Courier New" w:hAnsi="Times New Roman" w:cs="Times New Roman"/>
          <w:bCs/>
          <w:kern w:val="0"/>
          <w:lang w:eastAsia="x-none" w:bidi="ru-RU"/>
        </w:rPr>
        <w:t>) для нужд СПб ГБУЗ "Городская больница №38 им. Н. А. Семашко" в 2023 году</w:t>
      </w:r>
      <w:r w:rsidRPr="002002A1">
        <w:rPr>
          <w:rFonts w:ascii="Times New Roman" w:eastAsia="Courier New" w:hAnsi="Times New Roman" w:cs="Times New Roman"/>
          <w:bCs/>
          <w:kern w:val="0"/>
          <w:lang w:eastAsia="x-none" w:bidi="ru-RU"/>
        </w:rPr>
        <w:t>.</w:t>
      </w:r>
    </w:p>
    <w:p w:rsidR="004B20FD" w:rsidRPr="004B20FD" w:rsidRDefault="004B20FD" w:rsidP="00E12DD2">
      <w:pPr>
        <w:pStyle w:val="a8"/>
        <w:numPr>
          <w:ilvl w:val="1"/>
          <w:numId w:val="5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160" w:line="259" w:lineRule="auto"/>
        <w:ind w:left="0" w:firstLine="567"/>
        <w:jc w:val="both"/>
        <w:rPr>
          <w:rFonts w:ascii="Times New Roman" w:eastAsia="Calibri" w:hAnsi="Times New Roman" w:cs="Times New Roman"/>
          <w:bCs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lang w:eastAsia="en-US" w:bidi="ar-SA"/>
        </w:rPr>
        <w:t xml:space="preserve">Все поставляемые товары должны полностью соответствовать качественным, техническим и функциональным характеристикам, указанным в Приложении № 1 </w:t>
      </w:r>
      <w:r w:rsidRPr="004B20FD">
        <w:rPr>
          <w:rFonts w:ascii="Times New Roman" w:eastAsia="Calibri" w:hAnsi="Times New Roman" w:cs="Times New Roman"/>
          <w:bCs/>
          <w:lang w:eastAsia="en-US" w:bidi="ar-SA"/>
        </w:rPr>
        <w:br/>
        <w:t>к Описанию объекта закупки. Номенклатура товара и его количество определяются Спецификацией (Приложение № 1 к Контракту).</w:t>
      </w:r>
    </w:p>
    <w:p w:rsidR="004B20FD" w:rsidRPr="004B20FD" w:rsidRDefault="004B20FD" w:rsidP="00E12DD2">
      <w:pPr>
        <w:numPr>
          <w:ilvl w:val="1"/>
          <w:numId w:val="5"/>
        </w:numPr>
        <w:tabs>
          <w:tab w:val="left" w:pos="1134"/>
          <w:tab w:val="left" w:pos="1276"/>
          <w:tab w:val="left" w:pos="1418"/>
        </w:tabs>
        <w:suppressAutoHyphens w:val="0"/>
        <w:autoSpaceDE w:val="0"/>
        <w:autoSpaceDN w:val="0"/>
        <w:adjustRightInd w:val="0"/>
        <w:spacing w:after="160" w:line="259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 xml:space="preserve"> Участник вправе предложить эквивалентные лекарственные формы.</w:t>
      </w:r>
    </w:p>
    <w:p w:rsidR="004B20FD" w:rsidRPr="004B20FD" w:rsidRDefault="004B20FD" w:rsidP="004B20FD">
      <w:pPr>
        <w:numPr>
          <w:ilvl w:val="1"/>
          <w:numId w:val="5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160" w:line="259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>Поставляемый товар должен иметь инструкцию по применению на русском языке.</w:t>
      </w:r>
    </w:p>
    <w:p w:rsidR="004B20FD" w:rsidRPr="004B20FD" w:rsidRDefault="004B20FD" w:rsidP="004B20FD">
      <w:pPr>
        <w:numPr>
          <w:ilvl w:val="1"/>
          <w:numId w:val="5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160" w:line="259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 xml:space="preserve">Поставляемый товар должен быть новым товаром (товаром, который не был </w:t>
      </w: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br/>
        <w:t>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4B20FD" w:rsidRPr="004B20FD" w:rsidRDefault="004B20FD" w:rsidP="004B20FD">
      <w:pPr>
        <w:numPr>
          <w:ilvl w:val="1"/>
          <w:numId w:val="5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160" w:line="259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 xml:space="preserve">Поставка товара осуществляется в целых упаковках в соответствии </w:t>
      </w: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br/>
        <w:t xml:space="preserve">с требованиями Федерального закона от 12.04.2010 № 61-ФЗ «Об обращении лекарственных средств». При этом если количество товара, поставляемого Заказчику </w:t>
      </w: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br/>
        <w:t xml:space="preserve">во вторичной (потребительской) упаковке, превышает количество товара, указанного </w:t>
      </w: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br/>
        <w:t>в Контракте, поставка товара сверх количества осуществляется за счет Поставщика.</w:t>
      </w:r>
    </w:p>
    <w:p w:rsidR="004B20FD" w:rsidRPr="004B20FD" w:rsidRDefault="004B20FD" w:rsidP="004B20FD">
      <w:pPr>
        <w:numPr>
          <w:ilvl w:val="1"/>
          <w:numId w:val="5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160" w:line="259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:rsidR="004B20FD" w:rsidRPr="004B20FD" w:rsidRDefault="004B20FD" w:rsidP="004B20FD">
      <w:pPr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>- действующее регистрационное удостоверение (основание: ст. 28 Федерального закона от 12.04.2010 № 61-ФЗ «Об обращении лекарственных средств», «Собрание законодательства РФ», 19.04.2010, № 16, ст. 1815).</w:t>
      </w:r>
    </w:p>
    <w:p w:rsidR="004B20FD" w:rsidRPr="004B20FD" w:rsidRDefault="004B20FD" w:rsidP="004B20FD">
      <w:pPr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>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:rsidR="004B20FD" w:rsidRPr="004B20FD" w:rsidRDefault="004B20FD" w:rsidP="004B20FD">
      <w:pPr>
        <w:numPr>
          <w:ilvl w:val="0"/>
          <w:numId w:val="6"/>
        </w:numPr>
        <w:tabs>
          <w:tab w:val="left" w:pos="993"/>
        </w:tabs>
        <w:suppressAutoHyphens w:val="0"/>
        <w:autoSpaceDE w:val="0"/>
        <w:autoSpaceDN w:val="0"/>
        <w:adjustRightInd w:val="0"/>
        <w:spacing w:after="160" w:line="259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>Требования к условиям транспортировки товара, упаковке и маркировке.</w:t>
      </w:r>
      <w:r w:rsidRPr="004B20FD">
        <w:rPr>
          <w:rFonts w:ascii="Times New Roman" w:eastAsia="Calibri" w:hAnsi="Times New Roman" w:cs="Times New Roman"/>
          <w:bCs/>
          <w:kern w:val="0"/>
          <w:vertAlign w:val="superscript"/>
          <w:lang w:eastAsia="en-US" w:bidi="ar-SA"/>
        </w:rPr>
        <w:t xml:space="preserve"> </w:t>
      </w:r>
      <w:r w:rsidRPr="004B20FD">
        <w:rPr>
          <w:rFonts w:ascii="Times New Roman" w:eastAsia="Calibri" w:hAnsi="Times New Roman" w:cs="Times New Roman"/>
          <w:bCs/>
          <w:kern w:val="0"/>
          <w:vertAlign w:val="superscript"/>
          <w:lang w:eastAsia="en-US" w:bidi="ar-SA"/>
        </w:rPr>
        <w:footnoteReference w:id="1"/>
      </w:r>
    </w:p>
    <w:p w:rsidR="004B20FD" w:rsidRPr="004B20FD" w:rsidRDefault="004B20FD" w:rsidP="004B20FD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4B20FD" w:rsidRPr="004B20FD" w:rsidRDefault="004B20FD" w:rsidP="004B20FD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:rsidR="004B20FD" w:rsidRPr="004B20FD" w:rsidRDefault="004B20FD" w:rsidP="004B20FD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4B20FD" w:rsidRPr="004B20FD" w:rsidRDefault="004B20FD" w:rsidP="004B20FD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lastRenderedPageBreak/>
        <w:t xml:space="preserve">2.4. Поставщик обеспечивает транспортировку товара в соответствии </w:t>
      </w: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br/>
        <w:t>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:rsidR="004B20FD" w:rsidRPr="004B20FD" w:rsidRDefault="004B20FD" w:rsidP="004B20FD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>2.5. Поставщик несет риск случайной гибели или случайного повреждения товара.</w:t>
      </w:r>
    </w:p>
    <w:p w:rsidR="004B20FD" w:rsidRPr="004B20FD" w:rsidRDefault="004B20FD" w:rsidP="004B20FD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 xml:space="preserve"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</w:t>
      </w: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br/>
        <w:t>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:rsidR="004B20FD" w:rsidRDefault="004B20FD" w:rsidP="004B20FD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t xml:space="preserve"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</w:t>
      </w: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br/>
        <w:t xml:space="preserve">в соответствии с приказом Министерства здравоохранения Российской Федерации </w:t>
      </w:r>
      <w:r w:rsidRPr="004B20FD">
        <w:rPr>
          <w:rFonts w:ascii="Times New Roman" w:eastAsia="Calibri" w:hAnsi="Times New Roman" w:cs="Times New Roman"/>
          <w:bCs/>
          <w:kern w:val="0"/>
          <w:lang w:eastAsia="en-US" w:bidi="ar-SA"/>
        </w:rPr>
        <w:br/>
        <w:t>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:rsidR="000D7249" w:rsidRPr="004B20FD" w:rsidRDefault="000D7249" w:rsidP="004B20FD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bCs/>
          <w:kern w:val="0"/>
          <w:lang w:eastAsia="en-US" w:bidi="ar-SA"/>
        </w:rPr>
      </w:pPr>
    </w:p>
    <w:p w:rsidR="000D7249" w:rsidRPr="000D7249" w:rsidRDefault="000D7249" w:rsidP="000D7249">
      <w:pPr>
        <w:suppressAutoHyphens w:val="0"/>
        <w:ind w:left="567"/>
        <w:jc w:val="center"/>
        <w:rPr>
          <w:rFonts w:ascii="Times New Roman" w:eastAsia="Courier New" w:hAnsi="Times New Roman" w:cs="Times New Roman"/>
          <w:b/>
          <w:kern w:val="0"/>
          <w:lang w:eastAsia="x-none" w:bidi="ru-RU"/>
        </w:rPr>
      </w:pPr>
      <w:r w:rsidRPr="000D7249">
        <w:rPr>
          <w:rFonts w:ascii="Times New Roman" w:eastAsia="Courier New" w:hAnsi="Times New Roman" w:cs="Times New Roman"/>
          <w:b/>
          <w:kern w:val="0"/>
          <w:lang w:eastAsia="x-none" w:bidi="ru-RU"/>
        </w:rPr>
        <w:t xml:space="preserve">Раздел </w:t>
      </w:r>
      <w:r>
        <w:rPr>
          <w:rFonts w:ascii="Times New Roman" w:eastAsia="Courier New" w:hAnsi="Times New Roman" w:cs="Times New Roman"/>
          <w:b/>
          <w:kern w:val="0"/>
          <w:lang w:eastAsia="x-none" w:bidi="ru-RU"/>
        </w:rPr>
        <w:t>2</w:t>
      </w:r>
      <w:r w:rsidRPr="000D7249">
        <w:rPr>
          <w:rFonts w:ascii="Times New Roman" w:eastAsia="Courier New" w:hAnsi="Times New Roman" w:cs="Times New Roman"/>
          <w:b/>
          <w:kern w:val="0"/>
          <w:lang w:eastAsia="x-none" w:bidi="ru-RU"/>
        </w:rPr>
        <w:t>. Количество и место доставки товара, являющегося предметом контракта, место выполнения работ или оказания услуг, являющихся предметом контракта, сроки поставки товара или завершения работы, график оказания услуг.</w:t>
      </w:r>
    </w:p>
    <w:p w:rsidR="000D7249" w:rsidRPr="000D7249" w:rsidRDefault="000D7249" w:rsidP="000D7249">
      <w:pPr>
        <w:suppressAutoHyphens w:val="0"/>
        <w:ind w:left="567"/>
        <w:jc w:val="center"/>
        <w:rPr>
          <w:rFonts w:ascii="Times New Roman" w:eastAsia="Courier New" w:hAnsi="Times New Roman" w:cs="Times New Roman"/>
          <w:b/>
          <w:kern w:val="0"/>
          <w:lang w:eastAsia="x-none" w:bidi="ru-RU"/>
        </w:rPr>
      </w:pPr>
    </w:p>
    <w:p w:rsidR="000D7249" w:rsidRPr="000D7249" w:rsidRDefault="000D7249" w:rsidP="000D7249">
      <w:pPr>
        <w:widowControl w:val="0"/>
        <w:autoSpaceDE w:val="0"/>
        <w:autoSpaceDN w:val="0"/>
        <w:adjustRightInd w:val="0"/>
        <w:snapToGrid w:val="0"/>
        <w:ind w:firstLine="709"/>
        <w:jc w:val="both"/>
        <w:rPr>
          <w:rFonts w:ascii="Times New Roman" w:eastAsia="Times New Roman" w:hAnsi="Times New Roman" w:cs="Times New Roman"/>
          <w:kern w:val="0"/>
          <w:lang w:bidi="ar-SA"/>
        </w:rPr>
      </w:pPr>
      <w:r>
        <w:rPr>
          <w:rFonts w:ascii="Times New Roman" w:eastAsia="Times New Roman" w:hAnsi="Times New Roman" w:cs="Times New Roman"/>
          <w:kern w:val="0"/>
          <w:lang w:bidi="ar-SA"/>
        </w:rPr>
        <w:t>2</w:t>
      </w:r>
      <w:r w:rsidRPr="000D7249">
        <w:rPr>
          <w:rFonts w:ascii="Times New Roman" w:eastAsia="Times New Roman" w:hAnsi="Times New Roman" w:cs="Times New Roman"/>
          <w:kern w:val="0"/>
          <w:lang w:bidi="ar-SA"/>
        </w:rPr>
        <w:t xml:space="preserve">.1. Количество и место доставки товара, выполнения работ, оказания услуг: </w:t>
      </w:r>
    </w:p>
    <w:p w:rsidR="000D7249" w:rsidRPr="000D7249" w:rsidRDefault="000D7249" w:rsidP="000D7249">
      <w:pPr>
        <w:widowControl w:val="0"/>
        <w:tabs>
          <w:tab w:val="left" w:pos="6876"/>
        </w:tabs>
        <w:autoSpaceDE w:val="0"/>
        <w:autoSpaceDN w:val="0"/>
        <w:adjustRightInd w:val="0"/>
        <w:snapToGrid w:val="0"/>
        <w:ind w:firstLine="709"/>
        <w:jc w:val="both"/>
        <w:rPr>
          <w:rFonts w:ascii="Times New Roman" w:eastAsia="Times New Roman" w:hAnsi="Times New Roman" w:cs="Times New Roman"/>
          <w:kern w:val="0"/>
          <w:lang w:bidi="ar-SA"/>
        </w:rPr>
      </w:pPr>
      <w:r>
        <w:rPr>
          <w:rFonts w:ascii="Times New Roman" w:eastAsia="Times New Roman" w:hAnsi="Times New Roman" w:cs="Times New Roman"/>
          <w:kern w:val="0"/>
          <w:lang w:bidi="ar-SA"/>
        </w:rPr>
        <w:t>2</w:t>
      </w:r>
      <w:r w:rsidRPr="000D7249">
        <w:rPr>
          <w:rFonts w:ascii="Times New Roman" w:eastAsia="Times New Roman" w:hAnsi="Times New Roman" w:cs="Times New Roman"/>
          <w:kern w:val="0"/>
          <w:lang w:bidi="ar-SA"/>
        </w:rPr>
        <w:t>.1.1. Количество поставляемого товара установлено в Приложении № 1 к техническому заданию</w:t>
      </w:r>
      <w:r>
        <w:rPr>
          <w:rFonts w:ascii="Times New Roman" w:eastAsia="Times New Roman" w:hAnsi="Times New Roman" w:cs="Times New Roman"/>
          <w:kern w:val="0"/>
          <w:lang w:bidi="ar-SA"/>
        </w:rPr>
        <w:t>.</w:t>
      </w:r>
    </w:p>
    <w:p w:rsidR="000D7249" w:rsidRPr="000D7249" w:rsidRDefault="000D7249" w:rsidP="000D7249">
      <w:pPr>
        <w:snapToGrid w:val="0"/>
        <w:ind w:firstLine="708"/>
        <w:jc w:val="both"/>
        <w:rPr>
          <w:rFonts w:ascii="Times New Roman" w:eastAsia="Times New Roman" w:hAnsi="Times New Roman" w:cs="Times New Roman"/>
          <w:kern w:val="0"/>
          <w:lang w:bidi="ar-SA"/>
        </w:rPr>
      </w:pPr>
      <w:r>
        <w:rPr>
          <w:rFonts w:ascii="Times New Roman" w:eastAsia="Times New Roman" w:hAnsi="Times New Roman" w:cs="Times New Roman"/>
          <w:kern w:val="0"/>
          <w:lang w:bidi="ar-SA"/>
        </w:rPr>
        <w:t>2</w:t>
      </w:r>
      <w:r w:rsidRPr="000D7249">
        <w:rPr>
          <w:rFonts w:ascii="Times New Roman" w:eastAsia="Times New Roman" w:hAnsi="Times New Roman" w:cs="Times New Roman"/>
          <w:kern w:val="0"/>
          <w:lang w:bidi="ar-SA"/>
        </w:rPr>
        <w:t xml:space="preserve">.1.2. Место </w:t>
      </w:r>
      <w:r w:rsidRPr="000D7249">
        <w:rPr>
          <w:rFonts w:ascii="Times New Roman" w:eastAsia="Times New Roman" w:hAnsi="Times New Roman" w:cs="Times New Roman"/>
          <w:iCs/>
          <w:kern w:val="0"/>
          <w:lang w:bidi="ar-SA"/>
        </w:rPr>
        <w:t>и срок поставки товара</w:t>
      </w:r>
      <w:r w:rsidRPr="000D7249">
        <w:rPr>
          <w:rFonts w:ascii="Times New Roman" w:eastAsia="Times New Roman" w:hAnsi="Times New Roman" w:cs="Times New Roman"/>
          <w:kern w:val="0"/>
          <w:lang w:bidi="ar-SA"/>
        </w:rPr>
        <w:t xml:space="preserve"> СПб ГБУЗ «Городская больница № 38 им. Н.А. Семашко», Санкт-Петербург, Пушкин, ул. Госпитальная, 7/2, лит. В (аптека).</w:t>
      </w:r>
    </w:p>
    <w:p w:rsidR="004B20FD" w:rsidRDefault="004B20FD" w:rsidP="004B20FD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kern w:val="0"/>
          <w:szCs w:val="22"/>
          <w:lang w:eastAsia="en-US" w:bidi="ar-SA"/>
        </w:rPr>
      </w:pPr>
    </w:p>
    <w:p w:rsidR="000D7249" w:rsidRPr="004B20FD" w:rsidRDefault="000D7249" w:rsidP="004B20FD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kern w:val="0"/>
          <w:szCs w:val="22"/>
          <w:lang w:eastAsia="en-US" w:bidi="ar-SA"/>
        </w:rPr>
      </w:pPr>
    </w:p>
    <w:p w:rsidR="004B20FD" w:rsidRDefault="004B20FD" w:rsidP="004B20FD">
      <w:pPr>
        <w:suppressAutoHyphens w:val="0"/>
        <w:ind w:firstLine="540"/>
        <w:jc w:val="both"/>
        <w:rPr>
          <w:rFonts w:ascii="Times New Roman" w:hAnsi="Times New Roman" w:cs="Times New Roman"/>
          <w:b/>
        </w:rPr>
        <w:sectPr w:rsidR="004B20FD" w:rsidSect="00727EFA">
          <w:pgSz w:w="11906" w:h="16838"/>
          <w:pgMar w:top="1134" w:right="707" w:bottom="1134" w:left="1134" w:header="0" w:footer="0" w:gutter="0"/>
          <w:cols w:space="720"/>
          <w:formProt w:val="0"/>
          <w:docGrid w:linePitch="326"/>
        </w:sectPr>
      </w:pPr>
      <w:r w:rsidRPr="004B20FD">
        <w:rPr>
          <w:rFonts w:ascii="Times New Roman" w:eastAsia="Calibri" w:hAnsi="Times New Roman" w:cs="Times New Roman"/>
          <w:kern w:val="0"/>
          <w:szCs w:val="22"/>
          <w:lang w:eastAsia="en-US" w:bidi="ar-SA"/>
        </w:rPr>
        <w:br w:type="page"/>
      </w:r>
    </w:p>
    <w:p w:rsidR="00695677" w:rsidRPr="00ED1767" w:rsidRDefault="003252AB" w:rsidP="00A93BA6">
      <w:pPr>
        <w:widowControl w:val="0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Style w:val="ab"/>
          <w:rFonts w:ascii="Times New Roman" w:hAnsi="Times New Roman" w:cs="Times New Roman"/>
          <w:b/>
        </w:rPr>
        <w:lastRenderedPageBreak/>
        <w:footnoteReference w:id="2"/>
      </w:r>
    </w:p>
    <w:p w:rsidR="007759C8" w:rsidRPr="00CE3CE7" w:rsidRDefault="004B20FD" w:rsidP="007759C8">
      <w:pPr>
        <w:widowControl w:val="0"/>
        <w:ind w:right="-1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  <w:r w:rsidRPr="00CE3CE7">
        <w:rPr>
          <w:rFonts w:ascii="Times New Roman" w:hAnsi="Times New Roman"/>
        </w:rPr>
        <w:t xml:space="preserve">Приложение №1 </w:t>
      </w:r>
    </w:p>
    <w:p w:rsidR="003252AB" w:rsidRPr="00CE3CE7" w:rsidRDefault="007759C8" w:rsidP="007759C8">
      <w:pPr>
        <w:widowControl w:val="0"/>
        <w:ind w:right="-1"/>
        <w:jc w:val="right"/>
        <w:rPr>
          <w:rFonts w:ascii="Times New Roman" w:hAnsi="Times New Roman"/>
        </w:rPr>
      </w:pPr>
      <w:r w:rsidRPr="00CE3CE7">
        <w:rPr>
          <w:rFonts w:ascii="Times New Roman" w:hAnsi="Times New Roman"/>
        </w:rPr>
        <w:t>к описанию объекта закупки</w:t>
      </w:r>
    </w:p>
    <w:p w:rsidR="00EE44DE" w:rsidRPr="00CE3CE7" w:rsidRDefault="004B20FD" w:rsidP="00EE44DE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E3CE7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EE44DE" w:rsidRPr="00CE3CE7" w:rsidRDefault="00EE44DE" w:rsidP="00EE44DE">
      <w:pPr>
        <w:widowControl w:val="0"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 w:bidi="ar-SA"/>
        </w:rPr>
      </w:pPr>
      <w:r w:rsidRPr="00CE3CE7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 w:bidi="ar-SA"/>
        </w:rPr>
        <w:t>Описание объекта закупки составлено в соответствии с Постановлением Правительства Российской Федерации от 15.11.2017 N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</w:t>
      </w:r>
    </w:p>
    <w:tbl>
      <w:tblPr>
        <w:tblW w:w="15425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539"/>
        <w:gridCol w:w="796"/>
        <w:gridCol w:w="993"/>
        <w:gridCol w:w="1700"/>
        <w:gridCol w:w="1419"/>
        <w:gridCol w:w="850"/>
        <w:gridCol w:w="620"/>
        <w:gridCol w:w="1353"/>
        <w:gridCol w:w="11"/>
        <w:gridCol w:w="1019"/>
        <w:gridCol w:w="2038"/>
        <w:gridCol w:w="962"/>
        <w:gridCol w:w="1507"/>
        <w:gridCol w:w="765"/>
        <w:gridCol w:w="853"/>
      </w:tblGrid>
      <w:tr w:rsidR="008A661F" w:rsidTr="00760835">
        <w:trPr>
          <w:trHeight w:val="292"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№ п/п</w:t>
            </w:r>
          </w:p>
        </w:tc>
        <w:tc>
          <w:tcPr>
            <w:tcW w:w="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ind w:left="113" w:right="113"/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</w:rPr>
              <w:t>Признак ЖНВЛП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4"/>
                <w:szCs w:val="18"/>
                <w:lang w:eastAsia="ja-JP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МНН или при отсутствии МНН химическое, группировочное наименование Товара (далее МНН) / </w:t>
            </w:r>
            <w:r>
              <w:rPr>
                <w:rStyle w:val="sectiontitle2"/>
                <w:sz w:val="18"/>
                <w:szCs w:val="18"/>
                <w:lang w:eastAsia="ja-JP"/>
              </w:rPr>
              <w:t>Код позиции КТРУ (далее КТРУ)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Товарный знак (при наличии)</w:t>
            </w:r>
          </w:p>
        </w:tc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показателя</w:t>
            </w:r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55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Требования к значениям показателей (характеристик) товара</w:t>
            </w:r>
          </w:p>
        </w:tc>
        <w:tc>
          <w:tcPr>
            <w:tcW w:w="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 xml:space="preserve">Единица измерения </w:t>
            </w:r>
            <w:r>
              <w:rPr>
                <w:sz w:val="18"/>
                <w:szCs w:val="18"/>
              </w:rPr>
              <w:t>Товара</w:t>
            </w:r>
          </w:p>
        </w:tc>
        <w:tc>
          <w:tcPr>
            <w:tcW w:w="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Количество</w:t>
            </w:r>
          </w:p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Товара***</w:t>
            </w:r>
          </w:p>
        </w:tc>
      </w:tr>
      <w:tr w:rsidR="008A661F" w:rsidTr="00760835">
        <w:trPr>
          <w:trHeight w:val="1048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sz w:val="18"/>
                <w:szCs w:val="18"/>
                <w:lang w:eastAsia="ja-JP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sz w:val="18"/>
                <w:szCs w:val="18"/>
                <w:lang w:eastAsia="ja-JP"/>
              </w:rPr>
            </w:pPr>
          </w:p>
        </w:tc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 xml:space="preserve">Показатели (характеристики), </w:t>
            </w:r>
            <w:r>
              <w:rPr>
                <w:sz w:val="18"/>
                <w:szCs w:val="18"/>
                <w:u w:val="single"/>
                <w:lang w:eastAsia="ja-JP"/>
              </w:rPr>
              <w:t>для которых указаны варианты значений*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 xml:space="preserve">Показатели, (характеристики) значения которых </w:t>
            </w:r>
            <w:r>
              <w:rPr>
                <w:sz w:val="18"/>
                <w:szCs w:val="18"/>
                <w:u w:val="single"/>
                <w:lang w:eastAsia="ja-JP"/>
              </w:rPr>
              <w:t>не могут изменяться**</w:t>
            </w: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8A661F" w:rsidTr="00760835">
        <w:trPr>
          <w:trHeight w:val="539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МНН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sz w:val="18"/>
                <w:szCs w:val="18"/>
                <w:lang w:eastAsia="ja-JP"/>
              </w:rPr>
            </w:pPr>
            <w:r>
              <w:rPr>
                <w:rStyle w:val="sectiontitle2"/>
                <w:sz w:val="18"/>
                <w:szCs w:val="18"/>
                <w:lang w:eastAsia="ja-JP"/>
              </w:rPr>
              <w:t>КТРУ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8A661F" w:rsidTr="00760835">
        <w:trPr>
          <w:trHeight w:val="14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i/>
                <w:sz w:val="18"/>
                <w:szCs w:val="18"/>
                <w:lang w:eastAsia="ja-JP"/>
              </w:rPr>
            </w:pPr>
            <w:r>
              <w:rPr>
                <w:i/>
                <w:sz w:val="18"/>
                <w:szCs w:val="18"/>
                <w:lang w:eastAsia="ja-JP"/>
              </w:rPr>
              <w:t>12</w:t>
            </w:r>
          </w:p>
        </w:tc>
      </w:tr>
      <w:tr w:rsidR="008A661F" w:rsidTr="00760835">
        <w:trPr>
          <w:trHeight w:val="157"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1</w:t>
            </w:r>
          </w:p>
        </w:tc>
        <w:tc>
          <w:tcPr>
            <w:tcW w:w="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lang w:eastAsia="ja-JP"/>
              </w:rPr>
              <w:t>Ванкомицин</w:t>
            </w:r>
            <w:proofErr w:type="spellEnd"/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  <w:lang w:eastAsia="ja-JP"/>
              </w:rPr>
              <w:t>21.20.10.191-000065-1-00364-0000000000000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Лекарственная форма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Порошок для приготовления раствора для инфузий </w:t>
            </w:r>
            <w:r>
              <w:rPr>
                <w:b/>
                <w:bCs/>
                <w:sz w:val="18"/>
                <w:szCs w:val="18"/>
              </w:rPr>
              <w:t>ИЛИ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212529"/>
                <w:sz w:val="18"/>
                <w:szCs w:val="18"/>
              </w:rPr>
              <w:t>Лиофилизат</w:t>
            </w:r>
            <w:proofErr w:type="spellEnd"/>
            <w:r>
              <w:rPr>
                <w:color w:val="212529"/>
                <w:sz w:val="18"/>
                <w:szCs w:val="18"/>
              </w:rPr>
              <w:t xml:space="preserve"> для приготовления раствора для инфузий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мг</w:t>
            </w:r>
          </w:p>
        </w:tc>
        <w:tc>
          <w:tcPr>
            <w:tcW w:w="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500 000</w:t>
            </w:r>
          </w:p>
        </w:tc>
      </w:tr>
      <w:tr w:rsidR="008A661F" w:rsidTr="00760835">
        <w:trPr>
          <w:trHeight w:val="285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7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Дозировка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pStyle w:val="a3"/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color w:val="212529"/>
                <w:sz w:val="18"/>
                <w:szCs w:val="18"/>
              </w:rPr>
              <w:t>1000 мг</w:t>
            </w:r>
            <w:r>
              <w:rPr>
                <w:color w:val="212529"/>
                <w:sz w:val="18"/>
                <w:szCs w:val="18"/>
              </w:rPr>
              <w:br/>
            </w:r>
            <w:r>
              <w:rPr>
                <w:b/>
                <w:color w:val="212529"/>
                <w:sz w:val="18"/>
                <w:szCs w:val="18"/>
              </w:rPr>
              <w:t>(</w:t>
            </w:r>
            <w:r>
              <w:rPr>
                <w:color w:val="212529"/>
                <w:sz w:val="18"/>
                <w:szCs w:val="18"/>
              </w:rPr>
              <w:t xml:space="preserve">1 </w:t>
            </w:r>
            <w:proofErr w:type="gramStart"/>
            <w:r>
              <w:rPr>
                <w:color w:val="212529"/>
                <w:sz w:val="18"/>
                <w:szCs w:val="18"/>
              </w:rPr>
              <w:t>г)*</w:t>
            </w:r>
            <w:proofErr w:type="gramEnd"/>
            <w:r>
              <w:rPr>
                <w:color w:val="212529"/>
                <w:sz w:val="18"/>
                <w:szCs w:val="18"/>
              </w:rPr>
              <w:t xml:space="preserve">*** </w:t>
            </w:r>
            <w:r>
              <w:rPr>
                <w:color w:val="212529"/>
                <w:sz w:val="18"/>
                <w:szCs w:val="18"/>
              </w:rPr>
              <w:br/>
            </w:r>
            <w:r>
              <w:rPr>
                <w:b/>
                <w:bCs/>
                <w:color w:val="212529"/>
                <w:sz w:val="18"/>
                <w:szCs w:val="18"/>
              </w:rPr>
              <w:t>ИЛИ</w:t>
            </w:r>
            <w:r>
              <w:rPr>
                <w:color w:val="212529"/>
                <w:sz w:val="18"/>
                <w:szCs w:val="18"/>
              </w:rPr>
              <w:t xml:space="preserve"> 2 х 500 мг</w:t>
            </w:r>
            <w:r>
              <w:rPr>
                <w:color w:val="212529"/>
                <w:sz w:val="18"/>
                <w:szCs w:val="18"/>
              </w:rPr>
              <w:t xml:space="preserve"> (</w:t>
            </w:r>
            <w:r w:rsidR="00BD67AC">
              <w:rPr>
                <w:color w:val="212529"/>
                <w:sz w:val="18"/>
                <w:szCs w:val="18"/>
              </w:rPr>
              <w:t>0,5 г)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7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8A661F" w:rsidTr="00760835">
        <w:trPr>
          <w:trHeight w:val="157"/>
        </w:trPr>
        <w:tc>
          <w:tcPr>
            <w:tcW w:w="53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t>2</w:t>
            </w:r>
          </w:p>
        </w:tc>
        <w:tc>
          <w:tcPr>
            <w:tcW w:w="79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99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ja-JP"/>
              </w:rPr>
              <w:t>Ампициллин +</w:t>
            </w:r>
            <w:proofErr w:type="spellStart"/>
            <w:r>
              <w:rPr>
                <w:sz w:val="18"/>
                <w:szCs w:val="18"/>
                <w:lang w:eastAsia="ja-JP"/>
              </w:rPr>
              <w:t>сульбактам</w:t>
            </w:r>
            <w:proofErr w:type="spellEnd"/>
          </w:p>
        </w:tc>
        <w:tc>
          <w:tcPr>
            <w:tcW w:w="141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21.20.10.191-000043-1-00025-0000000000000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Лекарственная форма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Порошок для приготовления раствора для внутривенного и внутримышечного введения</w:t>
            </w:r>
          </w:p>
        </w:tc>
        <w:tc>
          <w:tcPr>
            <w:tcW w:w="76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</w:p>
        </w:tc>
        <w:tc>
          <w:tcPr>
            <w:tcW w:w="85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1 950</w:t>
            </w:r>
          </w:p>
        </w:tc>
      </w:tr>
      <w:tr w:rsidR="008A661F" w:rsidTr="00760835">
        <w:trPr>
          <w:trHeight w:val="519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7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Дозировка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1000 мг+500 мг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br/>
              <w:t xml:space="preserve">(1 г + 0,5 </w:t>
            </w:r>
            <w:proofErr w:type="gramStart"/>
            <w:r>
              <w:rPr>
                <w:color w:val="212529"/>
                <w:sz w:val="18"/>
                <w:szCs w:val="18"/>
                <w:shd w:val="clear" w:color="auto" w:fill="FFFFFF"/>
              </w:rPr>
              <w:t>г)*</w:t>
            </w:r>
            <w:proofErr w:type="gramEnd"/>
            <w:r>
              <w:rPr>
                <w:color w:val="212529"/>
                <w:sz w:val="18"/>
                <w:szCs w:val="18"/>
                <w:shd w:val="clear" w:color="auto" w:fill="FFFFFF"/>
              </w:rPr>
              <w:t>***</w:t>
            </w:r>
          </w:p>
        </w:tc>
        <w:tc>
          <w:tcPr>
            <w:tcW w:w="7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8A661F" w:rsidTr="00760835">
        <w:trPr>
          <w:trHeight w:val="1397"/>
        </w:trPr>
        <w:tc>
          <w:tcPr>
            <w:tcW w:w="53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sz w:val="18"/>
                <w:szCs w:val="18"/>
                <w:lang w:eastAsia="ja-JP"/>
              </w:rPr>
              <w:lastRenderedPageBreak/>
              <w:t>3</w:t>
            </w:r>
          </w:p>
        </w:tc>
        <w:tc>
          <w:tcPr>
            <w:tcW w:w="79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9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pStyle w:val="a3"/>
              <w:widowControl w:val="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  <w:lang w:eastAsia="ja-JP"/>
              </w:rPr>
              <w:t>КАЛИЯ АСПАРАГИНАТ + МАГНИЯ АСПАРАГИНАТ</w:t>
            </w:r>
          </w:p>
          <w:p w:rsidR="008A661F" w:rsidRDefault="008A661F" w:rsidP="00760835">
            <w:pPr>
              <w:pStyle w:val="a3"/>
              <w:spacing w:after="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(КАЛИЯ И МАГНИЯ АСПАРАГИНАТ)</w:t>
            </w:r>
          </w:p>
          <w:p w:rsidR="008A661F" w:rsidRDefault="008A661F" w:rsidP="0076083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21.20.10.121-000021-1-00058-0000000000000 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Лекарственная форма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Раствор для инфузий</w:t>
            </w:r>
          </w:p>
        </w:tc>
        <w:tc>
          <w:tcPr>
            <w:tcW w:w="76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</w:t>
            </w:r>
          </w:p>
        </w:tc>
        <w:tc>
          <w:tcPr>
            <w:tcW w:w="85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7 500</w:t>
            </w:r>
          </w:p>
        </w:tc>
      </w:tr>
      <w:tr w:rsidR="008A661F" w:rsidTr="00760835">
        <w:trPr>
          <w:trHeight w:val="578"/>
        </w:trPr>
        <w:tc>
          <w:tcPr>
            <w:tcW w:w="53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79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Дозировка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52" w:rsidRPr="002C1852" w:rsidRDefault="002C1852" w:rsidP="002C1852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hint="eastAsia"/>
                <w:color w:val="212529"/>
                <w:sz w:val="18"/>
                <w:szCs w:val="18"/>
                <w:shd w:val="clear" w:color="auto" w:fill="FFFFFF"/>
              </w:rPr>
            </w:pPr>
            <w:bookmarkStart w:id="1" w:name="_GoBack"/>
            <w:r w:rsidRPr="002C1852">
              <w:rPr>
                <w:rFonts w:hint="eastAsia"/>
                <w:color w:val="212529"/>
                <w:sz w:val="18"/>
                <w:szCs w:val="18"/>
                <w:shd w:val="clear" w:color="auto" w:fill="FFFFFF"/>
              </w:rPr>
              <w:t>~</w:t>
            </w:r>
          </w:p>
          <w:p w:rsidR="002C1852" w:rsidRPr="002C1852" w:rsidRDefault="002C1852" w:rsidP="002C1852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hint="eastAsia"/>
                <w:color w:val="212529"/>
                <w:sz w:val="18"/>
                <w:szCs w:val="18"/>
                <w:shd w:val="clear" w:color="auto" w:fill="FFFFFF"/>
              </w:rPr>
            </w:pPr>
          </w:p>
          <w:p w:rsidR="008A661F" w:rsidRPr="002C1852" w:rsidRDefault="002C1852" w:rsidP="002C1852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852">
              <w:rPr>
                <w:rFonts w:ascii="Times New Roman" w:hAnsi="Times New Roman" w:cs="Times New Roman"/>
                <w:color w:val="212529"/>
                <w:sz w:val="18"/>
                <w:szCs w:val="18"/>
                <w:shd w:val="clear" w:color="auto" w:fill="FFFFFF"/>
              </w:rPr>
              <w:t>ГРЛС: НЕ УКАЗАНО</w:t>
            </w:r>
            <w:bookmarkEnd w:id="1"/>
          </w:p>
        </w:tc>
        <w:tc>
          <w:tcPr>
            <w:tcW w:w="76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8A661F" w:rsidTr="00760835">
        <w:trPr>
          <w:trHeight w:val="578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7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i/>
                <w:sz w:val="18"/>
                <w:szCs w:val="18"/>
                <w:lang w:eastAsia="ja-JP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</w:t>
            </w:r>
          </w:p>
        </w:tc>
        <w:tc>
          <w:tcPr>
            <w:tcW w:w="13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Pr="00CF5757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color w:val="000000"/>
                <w:sz w:val="18"/>
                <w:szCs w:val="18"/>
              </w:rPr>
            </w:pPr>
            <w:r w:rsidRPr="00CF5757">
              <w:rPr>
                <w:color w:val="000000"/>
                <w:sz w:val="18"/>
                <w:szCs w:val="18"/>
              </w:rPr>
              <w:t xml:space="preserve">Объем наполнения </w:t>
            </w:r>
            <w:r w:rsidRPr="00CF5757">
              <w:rPr>
                <w:b/>
                <w:bCs/>
                <w:color w:val="000000"/>
                <w:sz w:val="18"/>
                <w:szCs w:val="18"/>
              </w:rPr>
              <w:t>***</w:t>
            </w:r>
            <w:r>
              <w:rPr>
                <w:b/>
                <w:bCs/>
                <w:color w:val="000000"/>
                <w:sz w:val="18"/>
                <w:szCs w:val="18"/>
              </w:rPr>
              <w:t>**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Pr="00CF5757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color w:val="000000"/>
                <w:sz w:val="18"/>
                <w:szCs w:val="18"/>
              </w:rPr>
            </w:pPr>
            <w:r w:rsidRPr="00CF5757">
              <w:rPr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Pr="00CF5757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color w:val="000000"/>
                <w:sz w:val="18"/>
                <w:szCs w:val="18"/>
              </w:rPr>
            </w:pPr>
            <w:r w:rsidRPr="00CF5757">
              <w:rPr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Pr="00CF5757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color w:val="000000"/>
                <w:sz w:val="18"/>
                <w:szCs w:val="18"/>
              </w:rPr>
            </w:pPr>
            <w:r w:rsidRPr="00CF5757">
              <w:rPr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Pr="00CF5757" w:rsidRDefault="008A661F" w:rsidP="00760835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color w:val="000000"/>
                <w:sz w:val="18"/>
                <w:szCs w:val="18"/>
              </w:rPr>
            </w:pPr>
            <w:r w:rsidRPr="00CF5757">
              <w:rPr>
                <w:color w:val="000000"/>
                <w:sz w:val="18"/>
                <w:szCs w:val="18"/>
              </w:rPr>
              <w:t>250 мл</w:t>
            </w:r>
            <w:r w:rsidRPr="00CF5757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F5757">
              <w:rPr>
                <w:b/>
                <w:bCs/>
                <w:color w:val="000000"/>
                <w:spacing w:val="-1"/>
                <w:sz w:val="18"/>
                <w:szCs w:val="18"/>
              </w:rPr>
              <w:t>******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61F" w:rsidRDefault="008A661F" w:rsidP="0076083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8A661F" w:rsidRDefault="008A661F" w:rsidP="008A661F">
      <w:pPr>
        <w:shd w:val="clear" w:color="auto" w:fill="FFFFFF"/>
        <w:tabs>
          <w:tab w:val="left" w:pos="773"/>
        </w:tabs>
        <w:ind w:firstLine="284"/>
        <w:jc w:val="both"/>
        <w:rPr>
          <w:spacing w:val="-1"/>
          <w:sz w:val="20"/>
          <w:szCs w:val="20"/>
        </w:rPr>
      </w:pPr>
      <w:r>
        <w:rPr>
          <w:spacing w:val="-1"/>
          <w:sz w:val="20"/>
          <w:szCs w:val="20"/>
        </w:rPr>
        <w:t>*Участник может предложить эквивалентные лекарственные формы, дозировки (в кратной и в двойном количестве), позволяющих достичь одинакового терапевтического эффекта. (Постановление Правительства РФ от 15.11.2017г. №1380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нужд»).</w:t>
      </w:r>
    </w:p>
    <w:p w:rsidR="008A661F" w:rsidRDefault="008A661F" w:rsidP="008A661F">
      <w:pPr>
        <w:shd w:val="clear" w:color="auto" w:fill="FFFFFF"/>
        <w:tabs>
          <w:tab w:val="left" w:pos="773"/>
        </w:tabs>
        <w:ind w:firstLine="284"/>
        <w:jc w:val="both"/>
        <w:rPr>
          <w:spacing w:val="-1"/>
          <w:sz w:val="20"/>
          <w:szCs w:val="20"/>
        </w:rPr>
      </w:pPr>
      <w:r>
        <w:rPr>
          <w:spacing w:val="-1"/>
          <w:sz w:val="20"/>
          <w:szCs w:val="20"/>
        </w:rPr>
        <w:t xml:space="preserve">**Потребность Заказчика определена исключительно исходя из назначений лечащих врачей. Закупка лекарственного средства осуществляется на основании «Паспортов оказываемых услуг» утвержденных в организации. Потребность необходима для достижения требуемого терапевтического эффекта. </w:t>
      </w:r>
    </w:p>
    <w:p w:rsidR="008A661F" w:rsidRDefault="008A661F" w:rsidP="008A661F">
      <w:pPr>
        <w:shd w:val="clear" w:color="auto" w:fill="FFFFFF"/>
        <w:tabs>
          <w:tab w:val="left" w:pos="773"/>
        </w:tabs>
        <w:ind w:firstLine="284"/>
        <w:jc w:val="both"/>
        <w:rPr>
          <w:spacing w:val="-1"/>
          <w:sz w:val="20"/>
          <w:szCs w:val="20"/>
        </w:rPr>
      </w:pPr>
      <w:r>
        <w:rPr>
          <w:spacing w:val="-1"/>
          <w:sz w:val="20"/>
          <w:szCs w:val="20"/>
        </w:rPr>
        <w:t>*** Участник должен предложить другое, кратное количество упаковок в случае изменения количества в потребительской упаковке, указанной в</w:t>
      </w:r>
      <w:r>
        <w:rPr>
          <w:spacing w:val="-1"/>
          <w:sz w:val="20"/>
          <w:szCs w:val="20"/>
        </w:rPr>
        <w:br/>
        <w:t>графе 12. В случае, если кратное количество упаковок получается дробным числом, Участник округляет это число до целого в сторону увеличения.</w:t>
      </w:r>
    </w:p>
    <w:p w:rsidR="008A661F" w:rsidRDefault="008A661F" w:rsidP="008A661F">
      <w:pPr>
        <w:shd w:val="clear" w:color="auto" w:fill="FFFFFF"/>
        <w:tabs>
          <w:tab w:val="left" w:pos="773"/>
        </w:tabs>
        <w:ind w:firstLine="284"/>
        <w:jc w:val="both"/>
        <w:rPr>
          <w:spacing w:val="-1"/>
          <w:sz w:val="20"/>
          <w:szCs w:val="20"/>
        </w:rPr>
      </w:pPr>
      <w:r>
        <w:rPr>
          <w:spacing w:val="-1"/>
          <w:sz w:val="20"/>
          <w:szCs w:val="20"/>
        </w:rPr>
        <w:t>**** В Едином справочнике-каталоге лекарственных препаратов (далее - ЕСКЛП) указано следующее значение Дозировка:</w:t>
      </w:r>
      <w:r>
        <w:rPr>
          <w:spacing w:val="-1"/>
          <w:sz w:val="20"/>
          <w:szCs w:val="20"/>
        </w:rPr>
        <w:br/>
        <w:t>1000</w:t>
      </w:r>
      <w:r>
        <w:rPr>
          <w:rFonts w:eastAsia="Calibri"/>
          <w:color w:val="212529"/>
          <w:sz w:val="20"/>
          <w:szCs w:val="20"/>
          <w:lang w:eastAsia="en-US"/>
        </w:rPr>
        <w:t xml:space="preserve"> мг </w:t>
      </w:r>
      <w:r>
        <w:rPr>
          <w:spacing w:val="-1"/>
          <w:sz w:val="20"/>
          <w:szCs w:val="20"/>
        </w:rPr>
        <w:t>ГРЛС: 1 г</w:t>
      </w:r>
      <w:r>
        <w:rPr>
          <w:color w:val="000000"/>
          <w:spacing w:val="-1"/>
          <w:sz w:val="20"/>
          <w:szCs w:val="20"/>
        </w:rPr>
        <w:t>»</w:t>
      </w:r>
      <w:r>
        <w:rPr>
          <w:spacing w:val="-1"/>
          <w:sz w:val="20"/>
          <w:szCs w:val="20"/>
        </w:rPr>
        <w:t>, следовательно, 1000 мг</w:t>
      </w:r>
      <w:r>
        <w:rPr>
          <w:rFonts w:eastAsia="Calibri"/>
          <w:spacing w:val="-1"/>
          <w:sz w:val="20"/>
          <w:szCs w:val="20"/>
          <w:lang w:eastAsia="en-US"/>
        </w:rPr>
        <w:t xml:space="preserve"> </w:t>
      </w:r>
      <w:r>
        <w:rPr>
          <w:spacing w:val="-1"/>
          <w:sz w:val="20"/>
          <w:szCs w:val="20"/>
        </w:rPr>
        <w:t xml:space="preserve">= </w:t>
      </w:r>
      <w:r>
        <w:rPr>
          <w:rFonts w:eastAsia="Calibri"/>
          <w:color w:val="000000"/>
          <w:sz w:val="20"/>
          <w:szCs w:val="20"/>
          <w:lang w:eastAsia="en-US"/>
        </w:rPr>
        <w:t>1 г</w:t>
      </w:r>
      <w:r>
        <w:rPr>
          <w:spacing w:val="-1"/>
          <w:sz w:val="20"/>
          <w:szCs w:val="20"/>
        </w:rPr>
        <w:t>, т.е. это одинаковое значение. В данном случае это не разные значения дозировки, а разные варианты ее написания (разночтение между государственным справочником и каталогом).</w:t>
      </w:r>
    </w:p>
    <w:p w:rsidR="008A661F" w:rsidRPr="006A5514" w:rsidRDefault="008A661F" w:rsidP="008A661F">
      <w:pPr>
        <w:shd w:val="clear" w:color="auto" w:fill="FFFFFF"/>
        <w:tabs>
          <w:tab w:val="left" w:pos="773"/>
        </w:tabs>
        <w:ind w:firstLine="284"/>
        <w:jc w:val="both"/>
        <w:rPr>
          <w:sz w:val="20"/>
          <w:szCs w:val="20"/>
        </w:rPr>
      </w:pPr>
      <w:r w:rsidRPr="006A5514">
        <w:rPr>
          <w:sz w:val="20"/>
          <w:szCs w:val="20"/>
        </w:rPr>
        <w:t>***** Обоснование необходимости указания характеристик в соответствии с пунктом 6 Особенностей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утвержденных постановлением Правительства Российской Федерации от 15.11.2017 № 1380:</w:t>
      </w:r>
    </w:p>
    <w:p w:rsidR="008A661F" w:rsidRDefault="008A661F" w:rsidP="008A661F">
      <w:pPr>
        <w:shd w:val="clear" w:color="auto" w:fill="FFFFFF"/>
        <w:tabs>
          <w:tab w:val="left" w:pos="773"/>
        </w:tabs>
        <w:ind w:firstLine="284"/>
        <w:jc w:val="both"/>
        <w:rPr>
          <w:sz w:val="20"/>
          <w:szCs w:val="20"/>
        </w:rPr>
      </w:pPr>
      <w:r w:rsidRPr="006A5514">
        <w:rPr>
          <w:sz w:val="20"/>
          <w:szCs w:val="20"/>
        </w:rPr>
        <w:t>Объем наполнения препарата позволяет более точно дозировать препарат, т.к. доза подбирается индивидуально и в зависимости от показаний.</w:t>
      </w:r>
    </w:p>
    <w:p w:rsidR="008A661F" w:rsidRPr="00CF5757" w:rsidRDefault="008A661F" w:rsidP="008A661F">
      <w:pPr>
        <w:shd w:val="clear" w:color="auto" w:fill="FFFFFF"/>
        <w:tabs>
          <w:tab w:val="left" w:pos="773"/>
        </w:tabs>
        <w:ind w:firstLine="284"/>
        <w:jc w:val="both"/>
      </w:pPr>
      <w:r>
        <w:rPr>
          <w:sz w:val="20"/>
          <w:szCs w:val="20"/>
        </w:rPr>
        <w:t xml:space="preserve">****** </w:t>
      </w:r>
      <w:r w:rsidRPr="006A5514">
        <w:rPr>
          <w:spacing w:val="-1"/>
          <w:sz w:val="20"/>
          <w:szCs w:val="20"/>
        </w:rPr>
        <w:t>Потребность Заказчика (в данном показателе) необходима для достижения требуемого терапевтического эффекта. Каждому пациенту назначаются лекарственные препараты в конкретных дозировках и объемах, исходя из тяжести и характера заболевания. Объем наполнения первичной упаковки лекарственного препарата обусловлен потребностью ЛПУ выполнять любые манипуляции в процессе лечения пациентов с применением индивидуальных точных доз без потери препарата для всех групп пациентов. В стационаре необходим лекарственный препарат «КАЛИЯ АСПАРАГИНАТ + МАГНИЯ АСПАРАГИНАТ» в наполнении первичной упаковки 250 мл, рассчитанный по конкретной количественной потребности отделений, что позволяет избежать утилизации или повторного введения. Утилизация и закупка объемов, не рассчитанных на конкретные процедуры финансово значительно более затратные для стационара, и увеличивает нагрузку на медперсонал.</w:t>
      </w:r>
    </w:p>
    <w:p w:rsidR="00D53C95" w:rsidRPr="00193530" w:rsidRDefault="00D53C95" w:rsidP="008A661F">
      <w:pPr>
        <w:autoSpaceDE w:val="0"/>
        <w:ind w:firstLine="284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 w:bidi="ar-SA"/>
        </w:rPr>
      </w:pPr>
    </w:p>
    <w:p w:rsidR="00E12DD2" w:rsidRPr="00E12DD2" w:rsidRDefault="00E12DD2" w:rsidP="00E12DD2">
      <w:pPr>
        <w:jc w:val="center"/>
        <w:rPr>
          <w:rFonts w:ascii="Times New Roman" w:eastAsia="Times New Roman" w:hAnsi="Times New Roman" w:cs="Times New Roman"/>
          <w:kern w:val="0"/>
          <w:lang w:bidi="ar-SA"/>
        </w:rPr>
      </w:pPr>
      <w:r w:rsidRPr="00E12DD2">
        <w:rPr>
          <w:rFonts w:ascii="Times New Roman" w:eastAsia="Times New Roman" w:hAnsi="Times New Roman" w:cs="Times New Roman"/>
          <w:b/>
          <w:kern w:val="0"/>
          <w:lang w:bidi="ar-SA"/>
        </w:rPr>
        <w:t>Требования к остаточному сроку годности поставляемого товара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"/>
        <w:gridCol w:w="6715"/>
        <w:gridCol w:w="7159"/>
      </w:tblGrid>
      <w:tr w:rsidR="00E12DD2" w:rsidRPr="00E12DD2" w:rsidTr="00765FEF">
        <w:trPr>
          <w:trHeight w:val="1014"/>
          <w:jc w:val="center"/>
        </w:trPr>
        <w:tc>
          <w:tcPr>
            <w:tcW w:w="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2DD2" w:rsidRPr="00E12DD2" w:rsidRDefault="00E12DD2" w:rsidP="00E12DD2">
            <w:pPr>
              <w:spacing w:after="100"/>
              <w:jc w:val="center"/>
              <w:rPr>
                <w:rFonts w:ascii="Times New Roman" w:eastAsia="Times New Roman" w:hAnsi="Times New Roman" w:cs="Times New Roman"/>
                <w:kern w:val="0"/>
                <w:lang w:bidi="ar-SA"/>
              </w:rPr>
            </w:pPr>
            <w:r w:rsidRPr="00E12DD2">
              <w:rPr>
                <w:rFonts w:ascii="Times New Roman" w:eastAsia="Times New Roman" w:hAnsi="Times New Roman" w:cs="Times New Roman"/>
                <w:kern w:val="0"/>
                <w:lang w:bidi="ar-SA"/>
              </w:rPr>
              <w:t>№ п/п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2DD2" w:rsidRPr="00E12DD2" w:rsidRDefault="00E12DD2" w:rsidP="00E12DD2">
            <w:pPr>
              <w:spacing w:after="100"/>
              <w:jc w:val="center"/>
              <w:rPr>
                <w:rFonts w:ascii="Times New Roman" w:eastAsia="Times New Roman" w:hAnsi="Times New Roman" w:cs="Times New Roman"/>
                <w:kern w:val="0"/>
                <w:lang w:bidi="ar-SA"/>
              </w:rPr>
            </w:pPr>
            <w:r w:rsidRPr="00E12DD2">
              <w:rPr>
                <w:rFonts w:ascii="Times New Roman" w:eastAsia="Times New Roman" w:hAnsi="Times New Roman" w:cs="Times New Roman"/>
                <w:kern w:val="0"/>
                <w:lang w:bidi="ar-SA"/>
              </w:rPr>
              <w:t>Наименование предлагаемого к поставке товара</w:t>
            </w:r>
          </w:p>
        </w:tc>
        <w:tc>
          <w:tcPr>
            <w:tcW w:w="7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2DD2" w:rsidRPr="00E12DD2" w:rsidRDefault="00E12DD2" w:rsidP="00E12DD2">
            <w:pPr>
              <w:spacing w:after="100"/>
              <w:jc w:val="center"/>
              <w:rPr>
                <w:rFonts w:ascii="Times New Roman" w:eastAsia="Times New Roman" w:hAnsi="Times New Roman" w:cs="Times New Roman"/>
                <w:kern w:val="0"/>
                <w:lang w:bidi="ar-SA"/>
              </w:rPr>
            </w:pPr>
            <w:r w:rsidRPr="00E12DD2">
              <w:rPr>
                <w:rFonts w:ascii="Times New Roman" w:eastAsia="Times New Roman" w:hAnsi="Times New Roman" w:cs="Times New Roman"/>
                <w:kern w:val="0"/>
                <w:lang w:bidi="ar-SA"/>
              </w:rPr>
              <w:t xml:space="preserve">Остаточный срок годности поставляемого товара, </w:t>
            </w:r>
            <w:r w:rsidRPr="00E12DD2">
              <w:rPr>
                <w:rFonts w:ascii="Times New Roman" w:eastAsia="Times New Roman" w:hAnsi="Times New Roman" w:cs="Times New Roman"/>
                <w:kern w:val="0"/>
                <w:lang w:bidi="ar-SA"/>
              </w:rPr>
              <w:br/>
              <w:t>выраженный в единицах измерения времени</w:t>
            </w:r>
          </w:p>
        </w:tc>
      </w:tr>
      <w:tr w:rsidR="00E12DD2" w:rsidRPr="00E12DD2" w:rsidTr="00765FEF">
        <w:trPr>
          <w:trHeight w:val="407"/>
          <w:jc w:val="center"/>
        </w:trPr>
        <w:tc>
          <w:tcPr>
            <w:tcW w:w="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2DD2" w:rsidRPr="00E12DD2" w:rsidRDefault="00E12DD2" w:rsidP="00E12DD2">
            <w:pPr>
              <w:spacing w:after="100"/>
              <w:jc w:val="center"/>
              <w:rPr>
                <w:rFonts w:ascii="Times New Roman" w:eastAsia="Times New Roman" w:hAnsi="Times New Roman" w:cs="Times New Roman"/>
                <w:kern w:val="0"/>
                <w:lang w:bidi="ar-SA"/>
              </w:rPr>
            </w:pPr>
            <w:r w:rsidRPr="00E12DD2">
              <w:rPr>
                <w:rFonts w:ascii="Times New Roman" w:eastAsia="Times New Roman" w:hAnsi="Times New Roman" w:cs="Times New Roman"/>
                <w:kern w:val="0"/>
                <w:lang w:bidi="ar-SA"/>
              </w:rPr>
              <w:t>1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2DD2" w:rsidRPr="00E12DD2" w:rsidRDefault="00E12DD2" w:rsidP="00E12DD2">
            <w:pPr>
              <w:spacing w:after="100"/>
              <w:jc w:val="center"/>
              <w:rPr>
                <w:rFonts w:ascii="Times New Roman" w:eastAsia="Times New Roman" w:hAnsi="Times New Roman" w:cs="Times New Roman"/>
                <w:kern w:val="0"/>
                <w:lang w:bidi="ar-SA"/>
              </w:rPr>
            </w:pPr>
            <w:r w:rsidRPr="00E12DD2">
              <w:rPr>
                <w:rFonts w:ascii="Times New Roman" w:eastAsia="Times New Roman" w:hAnsi="Times New Roman" w:cs="Times New Roman"/>
                <w:kern w:val="0"/>
                <w:lang w:bidi="ar-SA"/>
              </w:rPr>
              <w:t>2</w:t>
            </w:r>
          </w:p>
        </w:tc>
        <w:tc>
          <w:tcPr>
            <w:tcW w:w="7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2DD2" w:rsidRPr="00E12DD2" w:rsidRDefault="00E12DD2" w:rsidP="00E12DD2">
            <w:pPr>
              <w:spacing w:after="100"/>
              <w:jc w:val="center"/>
              <w:rPr>
                <w:rFonts w:ascii="Times New Roman" w:eastAsia="Times New Roman" w:hAnsi="Times New Roman" w:cs="Times New Roman"/>
                <w:kern w:val="0"/>
                <w:lang w:bidi="ar-SA"/>
              </w:rPr>
            </w:pPr>
            <w:r w:rsidRPr="00E12DD2">
              <w:rPr>
                <w:rFonts w:ascii="Times New Roman" w:eastAsia="Times New Roman" w:hAnsi="Times New Roman" w:cs="Times New Roman"/>
                <w:kern w:val="0"/>
                <w:lang w:bidi="ar-SA"/>
              </w:rPr>
              <w:t>3</w:t>
            </w:r>
          </w:p>
        </w:tc>
      </w:tr>
      <w:tr w:rsidR="00E12DD2" w:rsidRPr="00E12DD2" w:rsidTr="00765FEF">
        <w:trPr>
          <w:trHeight w:val="566"/>
          <w:jc w:val="center"/>
        </w:trPr>
        <w:tc>
          <w:tcPr>
            <w:tcW w:w="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2DD2" w:rsidRPr="00E12DD2" w:rsidRDefault="00E12DD2" w:rsidP="00E12DD2">
            <w:pPr>
              <w:spacing w:after="100"/>
              <w:jc w:val="center"/>
              <w:rPr>
                <w:rFonts w:ascii="Times New Roman" w:eastAsia="Times New Roman" w:hAnsi="Times New Roman" w:cs="Times New Roman"/>
                <w:kern w:val="0"/>
                <w:lang w:bidi="ar-SA"/>
              </w:rPr>
            </w:pPr>
            <w:r w:rsidRPr="00E12DD2">
              <w:rPr>
                <w:rFonts w:ascii="Times New Roman" w:eastAsia="Times New Roman" w:hAnsi="Times New Roman" w:cs="Times New Roman"/>
                <w:b/>
                <w:kern w:val="0"/>
                <w:lang w:bidi="ar-SA"/>
              </w:rPr>
              <w:t>1</w:t>
            </w:r>
            <w:r w:rsidR="00CE3CE7">
              <w:rPr>
                <w:rFonts w:ascii="Times New Roman" w:eastAsia="Times New Roman" w:hAnsi="Times New Roman" w:cs="Times New Roman"/>
                <w:b/>
                <w:kern w:val="0"/>
                <w:lang w:bidi="ar-SA"/>
              </w:rPr>
              <w:t>-</w:t>
            </w:r>
            <w:r w:rsidR="008A661F">
              <w:rPr>
                <w:rFonts w:ascii="Times New Roman" w:eastAsia="Times New Roman" w:hAnsi="Times New Roman" w:cs="Times New Roman"/>
                <w:b/>
                <w:kern w:val="0"/>
                <w:lang w:bidi="ar-SA"/>
              </w:rPr>
              <w:t>3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2DD2" w:rsidRPr="00E12DD2" w:rsidRDefault="00E12DD2" w:rsidP="00E12DD2">
            <w:pPr>
              <w:spacing w:after="100"/>
              <w:jc w:val="center"/>
              <w:rPr>
                <w:rFonts w:ascii="Times New Roman" w:eastAsia="Times New Roman" w:hAnsi="Times New Roman" w:cs="Times New Roman"/>
                <w:kern w:val="0"/>
                <w:lang w:bidi="ar-SA"/>
              </w:rPr>
            </w:pPr>
            <w:r w:rsidRPr="00E12DD2">
              <w:rPr>
                <w:rFonts w:ascii="Times New Roman" w:eastAsia="Times New Roman" w:hAnsi="Times New Roman" w:cs="Times New Roman"/>
                <w:b/>
                <w:color w:val="002060"/>
                <w:kern w:val="0"/>
                <w:lang w:bidi="ar-SA"/>
              </w:rPr>
              <w:t>Все позиции</w:t>
            </w:r>
          </w:p>
        </w:tc>
        <w:tc>
          <w:tcPr>
            <w:tcW w:w="7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2DD2" w:rsidRPr="00E12DD2" w:rsidRDefault="00E12DD2" w:rsidP="00E12DD2">
            <w:pPr>
              <w:spacing w:after="100"/>
              <w:jc w:val="center"/>
              <w:rPr>
                <w:rFonts w:ascii="Times New Roman" w:eastAsia="Times New Roman" w:hAnsi="Times New Roman" w:cs="Times New Roman"/>
                <w:kern w:val="0"/>
                <w:lang w:bidi="ar-SA"/>
              </w:rPr>
            </w:pPr>
            <w:r w:rsidRPr="00E12DD2">
              <w:rPr>
                <w:rFonts w:ascii="Times New Roman" w:eastAsia="Times New Roman" w:hAnsi="Times New Roman" w:cs="Times New Roman"/>
                <w:b/>
                <w:color w:val="002060"/>
                <w:kern w:val="0"/>
                <w:lang w:bidi="ar-SA"/>
              </w:rPr>
              <w:t>не менее 12 месяцев</w:t>
            </w:r>
          </w:p>
        </w:tc>
      </w:tr>
    </w:tbl>
    <w:p w:rsidR="00E12DD2" w:rsidRPr="00E12DD2" w:rsidRDefault="00E12DD2" w:rsidP="00E12DD2">
      <w:pPr>
        <w:shd w:val="clear" w:color="auto" w:fill="FFFFFF"/>
        <w:tabs>
          <w:tab w:val="left" w:pos="773"/>
        </w:tabs>
        <w:ind w:firstLine="284"/>
        <w:jc w:val="both"/>
        <w:rPr>
          <w:rFonts w:ascii="Times New Roman" w:eastAsia="Times New Roman" w:hAnsi="Times New Roman" w:cs="Times New Roman"/>
          <w:spacing w:val="-1"/>
          <w:kern w:val="0"/>
          <w:sz w:val="21"/>
          <w:szCs w:val="21"/>
          <w:lang w:bidi="ar-SA"/>
        </w:rPr>
      </w:pPr>
    </w:p>
    <w:p w:rsidR="000443EB" w:rsidRPr="00912730" w:rsidRDefault="000443EB" w:rsidP="00E12DD2">
      <w:pPr>
        <w:ind w:firstLine="567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912730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lastRenderedPageBreak/>
        <w:t>Согласно</w:t>
      </w:r>
      <w:r w:rsidRPr="000443EB">
        <w:rPr>
          <w:rFonts w:ascii="Times New Roman" w:eastAsia="Arial" w:hAnsi="Times New Roman" w:cs="Times New Roman"/>
          <w:kern w:val="0"/>
          <w:sz w:val="20"/>
          <w:szCs w:val="20"/>
          <w:lang w:eastAsia="ru-RU" w:bidi="ar-SA"/>
        </w:rPr>
        <w:t xml:space="preserve"> </w:t>
      </w:r>
      <w:r w:rsidRPr="00912730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</w:t>
      </w:r>
      <w:proofErr w:type="gramStart"/>
      <w:r w:rsidRPr="00912730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»</w:t>
      </w:r>
      <w:proofErr w:type="gramEnd"/>
      <w:r w:rsidRPr="00912730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участник закупки вправе предложить:</w:t>
      </w:r>
    </w:p>
    <w:p w:rsidR="000443EB" w:rsidRPr="00912730" w:rsidRDefault="000443EB" w:rsidP="00912730">
      <w:pPr>
        <w:ind w:left="-851" w:firstLine="708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912730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</w:p>
    <w:p w:rsidR="00912730" w:rsidRPr="00912730" w:rsidRDefault="00912730" w:rsidP="00912730">
      <w:pPr>
        <w:suppressAutoHyphens w:val="0"/>
        <w:spacing w:after="160" w:line="259" w:lineRule="auto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912730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а)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др.);</w:t>
      </w:r>
    </w:p>
    <w:p w:rsidR="00912730" w:rsidRPr="00912730" w:rsidRDefault="00912730" w:rsidP="00912730">
      <w:pPr>
        <w:suppressAutoHyphens w:val="0"/>
        <w:spacing w:after="160" w:line="259" w:lineRule="auto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912730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б) дозировку лекарственного препарата с возможностью поставки лекарственного препарата в кратной дозировке и двойном количестве (например, при закупке таблетки с дозировкой 300 мг указывается: 1 таблетка с дозировкой 300 мг или 2 таблетки с дозировкой 150 мг),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концентрации лекарственного препарата без установления кратности;</w:t>
      </w:r>
    </w:p>
    <w:p w:rsidR="00EE44DE" w:rsidRPr="00CE3CE7" w:rsidRDefault="00EE44DE" w:rsidP="00EE44DE">
      <w:pPr>
        <w:widowControl w:val="0"/>
        <w:suppressAutoHyphens w:val="0"/>
        <w:autoSpaceDE w:val="0"/>
        <w:autoSpaceDN w:val="0"/>
        <w:adjustRightInd w:val="0"/>
        <w:ind w:left="540"/>
        <w:jc w:val="both"/>
        <w:rPr>
          <w:rFonts w:ascii="Times New Roman" w:hAnsi="Times New Roman" w:cs="Times New Roman"/>
          <w:sz w:val="22"/>
          <w:szCs w:val="22"/>
        </w:rPr>
      </w:pPr>
      <w:r w:rsidRPr="00CE3CE7">
        <w:rPr>
          <w:rFonts w:ascii="Times New Roman" w:hAnsi="Times New Roman" w:cs="Times New Roman"/>
          <w:sz w:val="22"/>
          <w:szCs w:val="22"/>
        </w:rPr>
        <w:t>1) В соответствии с единым справочником-каталогом лекарственных препаратов (далее - ЕСКЛП) (</w:t>
      </w:r>
      <w:hyperlink r:id="rId8" w:history="1">
        <w:r w:rsidRPr="00CE3CE7">
          <w:rPr>
            <w:rFonts w:ascii="Times New Roman" w:hAnsi="Times New Roman" w:cs="Times New Roman"/>
            <w:color w:val="0563C1"/>
            <w:sz w:val="22"/>
            <w:szCs w:val="22"/>
            <w:u w:val="single"/>
          </w:rPr>
          <w:t>http://zakupki.gov.ru/epz/ktru/quicksearch/search.html</w:t>
        </w:r>
      </w:hyperlink>
      <w:r w:rsidRPr="00CE3CE7">
        <w:rPr>
          <w:rFonts w:ascii="Times New Roman" w:hAnsi="Times New Roman" w:cs="Times New Roman"/>
          <w:sz w:val="22"/>
          <w:szCs w:val="22"/>
        </w:rPr>
        <w:t>):</w:t>
      </w:r>
    </w:p>
    <w:p w:rsidR="00EE44DE" w:rsidRPr="00CE3CE7" w:rsidRDefault="00EE44DE" w:rsidP="00EE44DE">
      <w:pPr>
        <w:widowControl w:val="0"/>
        <w:suppressAutoHyphens w:val="0"/>
        <w:autoSpaceDE w:val="0"/>
        <w:autoSpaceDN w:val="0"/>
        <w:adjustRightInd w:val="0"/>
        <w:ind w:left="540"/>
        <w:jc w:val="both"/>
        <w:rPr>
          <w:rFonts w:ascii="Times New Roman" w:hAnsi="Times New Roman" w:cs="Times New Roman"/>
          <w:sz w:val="22"/>
          <w:szCs w:val="22"/>
        </w:rPr>
      </w:pPr>
      <w:r w:rsidRPr="00CE3CE7">
        <w:rPr>
          <w:rFonts w:ascii="Times New Roman" w:hAnsi="Times New Roman" w:cs="Times New Roman"/>
          <w:sz w:val="22"/>
          <w:szCs w:val="22"/>
        </w:rPr>
        <w:t xml:space="preserve"> - Наименование Товара:</w:t>
      </w:r>
    </w:p>
    <w:p w:rsidR="00EE44DE" w:rsidRPr="00CE3CE7" w:rsidRDefault="00EE44DE" w:rsidP="00EE44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CE3CE7">
        <w:rPr>
          <w:rFonts w:ascii="Times New Roman" w:hAnsi="Times New Roman" w:cs="Times New Roman"/>
          <w:sz w:val="22"/>
          <w:szCs w:val="22"/>
        </w:rPr>
        <w:t xml:space="preserve">- международное непатентованное или </w:t>
      </w:r>
      <w:proofErr w:type="gramStart"/>
      <w:r w:rsidRPr="00CE3CE7">
        <w:rPr>
          <w:rFonts w:ascii="Times New Roman" w:hAnsi="Times New Roman" w:cs="Times New Roman"/>
          <w:sz w:val="22"/>
          <w:szCs w:val="22"/>
        </w:rPr>
        <w:t>химическое</w:t>
      </w:r>
      <w:proofErr w:type="gramEnd"/>
      <w:r w:rsidRPr="00CE3CE7">
        <w:rPr>
          <w:rFonts w:ascii="Times New Roman" w:hAnsi="Times New Roman" w:cs="Times New Roman"/>
          <w:sz w:val="22"/>
          <w:szCs w:val="22"/>
        </w:rPr>
        <w:t xml:space="preserve"> или группировочное наименование;</w:t>
      </w:r>
      <w:r w:rsidRPr="00CE3CE7">
        <w:rPr>
          <w:rFonts w:ascii="Times New Roman" w:hAnsi="Times New Roman" w:cs="Times New Roman"/>
          <w:sz w:val="22"/>
          <w:szCs w:val="22"/>
        </w:rPr>
        <w:tab/>
      </w:r>
    </w:p>
    <w:p w:rsidR="00EE44DE" w:rsidRPr="00CE3CE7" w:rsidRDefault="00EE44DE" w:rsidP="00EE44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CE3CE7">
        <w:rPr>
          <w:rFonts w:ascii="Times New Roman" w:hAnsi="Times New Roman" w:cs="Times New Roman"/>
          <w:sz w:val="22"/>
          <w:szCs w:val="22"/>
        </w:rPr>
        <w:t>- торговое наименование.</w:t>
      </w:r>
    </w:p>
    <w:p w:rsidR="00EE44DE" w:rsidRPr="00CE3CE7" w:rsidRDefault="00EE44DE" w:rsidP="00EE44DE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E3CE7">
        <w:rPr>
          <w:rFonts w:ascii="Times New Roman" w:hAnsi="Times New Roman" w:cs="Times New Roman"/>
          <w:sz w:val="22"/>
          <w:szCs w:val="22"/>
        </w:rPr>
        <w:t>- Лекарственная форма в соответствии с ЕСКЛП.</w:t>
      </w:r>
    </w:p>
    <w:p w:rsidR="00EE44DE" w:rsidRPr="00CE3CE7" w:rsidRDefault="00EE44DE" w:rsidP="00EE44DE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E3CE7">
        <w:rPr>
          <w:rFonts w:ascii="Times New Roman" w:hAnsi="Times New Roman" w:cs="Times New Roman"/>
          <w:sz w:val="22"/>
          <w:szCs w:val="22"/>
        </w:rPr>
        <w:t>- Дозировка в соответствии с ЕСКЛП.</w:t>
      </w:r>
    </w:p>
    <w:p w:rsidR="00EE44DE" w:rsidRPr="00CE3CE7" w:rsidRDefault="00EE44DE" w:rsidP="00EE44DE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E3CE7">
        <w:rPr>
          <w:rFonts w:ascii="Times New Roman" w:hAnsi="Times New Roman" w:cs="Times New Roman"/>
          <w:sz w:val="22"/>
          <w:szCs w:val="22"/>
        </w:rPr>
        <w:t>- Единица измерения по ЕСКЛП.</w:t>
      </w:r>
    </w:p>
    <w:p w:rsidR="00EE44DE" w:rsidRPr="00CE3CE7" w:rsidRDefault="00EE44DE" w:rsidP="00EE44DE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E3CE7">
        <w:rPr>
          <w:rFonts w:ascii="Times New Roman" w:hAnsi="Times New Roman" w:cs="Times New Roman"/>
          <w:sz w:val="22"/>
          <w:szCs w:val="22"/>
        </w:rPr>
        <w:t>2) В соответствии с регистрационным удостоверением лекарственного препарата (</w:t>
      </w:r>
      <w:hyperlink r:id="rId9" w:history="1">
        <w:r w:rsidRPr="00CE3CE7">
          <w:rPr>
            <w:rFonts w:ascii="Times New Roman" w:hAnsi="Times New Roman" w:cs="Times New Roman"/>
            <w:color w:val="0563C1"/>
            <w:sz w:val="22"/>
            <w:szCs w:val="22"/>
            <w:u w:val="single"/>
          </w:rPr>
          <w:t>http://grls.rosminzdrav.ru/grls.aspx</w:t>
        </w:r>
      </w:hyperlink>
      <w:r w:rsidRPr="00CE3CE7">
        <w:rPr>
          <w:rFonts w:ascii="Times New Roman" w:hAnsi="Times New Roman" w:cs="Times New Roman"/>
          <w:sz w:val="22"/>
          <w:szCs w:val="22"/>
        </w:rPr>
        <w:t>):</w:t>
      </w:r>
    </w:p>
    <w:p w:rsidR="00EE44DE" w:rsidRPr="00CE3CE7" w:rsidRDefault="00EE44DE" w:rsidP="00EE44DE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E3CE7">
        <w:rPr>
          <w:rFonts w:ascii="Times New Roman" w:hAnsi="Times New Roman" w:cs="Times New Roman"/>
          <w:sz w:val="22"/>
          <w:szCs w:val="22"/>
        </w:rPr>
        <w:t>- Торговое наименование, форма выпуска.</w:t>
      </w:r>
    </w:p>
    <w:p w:rsidR="00EE44DE" w:rsidRDefault="00EE44DE" w:rsidP="00EE44DE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E44DE" w:rsidRPr="00B007F8" w:rsidRDefault="00B8647B" w:rsidP="00B007F8">
      <w:pPr>
        <w:snapToGrid w:val="0"/>
        <w:rPr>
          <w:rFonts w:ascii="Times New Roman" w:eastAsia="Times New Roman" w:hAnsi="Times New Roman" w:cs="Times New Roman"/>
          <w:kern w:val="0"/>
          <w:lang w:bidi="ar-SA"/>
        </w:rPr>
      </w:pPr>
      <w:r>
        <w:rPr>
          <w:rFonts w:ascii="Times New Roman" w:eastAsia="Times New Roman" w:hAnsi="Times New Roman" w:cs="Times New Roman"/>
          <w:kern w:val="0"/>
          <w:lang w:bidi="ar-SA"/>
        </w:rPr>
        <w:t>З</w:t>
      </w:r>
      <w:r w:rsidR="00EE44DE" w:rsidRPr="004B20FD">
        <w:rPr>
          <w:rFonts w:ascii="Times New Roman" w:eastAsia="Times New Roman" w:hAnsi="Times New Roman" w:cs="Times New Roman"/>
          <w:kern w:val="0"/>
          <w:lang w:bidi="ar-SA"/>
        </w:rPr>
        <w:t>аведующ</w:t>
      </w:r>
      <w:r w:rsidR="007F552E">
        <w:rPr>
          <w:rFonts w:ascii="Times New Roman" w:eastAsia="Times New Roman" w:hAnsi="Times New Roman" w:cs="Times New Roman"/>
          <w:kern w:val="0"/>
          <w:lang w:bidi="ar-SA"/>
        </w:rPr>
        <w:t>ая</w:t>
      </w:r>
      <w:r>
        <w:rPr>
          <w:rFonts w:ascii="Times New Roman" w:eastAsia="Times New Roman" w:hAnsi="Times New Roman" w:cs="Times New Roman"/>
          <w:kern w:val="0"/>
          <w:lang w:bidi="ar-SA"/>
        </w:rPr>
        <w:t xml:space="preserve"> </w:t>
      </w:r>
      <w:r w:rsidR="00EE44DE" w:rsidRPr="004B20FD">
        <w:rPr>
          <w:rFonts w:ascii="Times New Roman" w:eastAsia="Times New Roman" w:hAnsi="Times New Roman" w:cs="Times New Roman"/>
          <w:kern w:val="0"/>
          <w:lang w:bidi="ar-SA"/>
        </w:rPr>
        <w:t>аптекой __________________</w:t>
      </w:r>
      <w:r>
        <w:rPr>
          <w:rFonts w:ascii="Times New Roman" w:eastAsia="Times New Roman" w:hAnsi="Times New Roman" w:cs="Times New Roman"/>
          <w:kern w:val="0"/>
          <w:lang w:bidi="ar-SA"/>
        </w:rPr>
        <w:t>И.В. Ни</w:t>
      </w:r>
    </w:p>
    <w:sectPr w:rsidR="00EE44DE" w:rsidRPr="00B007F8" w:rsidSect="00B007F8">
      <w:pgSz w:w="16838" w:h="11906" w:orient="landscape"/>
      <w:pgMar w:top="993" w:right="1134" w:bottom="424" w:left="1134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75E1" w:rsidRDefault="00C375E1" w:rsidP="003252AB">
      <w:pPr>
        <w:rPr>
          <w:rFonts w:hint="eastAsia"/>
        </w:rPr>
      </w:pPr>
      <w:r>
        <w:separator/>
      </w:r>
    </w:p>
  </w:endnote>
  <w:endnote w:type="continuationSeparator" w:id="0">
    <w:p w:rsidR="00C375E1" w:rsidRDefault="00C375E1" w:rsidP="003252A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75E1" w:rsidRDefault="00C375E1" w:rsidP="003252AB">
      <w:pPr>
        <w:rPr>
          <w:rFonts w:hint="eastAsia"/>
        </w:rPr>
      </w:pPr>
      <w:r>
        <w:separator/>
      </w:r>
    </w:p>
  </w:footnote>
  <w:footnote w:type="continuationSeparator" w:id="0">
    <w:p w:rsidR="00C375E1" w:rsidRDefault="00C375E1" w:rsidP="003252AB">
      <w:pPr>
        <w:rPr>
          <w:rFonts w:hint="eastAsia"/>
        </w:rPr>
      </w:pPr>
      <w:r>
        <w:continuationSeparator/>
      </w:r>
    </w:p>
  </w:footnote>
  <w:footnote w:id="1">
    <w:p w:rsidR="00C375E1" w:rsidRPr="001973E8" w:rsidRDefault="00C375E1" w:rsidP="004B20FD">
      <w:pPr>
        <w:pStyle w:val="a9"/>
      </w:pPr>
      <w:r w:rsidRPr="001973E8">
        <w:rPr>
          <w:rStyle w:val="ab"/>
        </w:rPr>
        <w:footnoteRef/>
      </w:r>
      <w:r w:rsidRPr="001973E8">
        <w:t xml:space="preserve"> Заказчик дополняет данный раздел требованиями к условиям транспортировки товара, упаковке </w:t>
      </w:r>
      <w:r w:rsidRPr="001973E8">
        <w:br/>
        <w:t>и маркировке в соответствии с объектом закупки.</w:t>
      </w:r>
    </w:p>
  </w:footnote>
  <w:footnote w:id="2">
    <w:p w:rsidR="00C375E1" w:rsidRPr="003252AB" w:rsidRDefault="00C375E1" w:rsidP="003252AB">
      <w:pPr>
        <w:pStyle w:val="a9"/>
        <w:rPr>
          <w:i/>
          <w:sz w:val="16"/>
          <w:szCs w:val="16"/>
        </w:rPr>
      </w:pPr>
      <w:r w:rsidRPr="003252AB">
        <w:rPr>
          <w:rStyle w:val="ab"/>
          <w:i/>
          <w:sz w:val="16"/>
          <w:szCs w:val="16"/>
        </w:rPr>
        <w:footnoteRef/>
      </w:r>
      <w:r w:rsidRPr="003252AB">
        <w:rPr>
          <w:i/>
          <w:sz w:val="16"/>
          <w:szCs w:val="16"/>
        </w:rPr>
        <w:t xml:space="preserve"> Участник вправе предложить к поставке: </w:t>
      </w:r>
    </w:p>
    <w:p w:rsidR="00C375E1" w:rsidRPr="003252AB" w:rsidRDefault="00C375E1" w:rsidP="003252AB">
      <w:pPr>
        <w:pStyle w:val="a9"/>
        <w:rPr>
          <w:i/>
          <w:sz w:val="16"/>
          <w:szCs w:val="16"/>
        </w:rPr>
      </w:pPr>
      <w:r w:rsidRPr="003252AB">
        <w:rPr>
          <w:i/>
          <w:sz w:val="16"/>
          <w:szCs w:val="16"/>
        </w:rPr>
        <w:t xml:space="preserve">В случае, </w:t>
      </w:r>
      <w:proofErr w:type="gramStart"/>
      <w:r w:rsidRPr="003252AB">
        <w:rPr>
          <w:i/>
          <w:sz w:val="16"/>
          <w:szCs w:val="16"/>
        </w:rPr>
        <w:t>если  в</w:t>
      </w:r>
      <w:proofErr w:type="gramEnd"/>
      <w:r w:rsidRPr="003252AB">
        <w:rPr>
          <w:i/>
          <w:sz w:val="16"/>
          <w:szCs w:val="16"/>
        </w:rPr>
        <w:t xml:space="preserve"> Описании объекта закупки указана форма выпуска «порошок», «концентрат», «лиофилизат», «раствор», «суспензия» участник может предложить к поставке любую взаимозаменяемую форму выпуска препарата из перечисленных, сохраняя дозировку активного вещества и способ его применения.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239A7"/>
    <w:multiLevelType w:val="multilevel"/>
    <w:tmpl w:val="D13A4F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57424334"/>
    <w:multiLevelType w:val="multilevel"/>
    <w:tmpl w:val="B01A71E6"/>
    <w:lvl w:ilvl="0">
      <w:start w:val="1"/>
      <w:numFmt w:val="decimal"/>
      <w:suff w:val="space"/>
      <w:lvlText w:val="Раздел %1."/>
      <w:lvlJc w:val="center"/>
      <w:pPr>
        <w:ind w:left="1211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1142" w:hanging="432"/>
      </w:pPr>
      <w:rPr>
        <w:rFonts w:hint="default"/>
        <w:b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hint="default"/>
        <w:color w:val="auto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5" w15:restartNumberingAfterBreak="0">
    <w:nsid w:val="69FD6768"/>
    <w:multiLevelType w:val="multilevel"/>
    <w:tmpl w:val="974E12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6A9932B5"/>
    <w:multiLevelType w:val="hybridMultilevel"/>
    <w:tmpl w:val="30463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5677"/>
    <w:rsid w:val="000443EB"/>
    <w:rsid w:val="0008515B"/>
    <w:rsid w:val="00087664"/>
    <w:rsid w:val="000D7249"/>
    <w:rsid w:val="000D7322"/>
    <w:rsid w:val="000E54B5"/>
    <w:rsid w:val="00101F75"/>
    <w:rsid w:val="00110B34"/>
    <w:rsid w:val="0011365F"/>
    <w:rsid w:val="00114258"/>
    <w:rsid w:val="001252C5"/>
    <w:rsid w:val="001712E4"/>
    <w:rsid w:val="00193530"/>
    <w:rsid w:val="00194A30"/>
    <w:rsid w:val="001E0E6B"/>
    <w:rsid w:val="001E18B7"/>
    <w:rsid w:val="001E2580"/>
    <w:rsid w:val="001F1235"/>
    <w:rsid w:val="002002A1"/>
    <w:rsid w:val="002677F2"/>
    <w:rsid w:val="00277681"/>
    <w:rsid w:val="002C1852"/>
    <w:rsid w:val="002E6F23"/>
    <w:rsid w:val="0030679B"/>
    <w:rsid w:val="003252AB"/>
    <w:rsid w:val="003526B0"/>
    <w:rsid w:val="00382A18"/>
    <w:rsid w:val="003F02F6"/>
    <w:rsid w:val="00475898"/>
    <w:rsid w:val="004B20FD"/>
    <w:rsid w:val="004D3DF9"/>
    <w:rsid w:val="004F1A89"/>
    <w:rsid w:val="00505430"/>
    <w:rsid w:val="00532C9B"/>
    <w:rsid w:val="00541B22"/>
    <w:rsid w:val="00542D89"/>
    <w:rsid w:val="00560F0D"/>
    <w:rsid w:val="005613A0"/>
    <w:rsid w:val="00564C9B"/>
    <w:rsid w:val="005778F2"/>
    <w:rsid w:val="005D2BF0"/>
    <w:rsid w:val="005E37EB"/>
    <w:rsid w:val="006335BC"/>
    <w:rsid w:val="0063563D"/>
    <w:rsid w:val="00641749"/>
    <w:rsid w:val="006524C8"/>
    <w:rsid w:val="00652AC1"/>
    <w:rsid w:val="00653DFC"/>
    <w:rsid w:val="0068043C"/>
    <w:rsid w:val="00695677"/>
    <w:rsid w:val="006A2E8A"/>
    <w:rsid w:val="006B6BBC"/>
    <w:rsid w:val="0072408F"/>
    <w:rsid w:val="00727EFA"/>
    <w:rsid w:val="00765FEF"/>
    <w:rsid w:val="007759C8"/>
    <w:rsid w:val="007A1094"/>
    <w:rsid w:val="007E3CCE"/>
    <w:rsid w:val="007F552E"/>
    <w:rsid w:val="0080369E"/>
    <w:rsid w:val="00811A59"/>
    <w:rsid w:val="008151BB"/>
    <w:rsid w:val="00822F63"/>
    <w:rsid w:val="00856033"/>
    <w:rsid w:val="00874F56"/>
    <w:rsid w:val="008870C8"/>
    <w:rsid w:val="00894729"/>
    <w:rsid w:val="008951F4"/>
    <w:rsid w:val="008A661F"/>
    <w:rsid w:val="008F04A9"/>
    <w:rsid w:val="00912730"/>
    <w:rsid w:val="00921F0C"/>
    <w:rsid w:val="00996E34"/>
    <w:rsid w:val="009E3F73"/>
    <w:rsid w:val="00A06988"/>
    <w:rsid w:val="00A54AE6"/>
    <w:rsid w:val="00A875A6"/>
    <w:rsid w:val="00A93BA6"/>
    <w:rsid w:val="00AA25AF"/>
    <w:rsid w:val="00B007F8"/>
    <w:rsid w:val="00B015E2"/>
    <w:rsid w:val="00B259A9"/>
    <w:rsid w:val="00B266A6"/>
    <w:rsid w:val="00B313BB"/>
    <w:rsid w:val="00B349F8"/>
    <w:rsid w:val="00B37B6F"/>
    <w:rsid w:val="00B50E2B"/>
    <w:rsid w:val="00B54C5F"/>
    <w:rsid w:val="00B711D5"/>
    <w:rsid w:val="00B80E11"/>
    <w:rsid w:val="00B8647B"/>
    <w:rsid w:val="00B96E37"/>
    <w:rsid w:val="00BB00FD"/>
    <w:rsid w:val="00BB1790"/>
    <w:rsid w:val="00BD0B5C"/>
    <w:rsid w:val="00BD67AC"/>
    <w:rsid w:val="00BF34FA"/>
    <w:rsid w:val="00BF38BE"/>
    <w:rsid w:val="00C375E1"/>
    <w:rsid w:val="00C45B73"/>
    <w:rsid w:val="00CB2777"/>
    <w:rsid w:val="00CB5825"/>
    <w:rsid w:val="00CC0D7B"/>
    <w:rsid w:val="00CE3CE7"/>
    <w:rsid w:val="00CF4B4A"/>
    <w:rsid w:val="00D10B92"/>
    <w:rsid w:val="00D52E8C"/>
    <w:rsid w:val="00D53C95"/>
    <w:rsid w:val="00D87A00"/>
    <w:rsid w:val="00DA561B"/>
    <w:rsid w:val="00DC01C6"/>
    <w:rsid w:val="00E12DD2"/>
    <w:rsid w:val="00E521B0"/>
    <w:rsid w:val="00E5565A"/>
    <w:rsid w:val="00E87C67"/>
    <w:rsid w:val="00ED1767"/>
    <w:rsid w:val="00EE0D2C"/>
    <w:rsid w:val="00EE44DE"/>
    <w:rsid w:val="00F045EA"/>
    <w:rsid w:val="00F073C1"/>
    <w:rsid w:val="00F2021A"/>
    <w:rsid w:val="00F50D2D"/>
    <w:rsid w:val="00F70824"/>
    <w:rsid w:val="00FE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02AB1"/>
  <w15:docId w15:val="{D234A048-1786-4002-A791-4D08234D2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 w:qFormat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3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uiPriority w:val="99"/>
    <w:pPr>
      <w:spacing w:after="140" w:line="276" w:lineRule="auto"/>
    </w:pPr>
  </w:style>
  <w:style w:type="paragraph" w:styleId="a4">
    <w:name w:val="List"/>
    <w:basedOn w:val="a3"/>
    <w:uiPriority w:val="99"/>
  </w:style>
  <w:style w:type="paragraph" w:styleId="a5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uiPriority w:val="99"/>
    <w:qFormat/>
    <w:pPr>
      <w:suppressLineNumbers/>
    </w:pPr>
  </w:style>
  <w:style w:type="paragraph" w:styleId="a7">
    <w:name w:val="Normal (Web)"/>
    <w:basedOn w:val="a"/>
    <w:uiPriority w:val="99"/>
    <w:qFormat/>
    <w:pPr>
      <w:spacing w:before="280" w:after="280"/>
    </w:pPr>
    <w:rPr>
      <w:rFonts w:eastAsia="Times New Roman"/>
    </w:rPr>
  </w:style>
  <w:style w:type="paragraph" w:customStyle="1" w:styleId="ConsPlusNormal">
    <w:name w:val="ConsPlusNormal"/>
    <w:qFormat/>
    <w:rPr>
      <w:rFonts w:ascii="Times New Roman" w:eastAsia="Times New Roman" w:hAnsi="Times New Roman" w:cs="Times New Roman"/>
      <w:lang w:bidi="ar-SA"/>
    </w:rPr>
  </w:style>
  <w:style w:type="numbering" w:customStyle="1" w:styleId="WW8Num4">
    <w:name w:val="WW8Num4"/>
    <w:qFormat/>
  </w:style>
  <w:style w:type="paragraph" w:styleId="a8">
    <w:name w:val="List Paragraph"/>
    <w:basedOn w:val="a"/>
    <w:uiPriority w:val="99"/>
    <w:qFormat/>
    <w:rsid w:val="00B80E11"/>
    <w:pPr>
      <w:widowControl w:val="0"/>
      <w:suppressAutoHyphens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qFormat/>
    <w:rsid w:val="003252AB"/>
    <w:pPr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rsid w:val="003252AB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styleId="ab">
    <w:name w:val="footnote reference"/>
    <w:uiPriority w:val="99"/>
    <w:rsid w:val="003252AB"/>
    <w:rPr>
      <w:vertAlign w:val="superscript"/>
    </w:rPr>
  </w:style>
  <w:style w:type="paragraph" w:customStyle="1" w:styleId="1111">
    <w:name w:val="1.1.1.1 Пункт"/>
    <w:basedOn w:val="a"/>
    <w:qFormat/>
    <w:rsid w:val="004B20FD"/>
    <w:pPr>
      <w:numPr>
        <w:ilvl w:val="3"/>
        <w:numId w:val="5"/>
      </w:numPr>
      <w:tabs>
        <w:tab w:val="num" w:pos="0"/>
      </w:tabs>
      <w:suppressAutoHyphens w:val="0"/>
      <w:spacing w:before="240" w:after="240" w:line="276" w:lineRule="auto"/>
      <w:ind w:left="0" w:firstLine="567"/>
      <w:jc w:val="both"/>
    </w:pPr>
    <w:rPr>
      <w:rFonts w:ascii="Times New Roman" w:eastAsia="Courier New" w:hAnsi="Times New Roman" w:cs="Times New Roman"/>
      <w:color w:val="000000"/>
      <w:kern w:val="0"/>
      <w:lang w:val="x-none" w:eastAsia="x-none" w:bidi="ru-RU"/>
    </w:rPr>
  </w:style>
  <w:style w:type="table" w:styleId="ac">
    <w:name w:val="Table Grid"/>
    <w:basedOn w:val="a1"/>
    <w:uiPriority w:val="99"/>
    <w:rsid w:val="00561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BB00FD"/>
    <w:rPr>
      <w:color w:val="0563C1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6B6BBC"/>
    <w:rPr>
      <w:rFonts w:ascii="Segoe UI" w:hAnsi="Segoe UI" w:cs="Mangal"/>
      <w:sz w:val="18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6BBC"/>
    <w:rPr>
      <w:rFonts w:ascii="Segoe UI" w:hAnsi="Segoe UI" w:cs="Mangal"/>
      <w:sz w:val="18"/>
      <w:szCs w:val="16"/>
    </w:rPr>
  </w:style>
  <w:style w:type="character" w:customStyle="1" w:styleId="sectiontitle2">
    <w:name w:val="section__title2"/>
    <w:basedOn w:val="a0"/>
    <w:uiPriority w:val="99"/>
    <w:qFormat/>
    <w:rsid w:val="007F552E"/>
    <w:rPr>
      <w:rFonts w:cs="Times New Roman"/>
      <w:color w:val="909EBB"/>
      <w:sz w:val="20"/>
      <w:szCs w:val="20"/>
    </w:rPr>
  </w:style>
  <w:style w:type="character" w:customStyle="1" w:styleId="af0">
    <w:name w:val="Основной текст Знак"/>
    <w:basedOn w:val="a0"/>
    <w:uiPriority w:val="99"/>
    <w:semiHidden/>
    <w:qFormat/>
    <w:rsid w:val="00C375E1"/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a0"/>
    <w:qFormat/>
    <w:rsid w:val="00C375E1"/>
  </w:style>
  <w:style w:type="character" w:customStyle="1" w:styleId="lots-wrap-contentbodyval">
    <w:name w:val="lots-wrap-content__body__val"/>
    <w:qFormat/>
    <w:rsid w:val="00C375E1"/>
  </w:style>
  <w:style w:type="paragraph" w:styleId="10">
    <w:name w:val="index 1"/>
    <w:basedOn w:val="a"/>
    <w:next w:val="a"/>
    <w:autoRedefine/>
    <w:uiPriority w:val="99"/>
    <w:semiHidden/>
    <w:qFormat/>
    <w:rsid w:val="00C375E1"/>
    <w:pPr>
      <w:ind w:left="240" w:hanging="240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11">
    <w:name w:val="Абзац списка1"/>
    <w:basedOn w:val="a"/>
    <w:uiPriority w:val="99"/>
    <w:qFormat/>
    <w:rsid w:val="00C375E1"/>
    <w:pPr>
      <w:spacing w:after="200" w:line="276" w:lineRule="auto"/>
      <w:ind w:left="720"/>
    </w:pPr>
    <w:rPr>
      <w:rFonts w:ascii="Calibri" w:eastAsia="Times New Roman" w:hAnsi="Calibri" w:cs="Calibri"/>
      <w:kern w:val="0"/>
      <w:sz w:val="22"/>
      <w:szCs w:val="22"/>
      <w:lang w:eastAsia="ru-RU" w:bidi="ar-SA"/>
    </w:rPr>
  </w:style>
  <w:style w:type="paragraph" w:customStyle="1" w:styleId="af1">
    <w:name w:val="Содержимое таблицы"/>
    <w:basedOn w:val="a"/>
    <w:uiPriority w:val="99"/>
    <w:qFormat/>
    <w:rsid w:val="00C375E1"/>
    <w:pPr>
      <w:widowControl w:val="0"/>
      <w:suppressLineNumbers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af2">
    <w:name w:val="Заголовок таблицы"/>
    <w:basedOn w:val="af1"/>
    <w:uiPriority w:val="99"/>
    <w:qFormat/>
    <w:rsid w:val="00C375E1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ktru/quicksearch/search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rls.rosminzdrav.ru/grls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C8394-8765-4296-8207-69D03C003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5</Pages>
  <Words>1739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ГБУЗ "Городская больница 33"</Company>
  <LinksUpToDate>false</LinksUpToDate>
  <CharactersWithSpaces>11633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Петухова Марина Витальевна</cp:lastModifiedBy>
  <cp:revision>96</cp:revision>
  <cp:lastPrinted>2023-11-17T06:03:00Z</cp:lastPrinted>
  <dcterms:created xsi:type="dcterms:W3CDTF">2021-10-18T14:25:00Z</dcterms:created>
  <dcterms:modified xsi:type="dcterms:W3CDTF">2023-11-17T07:19:00Z</dcterms:modified>
  <dc:language>ru-RU</dc:language>
</cp:coreProperties>
</file>