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7AF1" w:rsidRPr="000271AA" w:rsidRDefault="00B07AF1" w:rsidP="00B07AF1">
      <w:pPr>
        <w:jc w:val="center"/>
        <w:rPr>
          <w:b/>
        </w:rPr>
      </w:pPr>
    </w:p>
    <w:p w:rsidR="00B07AF1" w:rsidRDefault="00B07AF1" w:rsidP="00B07AF1">
      <w:pPr>
        <w:tabs>
          <w:tab w:val="left" w:pos="709"/>
          <w:tab w:val="left" w:pos="851"/>
          <w:tab w:val="left" w:pos="993"/>
        </w:tabs>
        <w:jc w:val="center"/>
        <w:outlineLvl w:val="0"/>
        <w:rPr>
          <w:b/>
          <w:bCs/>
          <w:color w:val="000000"/>
        </w:rPr>
      </w:pPr>
      <w:r>
        <w:rPr>
          <w:b/>
          <w:bCs/>
          <w:iCs/>
          <w:color w:val="000000"/>
        </w:rPr>
        <w:t xml:space="preserve">Договор </w:t>
      </w:r>
    </w:p>
    <w:p w:rsidR="00B07AF1" w:rsidRDefault="00B07AF1" w:rsidP="00B07AF1">
      <w:pPr>
        <w:tabs>
          <w:tab w:val="left" w:pos="709"/>
          <w:tab w:val="left" w:pos="851"/>
          <w:tab w:val="left" w:pos="993"/>
        </w:tabs>
        <w:jc w:val="center"/>
        <w:outlineLvl w:val="1"/>
      </w:pPr>
      <w:r>
        <w:rPr>
          <w:b/>
          <w:bCs/>
          <w:iCs/>
          <w:color w:val="000000"/>
        </w:rPr>
        <w:t>поставки № __эм</w:t>
      </w:r>
      <w:r w:rsidR="00D531E9">
        <w:rPr>
          <w:b/>
          <w:bCs/>
          <w:iCs/>
          <w:color w:val="000000"/>
        </w:rPr>
        <w:t>1</w:t>
      </w:r>
      <w:r w:rsidR="00BE639E">
        <w:rPr>
          <w:b/>
          <w:bCs/>
          <w:iCs/>
          <w:color w:val="000000"/>
        </w:rPr>
        <w:t>1</w:t>
      </w:r>
      <w:r w:rsidR="00687E8A">
        <w:rPr>
          <w:b/>
          <w:bCs/>
          <w:iCs/>
          <w:color w:val="000000"/>
        </w:rPr>
        <w:t>23</w:t>
      </w:r>
    </w:p>
    <w:p w:rsidR="00B07AF1" w:rsidRDefault="00B07AF1" w:rsidP="00B07AF1">
      <w:pPr>
        <w:jc w:val="both"/>
      </w:pPr>
      <w:r>
        <w:t>г. Санкт-Петербург</w:t>
      </w:r>
      <w:r>
        <w:tab/>
      </w:r>
      <w:r>
        <w:tab/>
      </w:r>
      <w:r>
        <w:tab/>
      </w:r>
      <w:r>
        <w:tab/>
      </w:r>
      <w:r>
        <w:tab/>
      </w:r>
      <w:r>
        <w:tab/>
      </w:r>
      <w:r w:rsidR="00977F0A">
        <w:tab/>
      </w:r>
      <w:r w:rsidR="00977F0A">
        <w:tab/>
      </w:r>
      <w:r>
        <w:t xml:space="preserve">«___» </w:t>
      </w:r>
      <w:r w:rsidR="00BE639E">
        <w:t>ноя</w:t>
      </w:r>
      <w:r w:rsidR="00977F0A">
        <w:t>бря</w:t>
      </w:r>
      <w:r>
        <w:t xml:space="preserve"> 202</w:t>
      </w:r>
      <w:r w:rsidR="00977F0A">
        <w:t>3</w:t>
      </w:r>
      <w:r>
        <w:t xml:space="preserve"> года</w:t>
      </w:r>
    </w:p>
    <w:p w:rsidR="00B07AF1" w:rsidRDefault="00B07AF1" w:rsidP="00B07AF1">
      <w:pPr>
        <w:jc w:val="both"/>
      </w:pPr>
    </w:p>
    <w:p w:rsidR="00B07AF1" w:rsidRDefault="00B07AF1" w:rsidP="00B07AF1">
      <w:pPr>
        <w:ind w:firstLine="709"/>
        <w:jc w:val="both"/>
      </w:pPr>
      <w:r>
        <w:t>__________________________________ «_________________________» (_______ «_________________________________________») именуемое в дальнейшем «</w:t>
      </w:r>
      <w:r>
        <w:rPr>
          <w:bCs/>
        </w:rPr>
        <w:t>Поставщик»</w:t>
      </w:r>
      <w:r>
        <w:t xml:space="preserve">, в лице ______________________________________________________, действующего на основании ______________________________________, с одной стороны, и </w:t>
      </w:r>
      <w:r>
        <w:rPr>
          <w:b/>
        </w:rPr>
        <w:t>Санкт-Петербургское государственное унитарное предприятие «Продовольственный фонд» (ГУП «Продовольственный фонд»)</w:t>
      </w:r>
      <w:r>
        <w:t xml:space="preserve">, </w:t>
      </w:r>
      <w:r w:rsidR="00475E73" w:rsidRPr="00C014CC">
        <w:t>в лице заместителя генерального директора по экономике  Ткачёва Михаила Ивановича, действующего на основании доверенности от 01.04.2023 №</w:t>
      </w:r>
      <w:r w:rsidR="00475E73">
        <w:t>0</w:t>
      </w:r>
      <w:r w:rsidR="00475E73" w:rsidRPr="00C014CC">
        <w:t>12</w:t>
      </w:r>
      <w:r>
        <w:t>, именуемое в дальнейшем «Заказчик», с другой стороны, а вместе именуемые «Стороны», заключили настоящий договор (далее - Договор) о нижеследующем:</w:t>
      </w:r>
    </w:p>
    <w:p w:rsidR="00B07AF1" w:rsidRDefault="00B07AF1" w:rsidP="00B07AF1">
      <w:pPr>
        <w:tabs>
          <w:tab w:val="left" w:pos="709"/>
          <w:tab w:val="left" w:pos="851"/>
          <w:tab w:val="left" w:pos="993"/>
        </w:tabs>
        <w:jc w:val="both"/>
      </w:pPr>
    </w:p>
    <w:p w:rsidR="00B07AF1" w:rsidRDefault="00B07AF1" w:rsidP="00B07AF1">
      <w:pPr>
        <w:pStyle w:val="aa"/>
        <w:numPr>
          <w:ilvl w:val="0"/>
          <w:numId w:val="29"/>
        </w:numPr>
        <w:tabs>
          <w:tab w:val="left" w:pos="709"/>
          <w:tab w:val="left" w:pos="851"/>
          <w:tab w:val="left" w:pos="993"/>
        </w:tabs>
        <w:contextualSpacing/>
        <w:jc w:val="center"/>
        <w:outlineLvl w:val="1"/>
        <w:rPr>
          <w:b/>
          <w:bCs/>
        </w:rPr>
      </w:pPr>
      <w:r>
        <w:rPr>
          <w:b/>
          <w:bCs/>
        </w:rPr>
        <w:t>Предмет Договора</w:t>
      </w:r>
    </w:p>
    <w:p w:rsidR="00B07AF1" w:rsidRDefault="00B07AF1" w:rsidP="00BE639E">
      <w:pPr>
        <w:pStyle w:val="aa"/>
        <w:numPr>
          <w:ilvl w:val="1"/>
          <w:numId w:val="29"/>
        </w:numPr>
        <w:ind w:left="0" w:firstLine="709"/>
        <w:contextualSpacing/>
        <w:jc w:val="both"/>
        <w:outlineLvl w:val="1"/>
        <w:rPr>
          <w:bCs/>
        </w:rPr>
      </w:pPr>
      <w:r>
        <w:t>Поставщик обязуется поставить</w:t>
      </w:r>
      <w:r w:rsidR="00687E8A">
        <w:t xml:space="preserve"> </w:t>
      </w:r>
      <w:r w:rsidR="00BE639E">
        <w:rPr>
          <w:b/>
          <w:i/>
        </w:rPr>
        <w:t>смывающие</w:t>
      </w:r>
      <w:r w:rsidR="00BE639E" w:rsidRPr="00BE639E">
        <w:rPr>
          <w:b/>
          <w:i/>
        </w:rPr>
        <w:t xml:space="preserve"> и обеззараживающи</w:t>
      </w:r>
      <w:r w:rsidR="00BE639E">
        <w:rPr>
          <w:b/>
          <w:i/>
        </w:rPr>
        <w:t>е</w:t>
      </w:r>
      <w:r w:rsidR="00BE639E" w:rsidRPr="00BE639E">
        <w:rPr>
          <w:b/>
          <w:i/>
        </w:rPr>
        <w:t xml:space="preserve"> средства и СИЗ</w:t>
      </w:r>
      <w:r w:rsidR="00BE639E">
        <w:rPr>
          <w:b/>
          <w:i/>
        </w:rPr>
        <w:t xml:space="preserve">ы </w:t>
      </w:r>
      <w:r>
        <w:t>(Далее - Товар), наименование, количество, общая и единичная стоимость которого установлены в Спецификации (Приложении № 1 к Договору), являющейся неотъемлемой частью Договора, а Заказчик обязуется принять Товар надлежащего качества и оплатить его в порядке и на условиях, предусмотренных настоящим Договором.</w:t>
      </w:r>
    </w:p>
    <w:p w:rsidR="00B07AF1" w:rsidRDefault="00B07AF1" w:rsidP="00B07AF1">
      <w:pPr>
        <w:tabs>
          <w:tab w:val="left" w:pos="1134"/>
        </w:tabs>
        <w:outlineLvl w:val="1"/>
        <w:rPr>
          <w:bCs/>
        </w:rPr>
      </w:pPr>
    </w:p>
    <w:p w:rsidR="00B07AF1" w:rsidRDefault="00B07AF1" w:rsidP="00B07AF1">
      <w:pPr>
        <w:pStyle w:val="aa"/>
        <w:numPr>
          <w:ilvl w:val="0"/>
          <w:numId w:val="29"/>
        </w:numPr>
        <w:tabs>
          <w:tab w:val="left" w:pos="709"/>
          <w:tab w:val="left" w:pos="851"/>
          <w:tab w:val="left" w:pos="993"/>
        </w:tabs>
        <w:contextualSpacing/>
        <w:jc w:val="center"/>
        <w:outlineLvl w:val="1"/>
        <w:rPr>
          <w:b/>
          <w:bCs/>
        </w:rPr>
      </w:pPr>
      <w:r>
        <w:rPr>
          <w:b/>
          <w:bCs/>
        </w:rPr>
        <w:t>Права и обязанности Сторон</w:t>
      </w:r>
    </w:p>
    <w:p w:rsidR="00B07AF1" w:rsidRDefault="00B07AF1" w:rsidP="00B07AF1">
      <w:pPr>
        <w:pStyle w:val="aa"/>
        <w:numPr>
          <w:ilvl w:val="1"/>
          <w:numId w:val="29"/>
        </w:numPr>
        <w:tabs>
          <w:tab w:val="left" w:pos="1134"/>
        </w:tabs>
        <w:ind w:left="0" w:firstLine="709"/>
        <w:contextualSpacing/>
        <w:outlineLvl w:val="1"/>
        <w:rPr>
          <w:bCs/>
        </w:rPr>
      </w:pPr>
      <w:r>
        <w:rPr>
          <w:b/>
          <w:bCs/>
          <w:i/>
          <w:iCs/>
        </w:rPr>
        <w:t>Права и обязанности Поставщика:</w:t>
      </w:r>
    </w:p>
    <w:p w:rsidR="00B07AF1" w:rsidRDefault="00B07AF1" w:rsidP="00B07AF1">
      <w:pPr>
        <w:pStyle w:val="aa"/>
        <w:numPr>
          <w:ilvl w:val="2"/>
          <w:numId w:val="29"/>
        </w:numPr>
        <w:tabs>
          <w:tab w:val="left" w:pos="1276"/>
        </w:tabs>
        <w:ind w:left="0" w:firstLine="709"/>
        <w:contextualSpacing/>
        <w:jc w:val="both"/>
        <w:outlineLvl w:val="1"/>
        <w:rPr>
          <w:bCs/>
        </w:rPr>
      </w:pPr>
      <w:r>
        <w:t>Осуществить поставку Товара, указанного в пункте 1.1. Договора, в сроки, предусмотренные настоящим Договором. Передать Товар Заказчику в состоянии, соответствующем требованиям настоящего Договора.</w:t>
      </w:r>
    </w:p>
    <w:p w:rsidR="00B07AF1" w:rsidRPr="00687E8A" w:rsidRDefault="00B07AF1" w:rsidP="00687E8A">
      <w:pPr>
        <w:pStyle w:val="aa"/>
        <w:numPr>
          <w:ilvl w:val="2"/>
          <w:numId w:val="29"/>
        </w:numPr>
        <w:tabs>
          <w:tab w:val="left" w:pos="1276"/>
        </w:tabs>
        <w:ind w:left="0" w:firstLine="709"/>
        <w:contextualSpacing/>
        <w:jc w:val="both"/>
        <w:outlineLvl w:val="1"/>
        <w:rPr>
          <w:bCs/>
        </w:rPr>
      </w:pPr>
      <w:r>
        <w:t xml:space="preserve">Одновременно с поставкой Товара передавать Заказчику надлежащим образом оформленные сопроводительные и бухгалтерские документы: товарную накладную (ТОРГ 12) или универсальный передаточный документ (УПД), счет-фактуру (если ее оформление предусмотрено законом), а также </w:t>
      </w:r>
      <w:r>
        <w:rPr>
          <w:spacing w:val="5"/>
        </w:rPr>
        <w:t xml:space="preserve">оригиналы или в установленном порядке заверенные копии действующих сертификатов соответствия и деклараций или иные документы о соответствии Товара требованиям нормативных </w:t>
      </w:r>
      <w:r>
        <w:rPr>
          <w:spacing w:val="-1"/>
        </w:rPr>
        <w:t xml:space="preserve">документов в случаях, установленных </w:t>
      </w:r>
      <w:r w:rsidRPr="006C33B8">
        <w:rPr>
          <w:spacing w:val="-1"/>
        </w:rPr>
        <w:t>д</w:t>
      </w:r>
      <w:r w:rsidR="00687E8A">
        <w:rPr>
          <w:spacing w:val="-1"/>
        </w:rPr>
        <w:t>ействующим законодательством РФ.</w:t>
      </w:r>
    </w:p>
    <w:p w:rsidR="00B07AF1" w:rsidRPr="006C33B8" w:rsidRDefault="00B07AF1" w:rsidP="00B07AF1">
      <w:pPr>
        <w:pStyle w:val="aa"/>
        <w:numPr>
          <w:ilvl w:val="2"/>
          <w:numId w:val="29"/>
        </w:numPr>
        <w:tabs>
          <w:tab w:val="left" w:pos="1276"/>
        </w:tabs>
        <w:ind w:left="0" w:firstLine="709"/>
        <w:contextualSpacing/>
        <w:jc w:val="both"/>
        <w:outlineLvl w:val="1"/>
        <w:rPr>
          <w:bCs/>
        </w:rPr>
      </w:pPr>
      <w:r w:rsidRPr="006C33B8">
        <w:t>В случае обнаружения Товара ненадлежащего качества, ассортимента и/или количества без промедления устранить недостатки Товара или заменить на Товар надлежащего качества, ассортимента и/или количества в сроки, установленные Заказчиком.</w:t>
      </w:r>
    </w:p>
    <w:p w:rsidR="00B07AF1" w:rsidRDefault="00B07AF1" w:rsidP="00B07AF1">
      <w:pPr>
        <w:pStyle w:val="aa"/>
        <w:numPr>
          <w:ilvl w:val="2"/>
          <w:numId w:val="29"/>
        </w:numPr>
        <w:tabs>
          <w:tab w:val="left" w:pos="1276"/>
        </w:tabs>
        <w:ind w:left="0" w:firstLine="709"/>
        <w:contextualSpacing/>
        <w:jc w:val="both"/>
        <w:outlineLvl w:val="1"/>
        <w:rPr>
          <w:bCs/>
        </w:rPr>
      </w:pPr>
      <w:r w:rsidRPr="006C33B8">
        <w:t>Устранять за свой счет выявленные</w:t>
      </w:r>
      <w:r>
        <w:t xml:space="preserve"> дефекты Товара в течение гарантийного срока или в срок, установленный законом. В случае невозможности устранения дефектов Товара Поставщик производит его замену на Товар с аналогичными техническими характеристиками, если иное не будет оговорено Сторонами дополнительно.</w:t>
      </w:r>
    </w:p>
    <w:p w:rsidR="00B07AF1" w:rsidRDefault="00B07AF1" w:rsidP="00B07AF1">
      <w:pPr>
        <w:pStyle w:val="aa"/>
        <w:numPr>
          <w:ilvl w:val="2"/>
          <w:numId w:val="29"/>
        </w:numPr>
        <w:tabs>
          <w:tab w:val="left" w:pos="1276"/>
        </w:tabs>
        <w:ind w:left="0" w:firstLine="709"/>
        <w:contextualSpacing/>
        <w:jc w:val="both"/>
        <w:outlineLvl w:val="1"/>
        <w:rPr>
          <w:bCs/>
        </w:rPr>
      </w:pPr>
      <w:r>
        <w:rPr>
          <w:spacing w:val="-1"/>
        </w:rPr>
        <w:t>Нести риск случайной гибели или случайного повреждения Товара до момента приемки Товара Заказчиком, подтвержденной подписанием документов - товарная накладная ТОРГ-12 или УПД.</w:t>
      </w:r>
    </w:p>
    <w:p w:rsidR="00B07AF1" w:rsidRDefault="00B07AF1" w:rsidP="00B07AF1">
      <w:pPr>
        <w:pStyle w:val="aa"/>
        <w:numPr>
          <w:ilvl w:val="2"/>
          <w:numId w:val="29"/>
        </w:numPr>
        <w:tabs>
          <w:tab w:val="left" w:pos="1276"/>
        </w:tabs>
        <w:ind w:left="0" w:firstLine="709"/>
        <w:contextualSpacing/>
        <w:jc w:val="both"/>
        <w:outlineLvl w:val="1"/>
        <w:rPr>
          <w:bCs/>
        </w:rPr>
      </w:pPr>
      <w:r>
        <w:t>Представлять по запросу Заказчика в сроки, указанные в таком запросе, информацию о ходе исполнения обязательств по Договору.</w:t>
      </w:r>
    </w:p>
    <w:p w:rsidR="00B07AF1" w:rsidRDefault="00B07AF1" w:rsidP="00B07AF1">
      <w:pPr>
        <w:pStyle w:val="aa"/>
        <w:numPr>
          <w:ilvl w:val="2"/>
          <w:numId w:val="29"/>
        </w:numPr>
        <w:tabs>
          <w:tab w:val="left" w:pos="1276"/>
        </w:tabs>
        <w:ind w:left="0" w:firstLine="709"/>
        <w:contextualSpacing/>
        <w:jc w:val="both"/>
        <w:outlineLvl w:val="1"/>
        <w:rPr>
          <w:bCs/>
        </w:rPr>
      </w:pPr>
      <w:r>
        <w:t>Соблюдать конфиденциальность в отношении всей информации, ставшей известной Поставщику в связи с исполнением обязательств по Договору.</w:t>
      </w:r>
    </w:p>
    <w:p w:rsidR="00B07AF1" w:rsidRDefault="00B07AF1" w:rsidP="00B07AF1">
      <w:pPr>
        <w:pStyle w:val="aa"/>
        <w:numPr>
          <w:ilvl w:val="2"/>
          <w:numId w:val="29"/>
        </w:numPr>
        <w:tabs>
          <w:tab w:val="left" w:pos="1276"/>
        </w:tabs>
        <w:ind w:left="0" w:firstLine="709"/>
        <w:contextualSpacing/>
        <w:jc w:val="both"/>
        <w:outlineLvl w:val="1"/>
        <w:rPr>
          <w:bCs/>
        </w:rPr>
      </w:pPr>
      <w:r>
        <w:t>Выполнять иные обязанности, предусмотренные действующим законодательством и настоящим Договором.</w:t>
      </w:r>
    </w:p>
    <w:p w:rsidR="00B07AF1" w:rsidRDefault="00B07AF1" w:rsidP="00B07AF1">
      <w:pPr>
        <w:pStyle w:val="aa"/>
        <w:numPr>
          <w:ilvl w:val="2"/>
          <w:numId w:val="29"/>
        </w:numPr>
        <w:tabs>
          <w:tab w:val="left" w:pos="1276"/>
        </w:tabs>
        <w:ind w:left="0" w:firstLine="709"/>
        <w:contextualSpacing/>
        <w:jc w:val="both"/>
        <w:outlineLvl w:val="1"/>
        <w:rPr>
          <w:bCs/>
        </w:rPr>
      </w:pPr>
      <w:r>
        <w:t>Поставщик вправе требовать оплаты по Договору в случае надлежащего исполнения в полном объеме своих обязательств по Договору.</w:t>
      </w:r>
    </w:p>
    <w:p w:rsidR="00B07AF1" w:rsidRDefault="00B07AF1" w:rsidP="00B07AF1">
      <w:pPr>
        <w:pStyle w:val="aa"/>
        <w:numPr>
          <w:ilvl w:val="1"/>
          <w:numId w:val="29"/>
        </w:numPr>
        <w:tabs>
          <w:tab w:val="left" w:pos="1134"/>
        </w:tabs>
        <w:ind w:left="0" w:firstLine="709"/>
        <w:contextualSpacing/>
        <w:outlineLvl w:val="1"/>
        <w:rPr>
          <w:bCs/>
        </w:rPr>
      </w:pPr>
      <w:r>
        <w:rPr>
          <w:b/>
          <w:bCs/>
          <w:i/>
          <w:iCs/>
        </w:rPr>
        <w:t>Права и обязанности Заказчика</w:t>
      </w:r>
      <w:r>
        <w:rPr>
          <w:i/>
          <w:iCs/>
        </w:rPr>
        <w:t>:</w:t>
      </w:r>
    </w:p>
    <w:p w:rsidR="00B07AF1" w:rsidRDefault="00B07AF1" w:rsidP="00B07AF1">
      <w:pPr>
        <w:pStyle w:val="aa"/>
        <w:numPr>
          <w:ilvl w:val="2"/>
          <w:numId w:val="29"/>
        </w:numPr>
        <w:tabs>
          <w:tab w:val="left" w:pos="1276"/>
        </w:tabs>
        <w:ind w:left="0" w:firstLine="709"/>
        <w:contextualSpacing/>
        <w:jc w:val="both"/>
        <w:outlineLvl w:val="1"/>
        <w:rPr>
          <w:bCs/>
        </w:rPr>
      </w:pPr>
      <w:r>
        <w:t xml:space="preserve">В сроки и в порядке, которые предусмотрены настоящим Договором, осмотреть и принять Товар, а при обнаружении отступлений от условий Договора, ухудшающих результат </w:t>
      </w:r>
      <w:r>
        <w:lastRenderedPageBreak/>
        <w:t>поставки Товара или иных недостатков в результатах поставки Товара заявить об этом Поставщику, установив срок для устранения недостатков.</w:t>
      </w:r>
    </w:p>
    <w:p w:rsidR="00B07AF1" w:rsidRDefault="00B07AF1" w:rsidP="00B07AF1">
      <w:pPr>
        <w:pStyle w:val="aa"/>
        <w:numPr>
          <w:ilvl w:val="2"/>
          <w:numId w:val="29"/>
        </w:numPr>
        <w:tabs>
          <w:tab w:val="left" w:pos="1276"/>
        </w:tabs>
        <w:ind w:left="0" w:firstLine="709"/>
        <w:contextualSpacing/>
        <w:jc w:val="both"/>
        <w:outlineLvl w:val="1"/>
        <w:rPr>
          <w:bCs/>
        </w:rPr>
      </w:pPr>
      <w:r>
        <w:t>Требовать от Поставщика надлежащего исполнения обязательств по настоящему Договору.</w:t>
      </w:r>
    </w:p>
    <w:p w:rsidR="00B07AF1" w:rsidRDefault="00B07AF1" w:rsidP="00B07AF1">
      <w:pPr>
        <w:pStyle w:val="aa"/>
        <w:numPr>
          <w:ilvl w:val="2"/>
          <w:numId w:val="29"/>
        </w:numPr>
        <w:tabs>
          <w:tab w:val="left" w:pos="1276"/>
        </w:tabs>
        <w:ind w:left="0" w:firstLine="709"/>
        <w:contextualSpacing/>
        <w:jc w:val="both"/>
        <w:outlineLvl w:val="1"/>
        <w:rPr>
          <w:bCs/>
        </w:rPr>
      </w:pPr>
      <w:r>
        <w:t>Оплатить Поставщику поставленный Товар, предусмотренный пунктом 1.1. настоящего Договора, в размерах и в сроки, установленные Договором.</w:t>
      </w:r>
    </w:p>
    <w:p w:rsidR="00B07AF1" w:rsidRDefault="00B07AF1" w:rsidP="00B07AF1">
      <w:pPr>
        <w:pStyle w:val="aa"/>
        <w:numPr>
          <w:ilvl w:val="2"/>
          <w:numId w:val="29"/>
        </w:numPr>
        <w:tabs>
          <w:tab w:val="left" w:pos="1276"/>
        </w:tabs>
        <w:ind w:left="0" w:firstLine="709"/>
        <w:contextualSpacing/>
        <w:jc w:val="both"/>
        <w:outlineLvl w:val="1"/>
        <w:rPr>
          <w:bCs/>
        </w:rPr>
      </w:pPr>
      <w:r>
        <w:t>Заказчик обязан соблюдать конфиденциальность в отношении всей информации, ставшей известной Заказчику в связи с исполнением обязательств по Договору.</w:t>
      </w:r>
    </w:p>
    <w:p w:rsidR="00B07AF1" w:rsidRDefault="00B07AF1" w:rsidP="00B07AF1">
      <w:pPr>
        <w:pStyle w:val="aa"/>
        <w:numPr>
          <w:ilvl w:val="2"/>
          <w:numId w:val="29"/>
        </w:numPr>
        <w:tabs>
          <w:tab w:val="left" w:pos="1276"/>
        </w:tabs>
        <w:ind w:left="0" w:firstLine="709"/>
        <w:contextualSpacing/>
        <w:jc w:val="both"/>
        <w:outlineLvl w:val="1"/>
        <w:rPr>
          <w:bCs/>
        </w:rPr>
      </w:pPr>
      <w:r>
        <w:t>Заказчик вправе требовать от Поставщика надлежащего исполнения обязательств в соответствии с Договором.</w:t>
      </w:r>
    </w:p>
    <w:p w:rsidR="00B07AF1" w:rsidRDefault="00B07AF1" w:rsidP="00B07AF1">
      <w:pPr>
        <w:pStyle w:val="aa"/>
        <w:numPr>
          <w:ilvl w:val="2"/>
          <w:numId w:val="29"/>
        </w:numPr>
        <w:tabs>
          <w:tab w:val="left" w:pos="1276"/>
        </w:tabs>
        <w:ind w:left="0" w:firstLine="709"/>
        <w:contextualSpacing/>
        <w:jc w:val="both"/>
        <w:outlineLvl w:val="1"/>
        <w:rPr>
          <w:bCs/>
        </w:rPr>
      </w:pPr>
      <w:r>
        <w:t>Заказчик вправе требовать предоставления надлежащим образом оформленных сопроводительных и бухгалтерских документов, подтверждающих исполнение обязательств в соответствии с Договором.</w:t>
      </w:r>
    </w:p>
    <w:p w:rsidR="00B07AF1" w:rsidRDefault="00B07AF1" w:rsidP="00B07AF1">
      <w:pPr>
        <w:pStyle w:val="aa"/>
        <w:numPr>
          <w:ilvl w:val="2"/>
          <w:numId w:val="29"/>
        </w:numPr>
        <w:tabs>
          <w:tab w:val="left" w:pos="1276"/>
        </w:tabs>
        <w:ind w:left="0" w:firstLine="709"/>
        <w:contextualSpacing/>
        <w:jc w:val="both"/>
        <w:outlineLvl w:val="1"/>
        <w:rPr>
          <w:bCs/>
        </w:rPr>
      </w:pPr>
      <w:r>
        <w:t>Запрашивать информацию о ходе и состоянии исполнения обязательств по Договору.</w:t>
      </w:r>
    </w:p>
    <w:p w:rsidR="00B07AF1" w:rsidRDefault="00B07AF1" w:rsidP="00B07AF1">
      <w:pPr>
        <w:pStyle w:val="aa"/>
        <w:numPr>
          <w:ilvl w:val="2"/>
          <w:numId w:val="29"/>
        </w:numPr>
        <w:tabs>
          <w:tab w:val="left" w:pos="1276"/>
        </w:tabs>
        <w:ind w:left="0" w:firstLine="709"/>
        <w:contextualSpacing/>
        <w:jc w:val="both"/>
        <w:outlineLvl w:val="1"/>
        <w:rPr>
          <w:bCs/>
        </w:rPr>
      </w:pPr>
      <w:r>
        <w:t>Для проверки предоставленных Поставщиком результатов, предусмотренных Договором, в части их соответствия условиям Договора, Заказчик вправе создавать комиссии, привлекать экспертов, экспертные организации.</w:t>
      </w:r>
    </w:p>
    <w:p w:rsidR="00B07AF1" w:rsidRDefault="00B07AF1" w:rsidP="00B07AF1">
      <w:pPr>
        <w:pStyle w:val="aa"/>
        <w:numPr>
          <w:ilvl w:val="2"/>
          <w:numId w:val="29"/>
        </w:numPr>
        <w:tabs>
          <w:tab w:val="left" w:pos="1276"/>
        </w:tabs>
        <w:ind w:left="0" w:firstLine="709"/>
        <w:contextualSpacing/>
        <w:jc w:val="both"/>
        <w:outlineLvl w:val="1"/>
        <w:rPr>
          <w:bCs/>
        </w:rPr>
      </w:pPr>
      <w:r>
        <w:t>Заказчик вправе отказаться от принятия и оплаты Товара, не соответствующего требованиям Договора.</w:t>
      </w:r>
    </w:p>
    <w:p w:rsidR="00B07AF1" w:rsidRDefault="00B07AF1" w:rsidP="00B07AF1">
      <w:pPr>
        <w:pStyle w:val="aa"/>
        <w:numPr>
          <w:ilvl w:val="2"/>
          <w:numId w:val="29"/>
        </w:numPr>
        <w:tabs>
          <w:tab w:val="left" w:pos="1276"/>
        </w:tabs>
        <w:ind w:left="0" w:firstLine="709"/>
        <w:contextualSpacing/>
        <w:jc w:val="both"/>
        <w:outlineLvl w:val="1"/>
        <w:rPr>
          <w:bCs/>
        </w:rPr>
      </w:pPr>
      <w:r>
        <w:t>Заказчик вправе потребовать возврата уплаченных сумм в случае оплаты Товара, не соответствующего требованиям Договора, до устранения выявленных недостатков, а также выплаты процентов за пользование чужими денежными средствами на денежные суммы в том случае, если их возврат не будет произведет вовремя.</w:t>
      </w:r>
    </w:p>
    <w:p w:rsidR="00B07AF1" w:rsidRDefault="00B07AF1" w:rsidP="00B07AF1">
      <w:pPr>
        <w:pStyle w:val="aa"/>
        <w:numPr>
          <w:ilvl w:val="2"/>
          <w:numId w:val="29"/>
        </w:numPr>
        <w:tabs>
          <w:tab w:val="left" w:pos="1276"/>
        </w:tabs>
        <w:ind w:left="0" w:firstLine="709"/>
        <w:contextualSpacing/>
        <w:jc w:val="both"/>
        <w:outlineLvl w:val="1"/>
        <w:rPr>
          <w:bCs/>
        </w:rPr>
      </w:pPr>
      <w:r>
        <w:t>Заказчик  вправе, уведомив Поставщика, отказаться от принятия Товаров, поставка которых просрочена.</w:t>
      </w:r>
    </w:p>
    <w:p w:rsidR="00B07AF1" w:rsidRDefault="00B07AF1" w:rsidP="00B07AF1">
      <w:pPr>
        <w:pStyle w:val="aa"/>
        <w:numPr>
          <w:ilvl w:val="2"/>
          <w:numId w:val="29"/>
        </w:numPr>
        <w:tabs>
          <w:tab w:val="left" w:pos="1276"/>
        </w:tabs>
        <w:ind w:left="0" w:firstLine="709"/>
        <w:contextualSpacing/>
        <w:jc w:val="both"/>
        <w:outlineLvl w:val="1"/>
        <w:rPr>
          <w:bCs/>
        </w:rPr>
      </w:pPr>
      <w:r>
        <w:t>Заказчик вправе отказаться от Товара, если принадлежности или документы, относящиеся к Товару, не переданы Поставщиком  в установленный Договором срок.</w:t>
      </w:r>
    </w:p>
    <w:p w:rsidR="00B07AF1" w:rsidRDefault="00B07AF1" w:rsidP="00B07AF1">
      <w:pPr>
        <w:pStyle w:val="aa"/>
        <w:numPr>
          <w:ilvl w:val="2"/>
          <w:numId w:val="29"/>
        </w:numPr>
        <w:tabs>
          <w:tab w:val="left" w:pos="1276"/>
        </w:tabs>
        <w:ind w:left="0" w:firstLine="709"/>
        <w:contextualSpacing/>
        <w:jc w:val="both"/>
        <w:outlineLvl w:val="1"/>
        <w:rPr>
          <w:bCs/>
        </w:rPr>
      </w:pPr>
      <w:r>
        <w:rPr>
          <w:bCs/>
        </w:rPr>
        <w:t>Если Поставщик  передал меньшее количество Товара, чем определено Договором, Заказчик вправе либо потребовать передать недостающее количество Товара либо отказаться от переданного Товара и от его оплаты.</w:t>
      </w:r>
    </w:p>
    <w:p w:rsidR="00B07AF1" w:rsidRDefault="00B07AF1" w:rsidP="00B07AF1">
      <w:pPr>
        <w:pStyle w:val="aa"/>
        <w:numPr>
          <w:ilvl w:val="2"/>
          <w:numId w:val="29"/>
        </w:numPr>
        <w:tabs>
          <w:tab w:val="left" w:pos="1276"/>
        </w:tabs>
        <w:ind w:left="0" w:firstLine="709"/>
        <w:contextualSpacing/>
        <w:jc w:val="both"/>
        <w:outlineLvl w:val="1"/>
        <w:rPr>
          <w:bCs/>
        </w:rPr>
      </w:pPr>
      <w:r>
        <w:t>В случаях, когда подлежащий затариванию и (или) упаковке Товар передается без тары и (или) упаковки либо в ненадлежащей таре и (или) упаковке, Заказчик  вправе потребовать затарить и (или) упаковать Товар либо заменить ненадлежащую тару и (или) упаковку. Заказчик вправе по своему усмотрению вместо предъявления Поставщику указанных требований  предъявить к нему требования, вытекающие из передачи Товара ненадлежащего качества (пункт 3.2.2. Договора).</w:t>
      </w:r>
    </w:p>
    <w:p w:rsidR="00B07AF1" w:rsidRDefault="00B07AF1" w:rsidP="00B07AF1">
      <w:pPr>
        <w:tabs>
          <w:tab w:val="left" w:pos="709"/>
          <w:tab w:val="left" w:pos="851"/>
          <w:tab w:val="left" w:pos="993"/>
        </w:tabs>
        <w:outlineLvl w:val="1"/>
        <w:rPr>
          <w:bCs/>
        </w:rPr>
      </w:pPr>
    </w:p>
    <w:p w:rsidR="00B07AF1" w:rsidRDefault="00B07AF1" w:rsidP="00B07AF1">
      <w:pPr>
        <w:pStyle w:val="aa"/>
        <w:numPr>
          <w:ilvl w:val="0"/>
          <w:numId w:val="29"/>
        </w:numPr>
        <w:tabs>
          <w:tab w:val="left" w:pos="709"/>
          <w:tab w:val="left" w:pos="851"/>
          <w:tab w:val="left" w:pos="993"/>
        </w:tabs>
        <w:contextualSpacing/>
        <w:jc w:val="center"/>
        <w:outlineLvl w:val="1"/>
        <w:rPr>
          <w:b/>
          <w:bCs/>
        </w:rPr>
      </w:pPr>
      <w:r>
        <w:rPr>
          <w:b/>
        </w:rPr>
        <w:t>Качество и гарантийный срок</w:t>
      </w:r>
    </w:p>
    <w:p w:rsidR="00B07AF1" w:rsidRDefault="00B07AF1" w:rsidP="00B07AF1">
      <w:pPr>
        <w:pStyle w:val="aa"/>
        <w:numPr>
          <w:ilvl w:val="1"/>
          <w:numId w:val="29"/>
        </w:numPr>
        <w:tabs>
          <w:tab w:val="left" w:pos="567"/>
        </w:tabs>
        <w:ind w:left="0" w:firstLine="709"/>
        <w:contextualSpacing/>
        <w:jc w:val="both"/>
        <w:outlineLvl w:val="1"/>
        <w:rPr>
          <w:bCs/>
        </w:rPr>
      </w:pPr>
      <w:r>
        <w:rPr>
          <w:bCs/>
        </w:rPr>
        <w:t xml:space="preserve">Заказчик вправе предъявить </w:t>
      </w:r>
      <w:r>
        <w:t>претензии по качеству Товара в течение его гарантийного срока либо в срок, определенный законом, если гарантийный срок на Товар не установлен.</w:t>
      </w:r>
    </w:p>
    <w:p w:rsidR="00B07AF1" w:rsidRDefault="00B07AF1" w:rsidP="00B07AF1">
      <w:pPr>
        <w:pStyle w:val="aa"/>
        <w:numPr>
          <w:ilvl w:val="1"/>
          <w:numId w:val="29"/>
        </w:numPr>
        <w:tabs>
          <w:tab w:val="left" w:pos="1134"/>
        </w:tabs>
        <w:ind w:left="0" w:firstLine="709"/>
        <w:contextualSpacing/>
        <w:jc w:val="both"/>
        <w:outlineLvl w:val="1"/>
        <w:rPr>
          <w:bCs/>
        </w:rPr>
      </w:pPr>
      <w:r>
        <w:t>Требования к качеству Товара, а также условия о гарантии качества на Товар указаны в Приложении № 1 к Договору («Спецификация товара»).</w:t>
      </w:r>
    </w:p>
    <w:p w:rsidR="00B07AF1" w:rsidRDefault="00B07AF1" w:rsidP="00B07AF1">
      <w:pPr>
        <w:pStyle w:val="aa"/>
        <w:numPr>
          <w:ilvl w:val="1"/>
          <w:numId w:val="29"/>
        </w:numPr>
        <w:tabs>
          <w:tab w:val="left" w:pos="1134"/>
        </w:tabs>
        <w:ind w:left="0" w:firstLine="709"/>
        <w:contextualSpacing/>
        <w:jc w:val="both"/>
        <w:outlineLvl w:val="1"/>
        <w:rPr>
          <w:bCs/>
        </w:rPr>
      </w:pPr>
      <w:r>
        <w:t>Передача Товара ненадлежащего качества:</w:t>
      </w:r>
    </w:p>
    <w:p w:rsidR="00B07AF1" w:rsidRDefault="00B07AF1" w:rsidP="00B07AF1">
      <w:pPr>
        <w:pStyle w:val="aa"/>
        <w:numPr>
          <w:ilvl w:val="2"/>
          <w:numId w:val="29"/>
        </w:numPr>
        <w:tabs>
          <w:tab w:val="left" w:pos="1276"/>
        </w:tabs>
        <w:ind w:left="0" w:firstLine="709"/>
        <w:contextualSpacing/>
        <w:jc w:val="both"/>
        <w:outlineLvl w:val="1"/>
        <w:rPr>
          <w:bCs/>
        </w:rPr>
      </w:pPr>
      <w:r>
        <w:t>Поставщик отвечает за недостатки Товара, если недостатки Товара возникли до его передачи Заказчику или по причинам, возникшим до этого момента.</w:t>
      </w:r>
    </w:p>
    <w:p w:rsidR="00B07AF1" w:rsidRDefault="00B07AF1" w:rsidP="00B07AF1">
      <w:pPr>
        <w:tabs>
          <w:tab w:val="left" w:pos="1276"/>
        </w:tabs>
        <w:ind w:firstLine="709"/>
        <w:jc w:val="both"/>
        <w:outlineLvl w:val="1"/>
        <w:rPr>
          <w:bCs/>
        </w:rPr>
      </w:pPr>
      <w:r>
        <w:t>Если на Товар предоставлена гарантия качества, Поставщик отвечает за недостатки Товара, если не докажет, что они возникли после передачи Товара Заказчику, вследствие нарушения правил пользования Товаром или его хранения, либо действий третьих лиц, либо непреодолимой силы.</w:t>
      </w:r>
    </w:p>
    <w:p w:rsidR="00B07AF1" w:rsidRDefault="00B07AF1" w:rsidP="00B07AF1">
      <w:pPr>
        <w:pStyle w:val="aa"/>
        <w:numPr>
          <w:ilvl w:val="2"/>
          <w:numId w:val="29"/>
        </w:numPr>
        <w:tabs>
          <w:tab w:val="left" w:pos="1276"/>
        </w:tabs>
        <w:ind w:left="0" w:firstLine="709"/>
        <w:contextualSpacing/>
        <w:jc w:val="both"/>
        <w:outlineLvl w:val="1"/>
        <w:rPr>
          <w:bCs/>
        </w:rPr>
      </w:pPr>
      <w:r>
        <w:t>При обнаружении недостатков качества Товара Заказчик вправе по своему усмотрению потребовать от Поставщика:</w:t>
      </w:r>
    </w:p>
    <w:p w:rsidR="00B07AF1" w:rsidRDefault="00B07AF1" w:rsidP="00B07AF1">
      <w:pPr>
        <w:tabs>
          <w:tab w:val="left" w:pos="1276"/>
        </w:tabs>
        <w:ind w:firstLine="709"/>
        <w:jc w:val="both"/>
        <w:outlineLvl w:val="1"/>
        <w:rPr>
          <w:bCs/>
        </w:rPr>
      </w:pPr>
      <w:r>
        <w:t>- безвозмездного устранения недостатков Товара;</w:t>
      </w:r>
    </w:p>
    <w:p w:rsidR="00B07AF1" w:rsidRDefault="00B07AF1" w:rsidP="00B07AF1">
      <w:pPr>
        <w:tabs>
          <w:tab w:val="left" w:pos="1276"/>
        </w:tabs>
        <w:ind w:firstLine="709"/>
        <w:jc w:val="both"/>
        <w:outlineLvl w:val="1"/>
        <w:rPr>
          <w:bCs/>
        </w:rPr>
      </w:pPr>
      <w:r>
        <w:t>- соразмерного уменьшения покупной цены;</w:t>
      </w:r>
    </w:p>
    <w:p w:rsidR="00B07AF1" w:rsidRDefault="00B07AF1" w:rsidP="00B07AF1">
      <w:pPr>
        <w:tabs>
          <w:tab w:val="left" w:pos="1276"/>
        </w:tabs>
        <w:ind w:firstLine="709"/>
        <w:jc w:val="both"/>
        <w:outlineLvl w:val="1"/>
        <w:rPr>
          <w:bCs/>
        </w:rPr>
      </w:pPr>
      <w:r>
        <w:t>- возмещения своих расходов на устранение недостатков Товара;</w:t>
      </w:r>
    </w:p>
    <w:p w:rsidR="00B07AF1" w:rsidRDefault="00B07AF1" w:rsidP="00B07AF1">
      <w:pPr>
        <w:tabs>
          <w:tab w:val="left" w:pos="1276"/>
        </w:tabs>
        <w:ind w:firstLine="709"/>
        <w:jc w:val="both"/>
        <w:outlineLvl w:val="1"/>
      </w:pPr>
      <w:r>
        <w:lastRenderedPageBreak/>
        <w:t>- потребовать замены Товара ненадлежащего качества;</w:t>
      </w:r>
    </w:p>
    <w:p w:rsidR="00B07AF1" w:rsidRDefault="00B07AF1" w:rsidP="00B07AF1">
      <w:pPr>
        <w:tabs>
          <w:tab w:val="left" w:pos="1276"/>
        </w:tabs>
        <w:ind w:firstLine="709"/>
        <w:jc w:val="both"/>
        <w:outlineLvl w:val="1"/>
        <w:rPr>
          <w:bCs/>
        </w:rPr>
      </w:pPr>
      <w:r>
        <w:t>- отказаться от исполнения Договора и потребовать возврата уплаченной за Товар суммы (в случае существенного нарушения требований к качеству Товара).</w:t>
      </w:r>
    </w:p>
    <w:p w:rsidR="00B07AF1" w:rsidRDefault="00B07AF1" w:rsidP="00B07AF1">
      <w:pPr>
        <w:pStyle w:val="aa"/>
        <w:numPr>
          <w:ilvl w:val="2"/>
          <w:numId w:val="29"/>
        </w:numPr>
        <w:tabs>
          <w:tab w:val="left" w:pos="1276"/>
        </w:tabs>
        <w:ind w:left="0" w:firstLine="709"/>
        <w:contextualSpacing/>
        <w:jc w:val="both"/>
        <w:outlineLvl w:val="1"/>
        <w:rPr>
          <w:bCs/>
        </w:rPr>
      </w:pPr>
      <w:r>
        <w:t xml:space="preserve">Если Заказчик предъявил требование о безвозмездном устранении недостатков Товара согласно п. 1 ст. 518, п. 1 ст. 475 ГК РФ, Поставщик должен исполнить его не позднее </w:t>
      </w:r>
      <w:r w:rsidR="00687E8A" w:rsidRPr="00687E8A">
        <w:rPr>
          <w:b/>
        </w:rPr>
        <w:t xml:space="preserve">5 </w:t>
      </w:r>
      <w:r>
        <w:t>календарных дней с момента его получения.</w:t>
      </w:r>
    </w:p>
    <w:p w:rsidR="00B07AF1" w:rsidRDefault="00B07AF1" w:rsidP="00B07AF1">
      <w:pPr>
        <w:pStyle w:val="aa"/>
        <w:numPr>
          <w:ilvl w:val="1"/>
          <w:numId w:val="29"/>
        </w:numPr>
        <w:tabs>
          <w:tab w:val="left" w:pos="1134"/>
        </w:tabs>
        <w:ind w:left="0" w:firstLine="709"/>
        <w:contextualSpacing/>
        <w:jc w:val="both"/>
        <w:outlineLvl w:val="1"/>
        <w:rPr>
          <w:bCs/>
        </w:rPr>
      </w:pPr>
      <w:r>
        <w:rPr>
          <w:bCs/>
        </w:rPr>
        <w:t>Г</w:t>
      </w:r>
      <w:r>
        <w:t>арантийный срок на товар указан в Специфика</w:t>
      </w:r>
      <w:r w:rsidR="00687E8A">
        <w:t>ции – Приложении № 1 к Договору</w:t>
      </w:r>
      <w:r>
        <w:t>.</w:t>
      </w:r>
    </w:p>
    <w:p w:rsidR="00B07AF1" w:rsidRDefault="00B07AF1" w:rsidP="00B07AF1">
      <w:pPr>
        <w:tabs>
          <w:tab w:val="left" w:pos="709"/>
          <w:tab w:val="left" w:pos="851"/>
          <w:tab w:val="left" w:pos="993"/>
        </w:tabs>
        <w:jc w:val="both"/>
        <w:outlineLvl w:val="1"/>
        <w:rPr>
          <w:bCs/>
        </w:rPr>
      </w:pPr>
    </w:p>
    <w:p w:rsidR="00B07AF1" w:rsidRDefault="00B07AF1" w:rsidP="00B07AF1">
      <w:pPr>
        <w:pStyle w:val="aa"/>
        <w:numPr>
          <w:ilvl w:val="0"/>
          <w:numId w:val="29"/>
        </w:numPr>
        <w:tabs>
          <w:tab w:val="left" w:pos="709"/>
          <w:tab w:val="left" w:pos="851"/>
          <w:tab w:val="left" w:pos="993"/>
        </w:tabs>
        <w:contextualSpacing/>
        <w:jc w:val="center"/>
        <w:outlineLvl w:val="1"/>
        <w:rPr>
          <w:b/>
          <w:bCs/>
        </w:rPr>
      </w:pPr>
      <w:r>
        <w:rPr>
          <w:b/>
          <w:bCs/>
          <w:iCs/>
          <w:color w:val="000000"/>
        </w:rPr>
        <w:t>Цена и порядок оплаты</w:t>
      </w:r>
    </w:p>
    <w:p w:rsidR="00B07AF1" w:rsidRDefault="00B07AF1" w:rsidP="00B07AF1">
      <w:pPr>
        <w:pStyle w:val="aa"/>
        <w:numPr>
          <w:ilvl w:val="1"/>
          <w:numId w:val="29"/>
        </w:numPr>
        <w:tabs>
          <w:tab w:val="left" w:pos="1134"/>
        </w:tabs>
        <w:ind w:left="0" w:firstLine="709"/>
        <w:contextualSpacing/>
        <w:jc w:val="both"/>
        <w:outlineLvl w:val="1"/>
        <w:rPr>
          <w:bCs/>
        </w:rPr>
      </w:pPr>
      <w:r>
        <w:t xml:space="preserve">Общая стоимость Договора (Цена </w:t>
      </w:r>
      <w:r>
        <w:rPr>
          <w:color w:val="000000"/>
        </w:rPr>
        <w:t>Договор</w:t>
      </w:r>
      <w:r>
        <w:t xml:space="preserve">а) составляет </w:t>
      </w:r>
      <w:r>
        <w:rPr>
          <w:b/>
        </w:rPr>
        <w:t>____________________ (</w:t>
      </w:r>
      <w:r>
        <w:rPr>
          <w:i/>
        </w:rPr>
        <w:t>_______________________________________________________ рублей ____ копеек</w:t>
      </w:r>
      <w:r>
        <w:rPr>
          <w:b/>
        </w:rPr>
        <w:t xml:space="preserve">) </w:t>
      </w:r>
      <w:r>
        <w:t xml:space="preserve">рублей, в т.ч. НДС** 20% - </w:t>
      </w:r>
      <w:r>
        <w:rPr>
          <w:b/>
        </w:rPr>
        <w:t>_________________</w:t>
      </w:r>
      <w:r w:rsidR="00834BA0">
        <w:t xml:space="preserve"> </w:t>
      </w:r>
      <w:r>
        <w:t>(</w:t>
      </w:r>
      <w:r>
        <w:rPr>
          <w:i/>
        </w:rPr>
        <w:t>________________________</w:t>
      </w:r>
      <w:r w:rsidR="00834BA0">
        <w:rPr>
          <w:i/>
        </w:rPr>
        <w:t>______</w:t>
      </w:r>
      <w:r>
        <w:rPr>
          <w:i/>
        </w:rPr>
        <w:t>рублей ___ копеек</w:t>
      </w:r>
      <w:r>
        <w:t>) рублей.</w:t>
      </w:r>
    </w:p>
    <w:p w:rsidR="00B07AF1" w:rsidRDefault="00B07AF1" w:rsidP="00B07AF1">
      <w:pPr>
        <w:tabs>
          <w:tab w:val="left" w:pos="1134"/>
        </w:tabs>
        <w:ind w:firstLine="709"/>
        <w:jc w:val="both"/>
        <w:outlineLvl w:val="1"/>
        <w:rPr>
          <w:bCs/>
        </w:rPr>
      </w:pPr>
      <w:r>
        <w:rPr>
          <w:i/>
        </w:rPr>
        <w:t>**В случаях, если поставка товаров не подлежит налогообложению/освобождается от налогообложения, поставщик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p>
    <w:p w:rsidR="00B07AF1" w:rsidRDefault="00B07AF1" w:rsidP="00B07AF1">
      <w:pPr>
        <w:tabs>
          <w:tab w:val="left" w:pos="1134"/>
        </w:tabs>
        <w:ind w:firstLine="709"/>
        <w:jc w:val="both"/>
        <w:outlineLvl w:val="1"/>
        <w:rPr>
          <w:bCs/>
        </w:rPr>
      </w:pPr>
      <w:r>
        <w:t xml:space="preserve">Цена </w:t>
      </w:r>
      <w:r>
        <w:rPr>
          <w:color w:val="000000"/>
        </w:rPr>
        <w:t>Договор</w:t>
      </w:r>
      <w:r>
        <w:t xml:space="preserve">а является твердой и не может изменяться в ходе исполнения </w:t>
      </w:r>
      <w:r>
        <w:rPr>
          <w:color w:val="000000"/>
        </w:rPr>
        <w:t>Договор</w:t>
      </w:r>
      <w:r>
        <w:t>а, за исключением случаев, установленных законодательством Российской Федерации и настоящим Договором.</w:t>
      </w:r>
      <w:r>
        <w:rPr>
          <w:color w:val="000000"/>
        </w:rPr>
        <w:t xml:space="preserve"> Цена Договора в любом случае не может превышать 100 000,00 руб. (Сто тысяч рублей 00 копеек) с учетом НДС.</w:t>
      </w:r>
    </w:p>
    <w:p w:rsidR="00B07AF1" w:rsidRDefault="00B07AF1" w:rsidP="00B07AF1">
      <w:pPr>
        <w:pStyle w:val="aa"/>
        <w:numPr>
          <w:ilvl w:val="1"/>
          <w:numId w:val="29"/>
        </w:numPr>
        <w:tabs>
          <w:tab w:val="left" w:pos="1134"/>
        </w:tabs>
        <w:ind w:left="0" w:firstLine="709"/>
        <w:contextualSpacing/>
        <w:jc w:val="both"/>
        <w:outlineLvl w:val="1"/>
        <w:rPr>
          <w:bCs/>
        </w:rPr>
      </w:pPr>
      <w:r>
        <w:t xml:space="preserve">Стоимость Товара указана в Спецификации (Приложении № 1 к Договору) и включает в себя стоимость Товара, а также все расходы Поставщика, связанные с поставкой Товара  </w:t>
      </w:r>
      <w:r>
        <w:rPr>
          <w:i/>
        </w:rPr>
        <w:t>стоимость упаковки (тары), погрузо-разгрузочные работы, расходы на доставку, включая транспортные расходы, маркировку, страхование, уплату таможенных пошлин, налогов, сборов и других обязательных платежей, с</w:t>
      </w:r>
      <w:r w:rsidR="00687E8A">
        <w:rPr>
          <w:i/>
        </w:rPr>
        <w:t>вязанные с исполнением Договора.</w:t>
      </w:r>
    </w:p>
    <w:p w:rsidR="00B07AF1" w:rsidRDefault="00B07AF1" w:rsidP="00B07AF1">
      <w:pPr>
        <w:pStyle w:val="aa"/>
        <w:numPr>
          <w:ilvl w:val="1"/>
          <w:numId w:val="29"/>
        </w:numPr>
        <w:tabs>
          <w:tab w:val="left" w:pos="1134"/>
        </w:tabs>
        <w:ind w:left="0" w:firstLine="709"/>
        <w:contextualSpacing/>
        <w:jc w:val="both"/>
        <w:outlineLvl w:val="1"/>
        <w:rPr>
          <w:bCs/>
        </w:rPr>
      </w:pPr>
      <w:r>
        <w:t>Оплата производится Заказчиком на расчетный счет Поставщика, указанный в Договоре, по факту поставки Заказчику Товара в течении 7 (семи) рабочих дней с даты подписания Заказчиком документа о приемке Товара (товарная накладная ТОРГ-12 или УПД), при отсутствии у Заказчика претензий по количеству и качеству поставленного Товара.</w:t>
      </w:r>
    </w:p>
    <w:p w:rsidR="00B07AF1" w:rsidRDefault="00B07AF1" w:rsidP="00B07AF1">
      <w:pPr>
        <w:tabs>
          <w:tab w:val="left" w:pos="1134"/>
        </w:tabs>
        <w:jc w:val="both"/>
        <w:outlineLvl w:val="1"/>
        <w:rPr>
          <w:bCs/>
        </w:rPr>
      </w:pPr>
      <w:r>
        <w:t xml:space="preserve">            Если дата подписания документа о приемке Заказчиком отличается от даты подписания Поставщиком либо от даты составления (выдачи) указанного документа, срок оплаты исчисляется с даты подписания документа о приемке Заказчиком.</w:t>
      </w:r>
    </w:p>
    <w:p w:rsidR="00B07AF1" w:rsidRDefault="00B07AF1" w:rsidP="00B07AF1">
      <w:pPr>
        <w:tabs>
          <w:tab w:val="left" w:pos="1134"/>
        </w:tabs>
        <w:jc w:val="both"/>
        <w:outlineLvl w:val="1"/>
        <w:rPr>
          <w:bCs/>
        </w:rPr>
      </w:pPr>
      <w:r>
        <w:t xml:space="preserve">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и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07AF1" w:rsidRDefault="00B07AF1" w:rsidP="00B07AF1">
      <w:pPr>
        <w:pStyle w:val="aa"/>
        <w:numPr>
          <w:ilvl w:val="1"/>
          <w:numId w:val="29"/>
        </w:numPr>
        <w:tabs>
          <w:tab w:val="left" w:pos="1134"/>
        </w:tabs>
        <w:ind w:left="0" w:firstLine="709"/>
        <w:contextualSpacing/>
        <w:jc w:val="both"/>
        <w:outlineLvl w:val="1"/>
        <w:rPr>
          <w:bCs/>
        </w:rPr>
      </w:pPr>
      <w:r>
        <w:t>Поставщик не имеет права на получение с Заказчика процентов, предусмотренных ст. 317.1 ГК РФ, за пользование суммой отсрочки (рассрочки) оплаты.</w:t>
      </w:r>
    </w:p>
    <w:p w:rsidR="00B07AF1" w:rsidRDefault="00B07AF1" w:rsidP="00B07AF1">
      <w:pPr>
        <w:pStyle w:val="aa"/>
        <w:numPr>
          <w:ilvl w:val="1"/>
          <w:numId w:val="29"/>
        </w:numPr>
        <w:tabs>
          <w:tab w:val="left" w:pos="1134"/>
        </w:tabs>
        <w:ind w:left="0" w:firstLine="709"/>
        <w:contextualSpacing/>
        <w:jc w:val="both"/>
        <w:outlineLvl w:val="1"/>
        <w:rPr>
          <w:bCs/>
        </w:rPr>
      </w:pPr>
      <w:r>
        <w:t>Расчеты по Договору осуществляются в безналичном порядке платежными поручениями.</w:t>
      </w:r>
    </w:p>
    <w:p w:rsidR="00B07AF1" w:rsidRDefault="00B07AF1" w:rsidP="00B07AF1">
      <w:pPr>
        <w:pStyle w:val="aa"/>
        <w:numPr>
          <w:ilvl w:val="1"/>
          <w:numId w:val="29"/>
        </w:numPr>
        <w:tabs>
          <w:tab w:val="left" w:pos="1134"/>
        </w:tabs>
        <w:ind w:left="0" w:firstLine="709"/>
        <w:contextualSpacing/>
        <w:jc w:val="both"/>
        <w:outlineLvl w:val="1"/>
        <w:rPr>
          <w:bCs/>
        </w:rPr>
      </w:pPr>
      <w:r>
        <w:t>Обязательство Заказчика по оплате считается исполненным в момент списания денежных средств с расчетного счета Заказчика.</w:t>
      </w:r>
    </w:p>
    <w:p w:rsidR="00B07AF1" w:rsidRDefault="00B07AF1" w:rsidP="00B07AF1">
      <w:pPr>
        <w:tabs>
          <w:tab w:val="left" w:pos="709"/>
          <w:tab w:val="left" w:pos="851"/>
          <w:tab w:val="left" w:pos="993"/>
        </w:tabs>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rPr>
        <w:t>Срок поставки Товара и порядок приемки Товара</w:t>
      </w:r>
    </w:p>
    <w:p w:rsidR="00B07AF1" w:rsidRDefault="00B07AF1" w:rsidP="00B07AF1">
      <w:pPr>
        <w:pStyle w:val="aa"/>
        <w:numPr>
          <w:ilvl w:val="1"/>
          <w:numId w:val="29"/>
        </w:numPr>
        <w:tabs>
          <w:tab w:val="left" w:pos="1134"/>
        </w:tabs>
        <w:ind w:left="0" w:firstLine="709"/>
        <w:contextualSpacing/>
        <w:jc w:val="both"/>
        <w:outlineLvl w:val="1"/>
        <w:rPr>
          <w:bCs/>
        </w:rPr>
      </w:pPr>
      <w:r>
        <w:t>Срок поставки составляет</w:t>
      </w:r>
      <w:r w:rsidR="00414EBC">
        <w:t xml:space="preserve"> </w:t>
      </w:r>
      <w:r w:rsidR="009C31DC">
        <w:rPr>
          <w:b/>
        </w:rPr>
        <w:t>5</w:t>
      </w:r>
      <w:r w:rsidR="00414EBC">
        <w:rPr>
          <w:b/>
        </w:rPr>
        <w:t xml:space="preserve"> </w:t>
      </w:r>
      <w:r w:rsidRPr="00414EBC">
        <w:rPr>
          <w:b/>
        </w:rPr>
        <w:t>(</w:t>
      </w:r>
      <w:r w:rsidR="009C31DC">
        <w:rPr>
          <w:b/>
        </w:rPr>
        <w:t>пяти</w:t>
      </w:r>
      <w:r w:rsidRPr="00414EBC">
        <w:rPr>
          <w:b/>
        </w:rPr>
        <w:t>)</w:t>
      </w:r>
      <w:r w:rsidR="00414EBC">
        <w:t xml:space="preserve"> </w:t>
      </w:r>
      <w:r>
        <w:t>рабочих дней с даты подписания Договора Сторонами.</w:t>
      </w:r>
    </w:p>
    <w:p w:rsidR="00414EBC" w:rsidRPr="00863F18" w:rsidRDefault="00B07AF1" w:rsidP="00414EBC">
      <w:pPr>
        <w:pStyle w:val="aa"/>
        <w:numPr>
          <w:ilvl w:val="1"/>
          <w:numId w:val="29"/>
        </w:numPr>
        <w:tabs>
          <w:tab w:val="left" w:pos="1134"/>
        </w:tabs>
        <w:ind w:left="0" w:firstLine="709"/>
        <w:contextualSpacing/>
        <w:jc w:val="both"/>
        <w:outlineLvl w:val="1"/>
        <w:rPr>
          <w:bCs/>
        </w:rPr>
      </w:pPr>
      <w:r>
        <w:t xml:space="preserve">Поставка Товара осуществляется по адресу: </w:t>
      </w:r>
      <w:r w:rsidR="00414EBC" w:rsidRPr="00863F18">
        <w:t>192019, г Санкт-Петербург, пр. Обуховской Обороны, д.7, литер Н.</w:t>
      </w:r>
    </w:p>
    <w:p w:rsidR="00B07AF1" w:rsidRDefault="00B07AF1" w:rsidP="00B07AF1">
      <w:pPr>
        <w:pStyle w:val="aa"/>
        <w:numPr>
          <w:ilvl w:val="1"/>
          <w:numId w:val="29"/>
        </w:numPr>
        <w:tabs>
          <w:tab w:val="left" w:pos="1134"/>
        </w:tabs>
        <w:ind w:left="0" w:firstLine="709"/>
        <w:contextualSpacing/>
        <w:jc w:val="both"/>
        <w:outlineLvl w:val="1"/>
        <w:rPr>
          <w:bCs/>
        </w:rPr>
      </w:pPr>
      <w:r>
        <w:t>Поставщик обязан заранее согласовать дату и время поставки Товара.</w:t>
      </w:r>
    </w:p>
    <w:p w:rsidR="00B07AF1" w:rsidRDefault="00B07AF1" w:rsidP="00B07AF1">
      <w:pPr>
        <w:tabs>
          <w:tab w:val="left" w:pos="1134"/>
        </w:tabs>
        <w:ind w:firstLine="709"/>
        <w:jc w:val="both"/>
        <w:outlineLvl w:val="1"/>
        <w:rPr>
          <w:bCs/>
        </w:rPr>
      </w:pPr>
      <w:r>
        <w:t>Досрочная поставка Товара допускается исключительно с предварительного письменного согласия Заказчика.</w:t>
      </w:r>
    </w:p>
    <w:p w:rsidR="00B07AF1" w:rsidRDefault="00B07AF1" w:rsidP="00B07AF1">
      <w:pPr>
        <w:pStyle w:val="aa"/>
        <w:numPr>
          <w:ilvl w:val="1"/>
          <w:numId w:val="29"/>
        </w:numPr>
        <w:tabs>
          <w:tab w:val="left" w:pos="1134"/>
        </w:tabs>
        <w:ind w:left="0" w:firstLine="709"/>
        <w:contextualSpacing/>
        <w:jc w:val="both"/>
        <w:outlineLvl w:val="1"/>
        <w:rPr>
          <w:bCs/>
        </w:rPr>
      </w:pPr>
      <w:r>
        <w:t xml:space="preserve">Доставка Товара осуществляется </w:t>
      </w:r>
      <w:r w:rsidR="00414EBC">
        <w:rPr>
          <w:i/>
        </w:rPr>
        <w:t>автомобильным транспортом</w:t>
      </w:r>
      <w:r>
        <w:rPr>
          <w:i/>
        </w:rPr>
        <w:t>.</w:t>
      </w:r>
    </w:p>
    <w:p w:rsidR="00B07AF1" w:rsidRDefault="00B07AF1" w:rsidP="00B07AF1">
      <w:pPr>
        <w:pStyle w:val="aa"/>
        <w:numPr>
          <w:ilvl w:val="1"/>
          <w:numId w:val="29"/>
        </w:numPr>
        <w:tabs>
          <w:tab w:val="left" w:pos="1134"/>
        </w:tabs>
        <w:ind w:left="0" w:firstLine="709"/>
        <w:contextualSpacing/>
        <w:jc w:val="both"/>
        <w:outlineLvl w:val="1"/>
        <w:rPr>
          <w:bCs/>
        </w:rPr>
      </w:pPr>
      <w:r>
        <w:lastRenderedPageBreak/>
        <w:t>Поставляемый Товар должен быть затарен (упакован) в обычно применяемую для него тару (упаковку). Тара (упаковка) должна соответствовать обычным требованиям: обеспечивать сохранность Товара и предотвращать его повреждение при транспортировке и хранении. Тара (упаковка) является одноразовой, возврату Поставщику не подлежит. Стоимость тары (упаковки) Товара входит в цену Товара и отдельно не оплачивается.</w:t>
      </w:r>
    </w:p>
    <w:p w:rsidR="00B07AF1" w:rsidRDefault="00B07AF1" w:rsidP="00B07AF1">
      <w:pPr>
        <w:pStyle w:val="aa"/>
        <w:numPr>
          <w:ilvl w:val="1"/>
          <w:numId w:val="29"/>
        </w:numPr>
        <w:tabs>
          <w:tab w:val="left" w:pos="1134"/>
        </w:tabs>
        <w:ind w:left="0" w:firstLine="709"/>
        <w:contextualSpacing/>
        <w:jc w:val="both"/>
        <w:outlineLvl w:val="1"/>
        <w:rPr>
          <w:bCs/>
        </w:rPr>
      </w:pPr>
      <w:r>
        <w:t xml:space="preserve">Приемка Товара (осмотр Товара и проверка его количества, качества, ассортимента и комплектности) Заказчиком осуществляется в течение </w:t>
      </w:r>
      <w:r w:rsidR="00414EBC">
        <w:rPr>
          <w:u w:val="single"/>
        </w:rPr>
        <w:t>3</w:t>
      </w:r>
      <w:r w:rsidR="00414EBC" w:rsidRPr="00414EBC">
        <w:t xml:space="preserve"> </w:t>
      </w:r>
      <w:r>
        <w:t>(</w:t>
      </w:r>
      <w:r w:rsidR="00414EBC">
        <w:t>трех</w:t>
      </w:r>
      <w:r>
        <w:rPr>
          <w:i/>
        </w:rPr>
        <w:t>)</w:t>
      </w:r>
      <w:r>
        <w:t xml:space="preserve"> рабочих дней после получения Товара и бухгалтерских документов на Товар: товарной накладной ТОРГ 12 (или УПД) и счет-фактуры или УПД, товарно-транспортной накладной при ее наличии, а также иных документов, относящихся к Товару.</w:t>
      </w:r>
    </w:p>
    <w:p w:rsidR="00B07AF1" w:rsidRDefault="00B07AF1" w:rsidP="00B07AF1">
      <w:pPr>
        <w:pStyle w:val="aa"/>
        <w:tabs>
          <w:tab w:val="left" w:pos="1134"/>
        </w:tabs>
        <w:ind w:left="0" w:firstLine="709"/>
        <w:jc w:val="both"/>
        <w:outlineLvl w:val="1"/>
        <w:rPr>
          <w:bCs/>
        </w:rPr>
      </w:pPr>
      <w:r>
        <w:t xml:space="preserve">Срок, установленный для приемки Товара, исчисляется с даты фактического вручения (отгрузки) Товара Заказчику. Если сопроводительные документы, относящиеся к Товару, предоставлены Заказчику после вручения Товара, Заказчик вправе исчислять срок приемки с момента получения им указанных документов. </w:t>
      </w:r>
    </w:p>
    <w:p w:rsidR="00B07AF1" w:rsidRDefault="00B07AF1" w:rsidP="00B07AF1">
      <w:pPr>
        <w:tabs>
          <w:tab w:val="left" w:pos="1134"/>
        </w:tabs>
        <w:ind w:firstLine="709"/>
        <w:jc w:val="both"/>
        <w:outlineLvl w:val="1"/>
      </w:pPr>
      <w:r>
        <w:t xml:space="preserve">Датой поставки Товара, моментом перехода права собственности на поставляемый Товар и моментом перехода риска или случайного повреждения Товара считается момент (дата) подписания Заказчиком документов о приемке Товара по количеству и качеству. </w:t>
      </w:r>
    </w:p>
    <w:p w:rsidR="00B07AF1" w:rsidRDefault="00B07AF1" w:rsidP="00B07AF1">
      <w:pPr>
        <w:tabs>
          <w:tab w:val="left" w:pos="1134"/>
        </w:tabs>
        <w:ind w:firstLine="709"/>
        <w:jc w:val="both"/>
        <w:outlineLvl w:val="1"/>
        <w:rPr>
          <w:bCs/>
        </w:rPr>
      </w:pPr>
      <w:r>
        <w:t xml:space="preserve">Документами, подтверждающими приемку Товара по количеству и по качеству, являются товарная накладная ТОРГ-12 или УПД. </w:t>
      </w:r>
    </w:p>
    <w:p w:rsidR="00B07AF1" w:rsidRDefault="00B07AF1" w:rsidP="00B07AF1">
      <w:pPr>
        <w:tabs>
          <w:tab w:val="left" w:pos="1134"/>
        </w:tabs>
        <w:jc w:val="both"/>
        <w:outlineLvl w:val="1"/>
      </w:pPr>
      <w:r>
        <w:t xml:space="preserve">          5.7. Если дата подписания документа о приемке Заказчиком отличается от даты подписания Поставщиком либо от даты составления (выдачи) указанного документа, моментом приемки считается дата подписания документа о приемке Заказчиком.</w:t>
      </w:r>
    </w:p>
    <w:p w:rsidR="00B07AF1" w:rsidRDefault="00B07AF1" w:rsidP="00B07AF1">
      <w:pPr>
        <w:tabs>
          <w:tab w:val="left" w:pos="1134"/>
        </w:tabs>
        <w:jc w:val="both"/>
        <w:outlineLvl w:val="1"/>
      </w:pPr>
      <w:r>
        <w:t xml:space="preserve">              Подписание Заказчиком иных документов (транспортная накладная, ж\д накладная, расписка, квитанция и т.п.) может подтверждать фактическое вручение (отгрузку, доставку) Товара Заказчику Товара, но не является подтверждением приемки Товара по качеству. </w:t>
      </w:r>
    </w:p>
    <w:p w:rsidR="00B07AF1" w:rsidRDefault="00B07AF1" w:rsidP="00B07AF1">
      <w:pPr>
        <w:pStyle w:val="aa"/>
        <w:tabs>
          <w:tab w:val="left" w:pos="1134"/>
        </w:tabs>
        <w:ind w:left="0" w:firstLine="567"/>
        <w:jc w:val="both"/>
        <w:outlineLvl w:val="1"/>
      </w:pPr>
      <w:r>
        <w:t>5.8. Обязанность Поставщика по передаче Товара считается выполненной с момента подписания Заказчиком документа о приемке Товара по количеству и по качеству.</w:t>
      </w:r>
    </w:p>
    <w:p w:rsidR="00B07AF1" w:rsidRDefault="00B07AF1" w:rsidP="00B07AF1">
      <w:pPr>
        <w:jc w:val="both"/>
      </w:pPr>
      <w:r>
        <w:t xml:space="preserve">          5.9.  При приемке Товара по количеству и по качеству проверка скрытых недостатков Заказчиком не выполняется. Скрытыми считаются недостатки, которые не могли быть обнаружены при обычной для данного вида продукции проверке (осмотре) и выявлены в процессе эксплуатации, испытания, использования или хранения Товара. Также скрытыми считаются недостатки, которые могли быть выявлены Заказчиком при осмотре, но для этого ему потребовалось бы больше времени, нежели срок, установленный Договором для приемки.  Претензии по</w:t>
      </w:r>
      <w:r w:rsidR="00414EBC">
        <w:t xml:space="preserve"> </w:t>
      </w:r>
      <w:r>
        <w:t>скрытым недостаткам могут быть предъявлены в пределах гарантийного срока.</w:t>
      </w:r>
    </w:p>
    <w:p w:rsidR="00B07AF1" w:rsidRDefault="00B07AF1" w:rsidP="00B07AF1">
      <w:pPr>
        <w:pStyle w:val="aa"/>
        <w:tabs>
          <w:tab w:val="left" w:pos="1134"/>
        </w:tabs>
        <w:ind w:left="0" w:firstLine="567"/>
        <w:jc w:val="both"/>
        <w:outlineLvl w:val="1"/>
      </w:pP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bCs/>
          <w:iCs/>
          <w:color w:val="000000"/>
        </w:rPr>
        <w:t>Ответственность Сторон</w:t>
      </w:r>
    </w:p>
    <w:p w:rsidR="00B07AF1" w:rsidRPr="006C33B8" w:rsidRDefault="00B07AF1" w:rsidP="00B07AF1">
      <w:pPr>
        <w:pStyle w:val="aa"/>
        <w:numPr>
          <w:ilvl w:val="1"/>
          <w:numId w:val="29"/>
        </w:numPr>
        <w:tabs>
          <w:tab w:val="left" w:pos="1134"/>
        </w:tabs>
        <w:ind w:left="0" w:firstLine="709"/>
        <w:contextualSpacing/>
        <w:jc w:val="both"/>
        <w:outlineLvl w:val="1"/>
        <w:rPr>
          <w:bCs/>
        </w:rPr>
      </w:pPr>
      <w:r w:rsidRPr="006C33B8">
        <w:t>В случае просрочки исполнения Поставщиком обязательств, предусмотренных Договором, Заказчик вправе предъявить требование об уплате пени, которая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в размере одной трехсотой ключевой ставки Центрального банка Российской Федерации от стоимости неисполненного обязательства.</w:t>
      </w:r>
    </w:p>
    <w:p w:rsidR="00B07AF1" w:rsidRPr="006C33B8" w:rsidRDefault="00B07AF1" w:rsidP="00B07AF1">
      <w:pPr>
        <w:tabs>
          <w:tab w:val="left" w:pos="1134"/>
        </w:tabs>
        <w:ind w:firstLine="709"/>
        <w:jc w:val="both"/>
        <w:outlineLvl w:val="1"/>
      </w:pPr>
      <w:r w:rsidRPr="006C33B8">
        <w:t>Просрочкой обязательства Поставщика считается просрочка поставки Товара, а также несоблюдение сроков по выполнению иных обязанностей, установленных Договором (в том числе просрочка обязанностей по пункту 2.1.3. Договора, просрочка гарантийных обязательств и т.п.).</w:t>
      </w:r>
    </w:p>
    <w:p w:rsidR="00B07AF1" w:rsidRPr="006C33B8" w:rsidRDefault="00B07AF1" w:rsidP="00B07AF1">
      <w:pPr>
        <w:tabs>
          <w:tab w:val="left" w:pos="1134"/>
        </w:tabs>
        <w:ind w:firstLine="709"/>
        <w:jc w:val="both"/>
        <w:outlineLvl w:val="1"/>
      </w:pPr>
      <w:r w:rsidRPr="006C33B8">
        <w:t>Для целей настоящего пункта стоимостью неисполненного обязательства считается:</w:t>
      </w:r>
    </w:p>
    <w:p w:rsidR="00B07AF1" w:rsidRPr="006C33B8" w:rsidRDefault="00B07AF1" w:rsidP="00B07AF1">
      <w:pPr>
        <w:tabs>
          <w:tab w:val="left" w:pos="1134"/>
        </w:tabs>
        <w:ind w:firstLine="709"/>
        <w:jc w:val="both"/>
        <w:outlineLvl w:val="1"/>
      </w:pPr>
      <w:r w:rsidRPr="006C33B8">
        <w:t>- при просрочке поставки Товара – стоимость Товара, поставка которого просрочена;</w:t>
      </w:r>
    </w:p>
    <w:p w:rsidR="00B07AF1" w:rsidRPr="006C33B8" w:rsidRDefault="00B07AF1" w:rsidP="00B07AF1">
      <w:pPr>
        <w:tabs>
          <w:tab w:val="left" w:pos="1134"/>
        </w:tabs>
        <w:ind w:firstLine="709"/>
        <w:jc w:val="both"/>
        <w:outlineLvl w:val="1"/>
      </w:pPr>
      <w:r w:rsidRPr="006C33B8">
        <w:t xml:space="preserve">- при просрочке обязательств по устранению недостатков Товара или по замене Товара (в случае поставки Товара ненадлежащего качества) - договорная стоимость Товара, в отношении которого Заказчиком предъявлены требования об устранении недостатков или замене;   </w:t>
      </w:r>
    </w:p>
    <w:p w:rsidR="00B07AF1" w:rsidRPr="006C33B8" w:rsidRDefault="00B07AF1" w:rsidP="00B07AF1">
      <w:pPr>
        <w:tabs>
          <w:tab w:val="left" w:pos="1134"/>
        </w:tabs>
        <w:ind w:firstLine="709"/>
        <w:jc w:val="both"/>
        <w:outlineLvl w:val="1"/>
      </w:pPr>
      <w:r w:rsidRPr="006C33B8">
        <w:t>- при просрочке гарантийных обязательств - договорная стоимость Товара, в отношении которого Заказчиком предъявлены гарантийные требования.</w:t>
      </w:r>
    </w:p>
    <w:p w:rsidR="00B07AF1" w:rsidRDefault="00B07AF1" w:rsidP="00B07AF1">
      <w:pPr>
        <w:pStyle w:val="aa"/>
        <w:numPr>
          <w:ilvl w:val="1"/>
          <w:numId w:val="29"/>
        </w:numPr>
        <w:tabs>
          <w:tab w:val="left" w:pos="1134"/>
        </w:tabs>
        <w:ind w:left="0" w:firstLine="709"/>
        <w:contextualSpacing/>
        <w:jc w:val="both"/>
        <w:outlineLvl w:val="1"/>
        <w:rPr>
          <w:bCs/>
        </w:rPr>
      </w:pPr>
      <w:r w:rsidRPr="006C33B8">
        <w:lastRenderedPageBreak/>
        <w:t>Заказчик вправе потребовать от Поставщика</w:t>
      </w:r>
      <w:r>
        <w:t xml:space="preserve"> уплаты штрафа в размере 3-х процентов цены Договора с указанием срока оплаты за каждый факт неисполнения следующих обязательств по Договору:</w:t>
      </w:r>
    </w:p>
    <w:p w:rsidR="00B07AF1" w:rsidRPr="006C33B8" w:rsidRDefault="00B07AF1" w:rsidP="00B07AF1">
      <w:pPr>
        <w:tabs>
          <w:tab w:val="left" w:pos="1134"/>
        </w:tabs>
        <w:ind w:firstLine="709"/>
        <w:jc w:val="both"/>
        <w:outlineLvl w:val="1"/>
        <w:rPr>
          <w:bCs/>
        </w:rPr>
      </w:pPr>
      <w:r>
        <w:t xml:space="preserve">- за </w:t>
      </w:r>
      <w:r w:rsidRPr="006C33B8">
        <w:t>каждый факт поставки Товара ненадлежащего качества, ассортимента и/или количества (независимо от дальнейшего устранения Поставщиком указанных нарушений и уплаты пени за просрочку);</w:t>
      </w:r>
    </w:p>
    <w:p w:rsidR="00B07AF1" w:rsidRPr="006C33B8" w:rsidRDefault="00B07AF1" w:rsidP="00B07AF1">
      <w:pPr>
        <w:tabs>
          <w:tab w:val="left" w:pos="1134"/>
        </w:tabs>
        <w:ind w:firstLine="709"/>
        <w:jc w:val="both"/>
        <w:outlineLvl w:val="1"/>
        <w:rPr>
          <w:bCs/>
        </w:rPr>
      </w:pPr>
      <w:r w:rsidRPr="006C33B8">
        <w:t>-  за несоблюдение способа доставки, указанного в Договоре;</w:t>
      </w:r>
    </w:p>
    <w:p w:rsidR="00B07AF1" w:rsidRPr="006C33B8" w:rsidRDefault="00B07AF1" w:rsidP="00B07AF1">
      <w:pPr>
        <w:tabs>
          <w:tab w:val="left" w:pos="1134"/>
        </w:tabs>
        <w:ind w:firstLine="709"/>
        <w:jc w:val="both"/>
        <w:outlineLvl w:val="1"/>
      </w:pPr>
      <w:r w:rsidRPr="006C33B8">
        <w:t>- за каждый факт несвоевременного предоставления или не предоставления Заказчику документации, указанной в пунктах 2.1.2., 5.6. Договора (независимо от дальнейшего устранения Поставщиком указанных нарушений и уплаты пени за просрочку).</w:t>
      </w:r>
    </w:p>
    <w:p w:rsidR="00B07AF1" w:rsidRPr="006C33B8" w:rsidRDefault="00B07AF1" w:rsidP="00B07AF1">
      <w:pPr>
        <w:tabs>
          <w:tab w:val="left" w:pos="1134"/>
        </w:tabs>
        <w:jc w:val="both"/>
        <w:outlineLvl w:val="1"/>
      </w:pPr>
      <w:r w:rsidRPr="006C33B8">
        <w:t xml:space="preserve">             6.3. В случае полного неисполнения Договора по вине Поставщика с Поставщика может быть взыскан штраф в размере 15% от цены Договора, предусмотренной пунктом 4.1. Договора. Полным неисполнением Договора считается:</w:t>
      </w:r>
    </w:p>
    <w:p w:rsidR="00B07AF1" w:rsidRPr="006C33B8" w:rsidRDefault="00B07AF1" w:rsidP="00B07AF1">
      <w:pPr>
        <w:tabs>
          <w:tab w:val="left" w:pos="1134"/>
        </w:tabs>
        <w:jc w:val="both"/>
        <w:outlineLvl w:val="1"/>
      </w:pPr>
      <w:r>
        <w:t>-  не</w:t>
      </w:r>
      <w:r w:rsidRPr="006C33B8">
        <w:t xml:space="preserve">поставка 100% объема Товара в срок, установленный пунктом 5.1. Договора, в   случае если Заказчик отказался принимать Товар, поставленный с просрочкой, или: </w:t>
      </w:r>
    </w:p>
    <w:p w:rsidR="00B07AF1" w:rsidRDefault="00B07AF1" w:rsidP="00B07AF1">
      <w:pPr>
        <w:tabs>
          <w:tab w:val="left" w:pos="1134"/>
        </w:tabs>
        <w:jc w:val="both"/>
        <w:outlineLvl w:val="1"/>
        <w:rPr>
          <w:bCs/>
        </w:rPr>
      </w:pPr>
      <w:r w:rsidRPr="006C33B8">
        <w:t>-</w:t>
      </w:r>
      <w:r>
        <w:t xml:space="preserve">  не</w:t>
      </w:r>
      <w:r w:rsidRPr="006C33B8">
        <w:t>поставка 100% объема Товара до истечения срока действия Договора (пункт 13.1. Договора) в том случае, когда  Заказчик согласился принять поставку Товара с просрочкой.</w:t>
      </w:r>
    </w:p>
    <w:p w:rsidR="00B07AF1" w:rsidRPr="006C33B8" w:rsidRDefault="00B07AF1" w:rsidP="00B07AF1">
      <w:pPr>
        <w:tabs>
          <w:tab w:val="left" w:pos="1134"/>
        </w:tabs>
        <w:jc w:val="both"/>
        <w:outlineLvl w:val="1"/>
        <w:rPr>
          <w:bCs/>
        </w:rPr>
      </w:pPr>
      <w:r>
        <w:t xml:space="preserve">             6.4. </w:t>
      </w:r>
      <w:r w:rsidRPr="003B4C60">
        <w:t xml:space="preserve">Заказчик вправе потребовать от Поставщика уплаты штрафа с указанием срока оплаты в размере 3000 (Три тысячи) рублей 00 копеек за каждый факт неисполнения или ненадлежащего исполнения Поставщиком прочих обязательств, </w:t>
      </w:r>
      <w:r w:rsidRPr="006C33B8">
        <w:t>которые не указаны в п.п.6.1., 6.2., 6.3. Договора.</w:t>
      </w:r>
    </w:p>
    <w:p w:rsidR="00B07AF1" w:rsidRPr="006C33B8" w:rsidRDefault="00B07AF1" w:rsidP="00B07AF1">
      <w:pPr>
        <w:tabs>
          <w:tab w:val="left" w:pos="1134"/>
        </w:tabs>
        <w:jc w:val="both"/>
        <w:outlineLvl w:val="1"/>
        <w:rPr>
          <w:bCs/>
        </w:rPr>
      </w:pPr>
      <w:r w:rsidRPr="006C33B8">
        <w:rPr>
          <w:bCs/>
        </w:rPr>
        <w:t xml:space="preserve">            6.5.</w:t>
      </w:r>
      <w:r>
        <w:rPr>
          <w:bCs/>
        </w:rPr>
        <w:t xml:space="preserve"> </w:t>
      </w:r>
      <w:r w:rsidRPr="006C33B8">
        <w:t>Установленная Договором неустойка за просрочку поставки Товара не лишает Заказчика воспользоваться правом, предусмотренным пунктом 3 статьи 511 Гражданского кодекса РФ. Заказчик вправе, уведомив Поставщика, отказаться от принятия товаров, поставка которых просрочена. В таком случае Поставщик не вправе требовать от Заказчика принять Товар, поставляемый после истечения срока поставки.</w:t>
      </w:r>
    </w:p>
    <w:p w:rsidR="00B07AF1" w:rsidRPr="006C33B8" w:rsidRDefault="00B07AF1" w:rsidP="00B07AF1">
      <w:pPr>
        <w:tabs>
          <w:tab w:val="left" w:pos="1134"/>
        </w:tabs>
        <w:jc w:val="both"/>
        <w:outlineLvl w:val="1"/>
        <w:rPr>
          <w:bCs/>
        </w:rPr>
      </w:pPr>
      <w:r w:rsidRPr="006C33B8">
        <w:rPr>
          <w:bCs/>
        </w:rPr>
        <w:t xml:space="preserve">            6.6.</w:t>
      </w:r>
      <w:r w:rsidRPr="006C33B8">
        <w:t xml:space="preserve"> В случае просрочки исполнения Заказчиком обязательств по оплате, предусмотренных Договором, Поставщик вправе потребовать уплаты неустойки. Неустойка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ключевой ставки Центрального банка Российской Федерации от не уплаченной в срок суммы.</w:t>
      </w:r>
    </w:p>
    <w:p w:rsidR="00B07AF1" w:rsidRPr="006C33B8" w:rsidRDefault="00B07AF1" w:rsidP="00B07AF1">
      <w:pPr>
        <w:tabs>
          <w:tab w:val="left" w:pos="1134"/>
        </w:tabs>
        <w:jc w:val="both"/>
        <w:outlineLvl w:val="1"/>
        <w:rPr>
          <w:bCs/>
        </w:rPr>
      </w:pPr>
      <w:r w:rsidRPr="006C33B8">
        <w:rPr>
          <w:bCs/>
        </w:rPr>
        <w:t xml:space="preserve">             6.7.</w:t>
      </w:r>
      <w:r>
        <w:rPr>
          <w:bCs/>
        </w:rPr>
        <w:t xml:space="preserve"> </w:t>
      </w:r>
      <w:r w:rsidRPr="006C33B8">
        <w:t>Штрафные санкции и пени не освобождают Поставщика от исполнения обязанностей по Договору.</w:t>
      </w:r>
    </w:p>
    <w:p w:rsidR="00B07AF1" w:rsidRPr="006C33B8" w:rsidRDefault="00B07AF1" w:rsidP="00B07AF1">
      <w:pPr>
        <w:tabs>
          <w:tab w:val="left" w:pos="1134"/>
        </w:tabs>
        <w:ind w:firstLine="709"/>
        <w:jc w:val="both"/>
        <w:outlineLvl w:val="1"/>
      </w:pPr>
      <w:r w:rsidRPr="006C33B8">
        <w:t>6.8. При возникновении у Заказчика убытков, причиненных неисполнением или ненадлежащим исполнением Договора, Заказчик вправе взыскать с Подрядчика убытки в полном объеме сверх сумм начисленного штрафа или неустойки (размер убытков суммируется с размером неустойки/штрафа).</w:t>
      </w:r>
    </w:p>
    <w:p w:rsidR="00B07AF1" w:rsidRPr="006C33B8" w:rsidRDefault="00B07AF1" w:rsidP="00B07AF1">
      <w:pPr>
        <w:autoSpaceDE w:val="0"/>
        <w:autoSpaceDN w:val="0"/>
        <w:adjustRightInd w:val="0"/>
        <w:jc w:val="both"/>
      </w:pPr>
      <w:r w:rsidRPr="006C33B8">
        <w:t xml:space="preserve">             6.9. В случае, если Договором предусмотрена уплата аванса (предоплата), а Поставщик не исполняет обязанность по передаче предварительно оплаченного Товара и не возвращает Заказчику  аванс, на сумму предварительной оплаты подлежат уплате проценты в соответствии со </w:t>
      </w:r>
      <w:hyperlink r:id="rId8" w:history="1">
        <w:r w:rsidRPr="006C33B8">
          <w:t>статьей 395</w:t>
        </w:r>
      </w:hyperlink>
      <w:r w:rsidRPr="006C33B8">
        <w:t xml:space="preserve"> ГК РФ со дня получения этой суммы от Заказчика.</w:t>
      </w:r>
    </w:p>
    <w:p w:rsidR="00B07AF1" w:rsidRPr="006C33B8" w:rsidRDefault="00B07AF1" w:rsidP="00B07AF1">
      <w:pPr>
        <w:tabs>
          <w:tab w:val="left" w:pos="1134"/>
        </w:tabs>
        <w:ind w:firstLine="709"/>
        <w:jc w:val="both"/>
        <w:outlineLvl w:val="1"/>
        <w:rPr>
          <w:bCs/>
        </w:rPr>
      </w:pPr>
      <w:r w:rsidRPr="006C33B8">
        <w:rPr>
          <w:bCs/>
        </w:rPr>
        <w:t>6.10.</w:t>
      </w:r>
      <w:r>
        <w:rPr>
          <w:bCs/>
        </w:rPr>
        <w:t xml:space="preserve"> </w:t>
      </w:r>
      <w:r w:rsidRPr="006C33B8">
        <w:t>Взаимоотношения и ответственность Сторон, не урегулированные условиями настоящего Договора, регулируются нормами действующего гражданского законодательства РФ.</w:t>
      </w:r>
    </w:p>
    <w:p w:rsidR="00B07AF1" w:rsidRDefault="00B07AF1" w:rsidP="00B07AF1">
      <w:pPr>
        <w:tabs>
          <w:tab w:val="left" w:pos="1134"/>
        </w:tabs>
        <w:ind w:firstLine="709"/>
        <w:jc w:val="both"/>
        <w:outlineLvl w:val="1"/>
        <w:rPr>
          <w:bCs/>
        </w:rPr>
      </w:pPr>
      <w:r w:rsidRPr="006C33B8">
        <w:rPr>
          <w:bCs/>
        </w:rPr>
        <w:t>6.11.</w:t>
      </w:r>
      <w:r>
        <w:rPr>
          <w:bCs/>
        </w:rPr>
        <w:t xml:space="preserve"> </w:t>
      </w:r>
      <w:r w:rsidRPr="006C33B8">
        <w:t>Сторона освобождается от уплаты неустойки (штрафа, пени), если докажет, что неисполнение или ненадлежащее исполнение обязательства, предусмотренного</w:t>
      </w:r>
      <w:r w:rsidRPr="00662C1F">
        <w:t xml:space="preserve"> Договором, произошло вследствие непреодолимой силы.</w:t>
      </w:r>
    </w:p>
    <w:p w:rsidR="00B07AF1" w:rsidRPr="00662C1F" w:rsidRDefault="00B07AF1" w:rsidP="00B07AF1">
      <w:pPr>
        <w:tabs>
          <w:tab w:val="left" w:pos="1134"/>
        </w:tabs>
        <w:ind w:firstLine="709"/>
        <w:jc w:val="both"/>
        <w:outlineLvl w:val="1"/>
        <w:rPr>
          <w:bCs/>
        </w:rPr>
      </w:pPr>
      <w:r>
        <w:rPr>
          <w:bCs/>
        </w:rPr>
        <w:t>6.12.</w:t>
      </w:r>
      <w:r w:rsidRPr="00662C1F">
        <w:t>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Договору с учетом уменьшения суммы выплаты, предусмотренной Договором, на сумму указанной неустойки (штрафа, пени).</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tabs>
          <w:tab w:val="left" w:pos="709"/>
          <w:tab w:val="left" w:pos="851"/>
          <w:tab w:val="left" w:pos="993"/>
        </w:tabs>
        <w:jc w:val="both"/>
        <w:outlineLvl w:val="1"/>
        <w:rPr>
          <w:bCs/>
          <w:iCs/>
          <w:color w:val="000000"/>
        </w:rPr>
      </w:pPr>
    </w:p>
    <w:p w:rsidR="00B07AF1" w:rsidRPr="00646CA6" w:rsidRDefault="00B07AF1" w:rsidP="00B07AF1">
      <w:pPr>
        <w:pStyle w:val="aa"/>
        <w:numPr>
          <w:ilvl w:val="0"/>
          <w:numId w:val="29"/>
        </w:numPr>
        <w:tabs>
          <w:tab w:val="left" w:pos="709"/>
          <w:tab w:val="left" w:pos="851"/>
          <w:tab w:val="left" w:pos="993"/>
        </w:tabs>
        <w:contextualSpacing/>
        <w:jc w:val="center"/>
        <w:outlineLvl w:val="1"/>
        <w:rPr>
          <w:b/>
          <w:bCs/>
          <w:iCs/>
          <w:color w:val="000000"/>
        </w:rPr>
      </w:pPr>
      <w:r w:rsidRPr="00646CA6">
        <w:rPr>
          <w:b/>
          <w:bCs/>
          <w:iCs/>
          <w:color w:val="000000"/>
        </w:rPr>
        <w:t>Обстоятельства непреодолимой силы</w:t>
      </w:r>
    </w:p>
    <w:p w:rsidR="00B07AF1" w:rsidRDefault="00B07AF1" w:rsidP="00B07AF1">
      <w:pPr>
        <w:pStyle w:val="aa"/>
        <w:numPr>
          <w:ilvl w:val="1"/>
          <w:numId w:val="29"/>
        </w:numPr>
        <w:tabs>
          <w:tab w:val="left" w:pos="1134"/>
        </w:tabs>
        <w:ind w:left="0" w:firstLine="709"/>
        <w:contextualSpacing/>
        <w:jc w:val="both"/>
        <w:outlineLvl w:val="1"/>
        <w:rPr>
          <w:bCs/>
        </w:rPr>
      </w:pPr>
      <w:r>
        <w:rPr>
          <w:iCs/>
        </w:rPr>
        <w:lastRenderedPageBreak/>
        <w:t>Ни одна из Сторон не несет ответственности за полное или частичное невыполнение своих договорных обязательств, если это вызвано такими непредвиденными обстоятельствами непреодолимой силы, возникшими после его заключения.</w:t>
      </w:r>
    </w:p>
    <w:p w:rsidR="00B07AF1" w:rsidRDefault="00B07AF1" w:rsidP="00B07AF1">
      <w:pPr>
        <w:pStyle w:val="aa"/>
        <w:numPr>
          <w:ilvl w:val="1"/>
          <w:numId w:val="29"/>
        </w:numPr>
        <w:tabs>
          <w:tab w:val="left" w:pos="1134"/>
        </w:tabs>
        <w:ind w:left="0" w:firstLine="709"/>
        <w:contextualSpacing/>
        <w:jc w:val="both"/>
        <w:outlineLvl w:val="1"/>
        <w:rPr>
          <w:bCs/>
        </w:rPr>
      </w:pPr>
      <w:r>
        <w:rPr>
          <w:iCs/>
        </w:rPr>
        <w:t xml:space="preserve">Надлежащим доказательством наличия обстоятельств непреодолимой силы будут служить справки, выдаваемые Заказчику и/или Поставщику уполномоченными органами государственной власти или иные подтверждения и доказательства, установленные законом в условиях действия обстоятельств непреодолимой силы. </w:t>
      </w:r>
    </w:p>
    <w:p w:rsidR="00B07AF1" w:rsidRDefault="00B07AF1" w:rsidP="00B07AF1">
      <w:pPr>
        <w:pStyle w:val="aa"/>
        <w:numPr>
          <w:ilvl w:val="1"/>
          <w:numId w:val="29"/>
        </w:numPr>
        <w:tabs>
          <w:tab w:val="left" w:pos="1134"/>
        </w:tabs>
        <w:ind w:left="0" w:firstLine="709"/>
        <w:contextualSpacing/>
        <w:jc w:val="both"/>
        <w:outlineLvl w:val="1"/>
        <w:rPr>
          <w:bCs/>
        </w:rPr>
      </w:pPr>
      <w:r>
        <w:rPr>
          <w:iCs/>
        </w:rPr>
        <w:t xml:space="preserve">Сторона, для которой создалась невозможность исполнения обязательств по </w:t>
      </w:r>
      <w:r>
        <w:t>Договор</w:t>
      </w:r>
      <w:r>
        <w:rPr>
          <w:iCs/>
        </w:rPr>
        <w:t>у, обязана в течение трех рабочих дней письменно известить другую Сторону о наступлении вышеуказанных обстоятельств и подтвердить наступление и действие обстоятельств непреодолимой силы справкой Торгово-Промышленной Палаты или иными установленными законом способами.</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rPr>
        <w:t>Антикоррупционные условия</w:t>
      </w:r>
    </w:p>
    <w:p w:rsidR="00B07AF1" w:rsidRDefault="00B07AF1" w:rsidP="00B07AF1">
      <w:pPr>
        <w:pStyle w:val="aa"/>
        <w:numPr>
          <w:ilvl w:val="1"/>
          <w:numId w:val="29"/>
        </w:numPr>
        <w:tabs>
          <w:tab w:val="left" w:pos="1134"/>
        </w:tabs>
        <w:ind w:left="0" w:firstLine="709"/>
        <w:contextualSpacing/>
        <w:jc w:val="both"/>
        <w:outlineLvl w:val="1"/>
        <w:rPr>
          <w:bCs/>
        </w:rPr>
      </w:pPr>
      <w:r>
        <w:t>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B07AF1" w:rsidRDefault="00B07AF1" w:rsidP="00B07AF1">
      <w:pPr>
        <w:ind w:firstLine="709"/>
        <w:jc w:val="both"/>
      </w:pPr>
      <w: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rsidR="00B07AF1" w:rsidRDefault="00B07AF1" w:rsidP="00B07AF1">
      <w:pPr>
        <w:ind w:firstLine="709"/>
        <w:jc w:val="both"/>
      </w:pPr>
      <w: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B07AF1" w:rsidRDefault="00B07AF1" w:rsidP="00B07AF1">
      <w:pPr>
        <w:ind w:firstLine="709"/>
        <w:jc w:val="both"/>
      </w:pPr>
      <w:r>
        <w:t>- не совершать иных действий, нарушающих антикоррупционное законодательство Российской Федерации.</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bCs/>
        </w:rPr>
        <w:t>Изменение, расторжение Договора</w:t>
      </w:r>
    </w:p>
    <w:p w:rsidR="00B07AF1" w:rsidRDefault="00B07AF1" w:rsidP="00B07AF1">
      <w:pPr>
        <w:pStyle w:val="aa"/>
        <w:numPr>
          <w:ilvl w:val="1"/>
          <w:numId w:val="29"/>
        </w:numPr>
        <w:tabs>
          <w:tab w:val="left" w:pos="1134"/>
        </w:tabs>
        <w:ind w:left="0" w:firstLine="709"/>
        <w:contextualSpacing/>
        <w:jc w:val="both"/>
        <w:outlineLvl w:val="1"/>
        <w:rPr>
          <w:bCs/>
        </w:rPr>
      </w:pPr>
      <w:r>
        <w:t xml:space="preserve">Изменение условий Договора осуществляется по соглашению Сторон в порядке, предусмотренном действующим законодательством Российской Федерации. </w:t>
      </w:r>
    </w:p>
    <w:p w:rsidR="00B07AF1" w:rsidRDefault="00B07AF1" w:rsidP="00B07AF1">
      <w:pPr>
        <w:tabs>
          <w:tab w:val="left" w:pos="1134"/>
        </w:tabs>
        <w:ind w:firstLine="709"/>
        <w:jc w:val="both"/>
        <w:outlineLvl w:val="1"/>
        <w:rPr>
          <w:bCs/>
        </w:rPr>
      </w:pPr>
      <w:r>
        <w:rPr>
          <w:color w:val="000000"/>
        </w:rPr>
        <w:t>Цена Договора в любом случае не может превышать 100 000,00 руб. (Сто тысяч рублей 00 копеек) с учетом НДС.</w:t>
      </w:r>
    </w:p>
    <w:p w:rsidR="00B07AF1" w:rsidRPr="006C33B8" w:rsidRDefault="00B07AF1" w:rsidP="00B07AF1">
      <w:pPr>
        <w:pStyle w:val="aa"/>
        <w:numPr>
          <w:ilvl w:val="1"/>
          <w:numId w:val="29"/>
        </w:numPr>
        <w:tabs>
          <w:tab w:val="left" w:pos="1134"/>
        </w:tabs>
        <w:ind w:left="0" w:firstLine="709"/>
        <w:contextualSpacing/>
        <w:jc w:val="both"/>
        <w:outlineLvl w:val="1"/>
        <w:rPr>
          <w:bCs/>
        </w:rPr>
      </w:pPr>
      <w:r>
        <w:t xml:space="preserve">Все изменения к Договору </w:t>
      </w:r>
      <w:r w:rsidRPr="006C33B8">
        <w:t>действительны, если они оформлены в виде дополнительного соглашения к Договору и подписаны обеими Сторонами.</w:t>
      </w:r>
    </w:p>
    <w:p w:rsidR="00B07AF1" w:rsidRPr="006C33B8" w:rsidRDefault="00B07AF1" w:rsidP="00B07AF1">
      <w:pPr>
        <w:pStyle w:val="aa"/>
        <w:numPr>
          <w:ilvl w:val="1"/>
          <w:numId w:val="29"/>
        </w:numPr>
        <w:tabs>
          <w:tab w:val="left" w:pos="1134"/>
        </w:tabs>
        <w:ind w:left="0" w:firstLine="709"/>
        <w:contextualSpacing/>
        <w:jc w:val="both"/>
        <w:outlineLvl w:val="1"/>
        <w:rPr>
          <w:bCs/>
        </w:rPr>
      </w:pPr>
      <w:r w:rsidRPr="006C33B8">
        <w:t>Договор может быть расторгнут по соглашению Сторон, по решению суда или в связи с односторонним отказом Стороны Договора от исполнения Договора в соответствии с гражданским законодательством и условиями Договора.</w:t>
      </w:r>
    </w:p>
    <w:p w:rsidR="00B07AF1" w:rsidRPr="006C33B8" w:rsidRDefault="00B07AF1" w:rsidP="00B07AF1">
      <w:pPr>
        <w:pStyle w:val="aa"/>
        <w:numPr>
          <w:ilvl w:val="1"/>
          <w:numId w:val="29"/>
        </w:numPr>
        <w:tabs>
          <w:tab w:val="left" w:pos="1134"/>
        </w:tabs>
        <w:ind w:left="0" w:firstLine="709"/>
        <w:contextualSpacing/>
        <w:jc w:val="both"/>
        <w:outlineLvl w:val="1"/>
        <w:rPr>
          <w:bCs/>
        </w:rPr>
      </w:pPr>
      <w:r w:rsidRPr="006C33B8">
        <w:t>Заказчик вправе в любое время принять решение об одностороннем отказе от исполнения Договора, уведомив об этом Поставщика не позднее чем за 1 (один) рабочий день до планируемой даты расторжения.</w:t>
      </w:r>
    </w:p>
    <w:p w:rsidR="00B07AF1" w:rsidRPr="006C33B8" w:rsidRDefault="00B07AF1" w:rsidP="00B07AF1">
      <w:pPr>
        <w:pStyle w:val="aa"/>
        <w:numPr>
          <w:ilvl w:val="1"/>
          <w:numId w:val="29"/>
        </w:numPr>
        <w:tabs>
          <w:tab w:val="left" w:pos="1134"/>
        </w:tabs>
        <w:ind w:left="0" w:firstLine="709"/>
        <w:contextualSpacing/>
        <w:jc w:val="both"/>
        <w:outlineLvl w:val="1"/>
        <w:rPr>
          <w:bCs/>
        </w:rPr>
      </w:pPr>
      <w:r w:rsidRPr="006C33B8">
        <w:t>Поставщик вправе принять решение об одностороннем отказе от исполнения Договора только в случаях, предусмотренных гражданским законодательством, уведомив об этом Заказчика не позднее чем за 15 (пятнадцать) дней до планируемой даты расторжения.</w:t>
      </w:r>
    </w:p>
    <w:p w:rsidR="00B07AF1" w:rsidRDefault="00B07AF1" w:rsidP="00B07AF1">
      <w:pPr>
        <w:pStyle w:val="aa"/>
        <w:numPr>
          <w:ilvl w:val="1"/>
          <w:numId w:val="29"/>
        </w:numPr>
        <w:tabs>
          <w:tab w:val="left" w:pos="1134"/>
        </w:tabs>
        <w:ind w:left="0" w:firstLine="709"/>
        <w:contextualSpacing/>
        <w:jc w:val="both"/>
        <w:outlineLvl w:val="1"/>
        <w:rPr>
          <w:bCs/>
        </w:rPr>
      </w:pPr>
      <w:r w:rsidRPr="006C33B8">
        <w:t>Если в результате издания акта органа государственной</w:t>
      </w:r>
      <w:r>
        <w:t xml:space="preserve"> власти Российской Федерации исполнение Сторонами своих обязательств по Договору становится невозможным полностью или частично, обязательство прекращается полностью или в соответствующей части.</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bCs/>
        </w:rPr>
        <w:t>Порядок разрешения споров</w:t>
      </w:r>
    </w:p>
    <w:p w:rsidR="00B07AF1" w:rsidRDefault="00B07AF1" w:rsidP="00B07AF1">
      <w:pPr>
        <w:pStyle w:val="aa"/>
        <w:numPr>
          <w:ilvl w:val="1"/>
          <w:numId w:val="29"/>
        </w:numPr>
        <w:tabs>
          <w:tab w:val="left" w:pos="1134"/>
        </w:tabs>
        <w:ind w:left="0" w:firstLine="709"/>
        <w:contextualSpacing/>
        <w:jc w:val="both"/>
        <w:outlineLvl w:val="1"/>
        <w:rPr>
          <w:bCs/>
        </w:rPr>
      </w:pPr>
      <w:r>
        <w:t xml:space="preserve">Все споры и разногласия, возникающие при исполнении Договора, решаются Сторонами путем переговоров. При невозможности достижения соглашения Сторон споры и разногласия, возникающие при исполнении Договора, подлежат разрешению в Арбитражном </w:t>
      </w:r>
      <w:r>
        <w:lastRenderedPageBreak/>
        <w:t>суде города Санкт-Петербурга и Ленинградской области в порядке, предусмотренном законодательством Российской Федерации.</w:t>
      </w:r>
    </w:p>
    <w:p w:rsidR="00B07AF1" w:rsidRDefault="00B07AF1" w:rsidP="00B07AF1">
      <w:pPr>
        <w:pStyle w:val="aa"/>
        <w:numPr>
          <w:ilvl w:val="1"/>
          <w:numId w:val="29"/>
        </w:numPr>
        <w:tabs>
          <w:tab w:val="left" w:pos="1134"/>
        </w:tabs>
        <w:ind w:left="0" w:firstLine="709"/>
        <w:contextualSpacing/>
        <w:jc w:val="both"/>
        <w:outlineLvl w:val="1"/>
        <w:rPr>
          <w:bCs/>
        </w:rPr>
      </w:pPr>
      <w:r>
        <w:t>Досудебный порядок урегулирования споров, предусматривающий направление претензии контрагенту, является обязательным.</w:t>
      </w:r>
    </w:p>
    <w:p w:rsidR="00B07AF1" w:rsidRDefault="00B07AF1" w:rsidP="00B07AF1">
      <w:pPr>
        <w:pStyle w:val="aa"/>
        <w:numPr>
          <w:ilvl w:val="1"/>
          <w:numId w:val="29"/>
        </w:numPr>
        <w:tabs>
          <w:tab w:val="left" w:pos="1134"/>
        </w:tabs>
        <w:ind w:left="0" w:firstLine="709"/>
        <w:contextualSpacing/>
        <w:jc w:val="both"/>
        <w:outlineLvl w:val="1"/>
        <w:rPr>
          <w:bCs/>
        </w:rPr>
      </w:pPr>
      <w:r>
        <w:t>Сторона, которой предъявлена претензия, обязана рассмотреть такую претензию в течение 10 (десяти) календарных дней с момента ее получения и сообщить о своем решении другой Стороне путем направления ответа в письменной форме.</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bCs/>
          <w:iCs/>
          <w:color w:val="000000"/>
        </w:rPr>
        <w:t>П</w:t>
      </w:r>
      <w:r>
        <w:rPr>
          <w:b/>
          <w:bCs/>
        </w:rPr>
        <w:t>рочие условия</w:t>
      </w:r>
    </w:p>
    <w:p w:rsidR="00B07AF1" w:rsidRDefault="00B07AF1" w:rsidP="00B07AF1">
      <w:pPr>
        <w:pStyle w:val="aa"/>
        <w:numPr>
          <w:ilvl w:val="1"/>
          <w:numId w:val="29"/>
        </w:numPr>
        <w:tabs>
          <w:tab w:val="left" w:pos="1134"/>
        </w:tabs>
        <w:ind w:left="0" w:firstLine="709"/>
        <w:contextualSpacing/>
        <w:jc w:val="both"/>
        <w:outlineLvl w:val="1"/>
        <w:rPr>
          <w:bCs/>
        </w:rPr>
      </w:pPr>
      <w:r>
        <w:t>Договор составлен в двух подлинных экземплярах, имеющих одинаковую юридическую силу, 1 (один) экземпляр - Заказчику, 1 (один) экземпляр - Поставщику.</w:t>
      </w:r>
    </w:p>
    <w:p w:rsidR="00B07AF1" w:rsidRDefault="00B07AF1" w:rsidP="00B07AF1">
      <w:pPr>
        <w:pStyle w:val="aa"/>
        <w:numPr>
          <w:ilvl w:val="1"/>
          <w:numId w:val="29"/>
        </w:numPr>
        <w:tabs>
          <w:tab w:val="left" w:pos="1134"/>
        </w:tabs>
        <w:ind w:left="0" w:firstLine="709"/>
        <w:contextualSpacing/>
        <w:jc w:val="both"/>
        <w:outlineLvl w:val="1"/>
        <w:rPr>
          <w:bCs/>
        </w:rPr>
      </w:pPr>
      <w:r>
        <w:t>В случае изменения юридических адресов, адресов электронной почты Сторона обязана сообщить об этом другой Стороне в течение 3-х (трех) рабочих дней в письменной форме. В случае несвоевременного уведомления  все финансовые и организационные риски несет Сторона, не уведомившая контрагента об изменении реквизитов.</w:t>
      </w:r>
    </w:p>
    <w:p w:rsidR="00B07AF1" w:rsidRDefault="00B07AF1" w:rsidP="00B07AF1">
      <w:pPr>
        <w:tabs>
          <w:tab w:val="left" w:pos="1134"/>
        </w:tabs>
        <w:jc w:val="both"/>
        <w:outlineLvl w:val="1"/>
        <w:rPr>
          <w:bCs/>
        </w:rPr>
      </w:pPr>
      <w:r>
        <w:t xml:space="preserve">           В случае изменения расчетного счета Поставщик обязан в однодневный срок в письменной форме сообщить об этом Заказчику, указав новые реквизиты расчетного счета. При ненадлежащем или несвоевременном уведомлении Заказчика все риски, связанные с перечислением Заказчику денежных средств на указанный в настоящем </w:t>
      </w:r>
      <w:r>
        <w:rPr>
          <w:color w:val="000000"/>
        </w:rPr>
        <w:t>Договор</w:t>
      </w:r>
      <w:r>
        <w:t>е счет Поставщика, несет Поставщик.</w:t>
      </w:r>
    </w:p>
    <w:p w:rsidR="00B07AF1" w:rsidRDefault="00B07AF1" w:rsidP="00B07AF1">
      <w:pPr>
        <w:pStyle w:val="aa"/>
        <w:numPr>
          <w:ilvl w:val="1"/>
          <w:numId w:val="29"/>
        </w:numPr>
        <w:tabs>
          <w:tab w:val="left" w:pos="1134"/>
        </w:tabs>
        <w:ind w:left="0" w:firstLine="709"/>
        <w:contextualSpacing/>
        <w:jc w:val="both"/>
        <w:outlineLvl w:val="1"/>
        <w:rPr>
          <w:bCs/>
        </w:rPr>
      </w:pPr>
      <w:r>
        <w:t>Заявления, уведомления, извещения, требования или иные юридически значимые сообщения, с которыми Договор связывает гражданско-правовые последствия для Сторон настоящего Договора, влекут для этого лица такие последствия с момента доставки соответствующего сообщения Стороне или ее представителю.</w:t>
      </w:r>
    </w:p>
    <w:p w:rsidR="00B07AF1" w:rsidRDefault="00B07AF1" w:rsidP="00B07AF1">
      <w:pPr>
        <w:tabs>
          <w:tab w:val="left" w:pos="1134"/>
        </w:tabs>
        <w:ind w:firstLine="709"/>
        <w:jc w:val="both"/>
        <w:outlineLvl w:val="1"/>
        <w:rPr>
          <w:bCs/>
        </w:rPr>
      </w:pPr>
      <w:r>
        <w:t>Юридически значимые сообщения подлежат передаче путем:</w:t>
      </w:r>
    </w:p>
    <w:p w:rsidR="00B07AF1" w:rsidRDefault="00B07AF1" w:rsidP="00B07AF1">
      <w:pPr>
        <w:tabs>
          <w:tab w:val="left" w:pos="1134"/>
        </w:tabs>
        <w:ind w:firstLine="709"/>
        <w:jc w:val="both"/>
        <w:outlineLvl w:val="1"/>
      </w:pPr>
      <w:r>
        <w:t>- почтовой связью (Почта России) по адресу Стороны, указанному в реквизитах Договора;</w:t>
      </w:r>
    </w:p>
    <w:p w:rsidR="00B07AF1" w:rsidRDefault="00B07AF1" w:rsidP="00B07AF1">
      <w:pPr>
        <w:tabs>
          <w:tab w:val="left" w:pos="1134"/>
        </w:tabs>
        <w:ind w:firstLine="709"/>
        <w:jc w:val="both"/>
        <w:outlineLvl w:val="1"/>
      </w:pPr>
      <w:r>
        <w:t>- курьерской отправкой по адресу Стороны, указанному в реквизитах Договора;</w:t>
      </w:r>
    </w:p>
    <w:p w:rsidR="00B07AF1" w:rsidRDefault="00B07AF1" w:rsidP="00B07AF1">
      <w:pPr>
        <w:tabs>
          <w:tab w:val="left" w:pos="1134"/>
        </w:tabs>
        <w:ind w:firstLine="709"/>
        <w:jc w:val="both"/>
        <w:outlineLvl w:val="1"/>
      </w:pPr>
      <w:r>
        <w:t>- по адресу электронной почты, указанному в реквизитах Договора;</w:t>
      </w:r>
    </w:p>
    <w:p w:rsidR="00B07AF1" w:rsidRDefault="00B07AF1" w:rsidP="00B07AF1">
      <w:pPr>
        <w:tabs>
          <w:tab w:val="left" w:pos="1134"/>
        </w:tabs>
        <w:ind w:firstLine="709"/>
        <w:jc w:val="both"/>
        <w:outlineLvl w:val="1"/>
        <w:rPr>
          <w:bCs/>
        </w:rPr>
      </w:pPr>
      <w:r>
        <w:t>-посредством электронного документооборота с использованием ЭЦП, если Стороны применяют электронный документооборот.</w:t>
      </w:r>
    </w:p>
    <w:p w:rsidR="00B07AF1" w:rsidRDefault="00B07AF1" w:rsidP="00B07AF1">
      <w:pPr>
        <w:pStyle w:val="aa"/>
        <w:numPr>
          <w:ilvl w:val="1"/>
          <w:numId w:val="29"/>
        </w:numPr>
        <w:tabs>
          <w:tab w:val="left" w:pos="1134"/>
        </w:tabs>
        <w:ind w:left="0" w:firstLine="709"/>
        <w:contextualSpacing/>
        <w:jc w:val="both"/>
        <w:outlineLvl w:val="1"/>
        <w:rPr>
          <w:bCs/>
        </w:rPr>
      </w:pPr>
      <w:r>
        <w:rPr>
          <w:color w:val="000000"/>
        </w:rPr>
        <w:t xml:space="preserve">Стороны признают юридическую силу документов, направленных по средствам факсимильной, электронной или иной связи, позволяющей достоверно установить, что документ исходит от Стороны по </w:t>
      </w:r>
      <w:r>
        <w:t>Договор</w:t>
      </w:r>
      <w:r>
        <w:rPr>
          <w:color w:val="000000"/>
        </w:rPr>
        <w:t>у, при условии последующего предоставления оригиналов.</w:t>
      </w:r>
    </w:p>
    <w:p w:rsidR="00B07AF1" w:rsidRDefault="00B07AF1" w:rsidP="00B07AF1">
      <w:pPr>
        <w:pStyle w:val="aa"/>
        <w:numPr>
          <w:ilvl w:val="1"/>
          <w:numId w:val="29"/>
        </w:numPr>
        <w:tabs>
          <w:tab w:val="left" w:pos="1134"/>
        </w:tabs>
        <w:ind w:left="0" w:firstLine="709"/>
        <w:contextualSpacing/>
        <w:jc w:val="both"/>
        <w:outlineLvl w:val="1"/>
        <w:rPr>
          <w:bCs/>
        </w:rPr>
      </w:pPr>
      <w:r>
        <w:t>Во всем остальном, что не предусмотрено Договором, Стороны руководствуются законодательством Российской Федерации.</w:t>
      </w:r>
    </w:p>
    <w:p w:rsidR="00B07AF1" w:rsidRDefault="00B07AF1" w:rsidP="00B07AF1">
      <w:pPr>
        <w:tabs>
          <w:tab w:val="left" w:pos="709"/>
          <w:tab w:val="left" w:pos="851"/>
          <w:tab w:val="left" w:pos="993"/>
        </w:tabs>
        <w:jc w:val="both"/>
        <w:outlineLvl w:val="1"/>
        <w:rPr>
          <w:bCs/>
          <w:iCs/>
          <w:color w:val="000000"/>
        </w:rPr>
      </w:pPr>
    </w:p>
    <w:p w:rsidR="00B07AF1" w:rsidRPr="006C33B8" w:rsidRDefault="00B07AF1" w:rsidP="00B07AF1">
      <w:pPr>
        <w:tabs>
          <w:tab w:val="left" w:pos="709"/>
          <w:tab w:val="left" w:pos="851"/>
          <w:tab w:val="left" w:pos="993"/>
        </w:tabs>
        <w:jc w:val="center"/>
        <w:outlineLvl w:val="1"/>
        <w:rPr>
          <w:b/>
          <w:bCs/>
          <w:iCs/>
          <w:color w:val="000000"/>
        </w:rPr>
      </w:pPr>
      <w:r w:rsidRPr="006C33B8">
        <w:rPr>
          <w:b/>
          <w:bCs/>
          <w:iCs/>
          <w:color w:val="000000"/>
        </w:rPr>
        <w:t>12.Налоговая оговорка</w:t>
      </w:r>
    </w:p>
    <w:p w:rsidR="00B07AF1" w:rsidRPr="006C33B8" w:rsidRDefault="00B07AF1" w:rsidP="00B07AF1">
      <w:pPr>
        <w:tabs>
          <w:tab w:val="left" w:pos="709"/>
          <w:tab w:val="left" w:pos="851"/>
          <w:tab w:val="left" w:pos="993"/>
        </w:tabs>
        <w:jc w:val="center"/>
        <w:outlineLvl w:val="1"/>
        <w:rPr>
          <w:bCs/>
          <w:iCs/>
          <w:color w:val="000000"/>
        </w:rPr>
      </w:pPr>
    </w:p>
    <w:p w:rsidR="00B07AF1" w:rsidRPr="006C33B8" w:rsidRDefault="00B07AF1" w:rsidP="00B07AF1">
      <w:pPr>
        <w:ind w:firstLine="567"/>
        <w:jc w:val="both"/>
      </w:pPr>
      <w:r w:rsidRPr="006C33B8">
        <w:t>12.1. Поставщик в соответствии со ст. 431.2 ГК РФ гарантирует, что он:</w:t>
      </w:r>
    </w:p>
    <w:p w:rsidR="00B07AF1" w:rsidRPr="006C33B8" w:rsidRDefault="00B07AF1" w:rsidP="00B07AF1">
      <w:pPr>
        <w:ind w:firstLine="567"/>
        <w:jc w:val="both"/>
      </w:pPr>
      <w:r w:rsidRPr="006C33B8">
        <w:t>- надлежащим образом зарегистрирован в качестве юридического лица или индивидуального предпринимателя соответствии с законодательством РФ;</w:t>
      </w:r>
    </w:p>
    <w:p w:rsidR="00B07AF1" w:rsidRPr="006C33B8" w:rsidRDefault="00B07AF1" w:rsidP="00B07AF1">
      <w:pPr>
        <w:ind w:firstLine="567"/>
        <w:jc w:val="both"/>
      </w:pPr>
      <w:r w:rsidRPr="006C33B8">
        <w:t>- имеет законное право заниматься видами экономической деятельности, предусмотренными в договоре;</w:t>
      </w:r>
    </w:p>
    <w:p w:rsidR="00B07AF1" w:rsidRPr="006C33B8" w:rsidRDefault="00B07AF1" w:rsidP="00B07AF1">
      <w:pPr>
        <w:ind w:firstLine="567"/>
        <w:jc w:val="both"/>
      </w:pPr>
      <w:r w:rsidRPr="006C33B8">
        <w:t>- в полном объёме отражает в учёте выручку от реализации и начисляет все налоги, предусмотренные действующим законодательством;</w:t>
      </w:r>
    </w:p>
    <w:p w:rsidR="00B07AF1" w:rsidRPr="006C33B8" w:rsidRDefault="00B07AF1" w:rsidP="00B07AF1">
      <w:pPr>
        <w:ind w:firstLine="567"/>
        <w:jc w:val="both"/>
      </w:pPr>
      <w:r w:rsidRPr="006C33B8">
        <w:t>- не совершает фиктивные операции с целью неуплаты или неполной уплаты налогов;</w:t>
      </w:r>
    </w:p>
    <w:p w:rsidR="00B07AF1" w:rsidRPr="006C33B8" w:rsidRDefault="00B07AF1" w:rsidP="00B07AF1">
      <w:pPr>
        <w:ind w:firstLine="567"/>
        <w:jc w:val="both"/>
      </w:pPr>
      <w:r w:rsidRPr="006C33B8">
        <w:t>- обладает достаточными трудовыми и материальными ресурсами для исполнения обязательств по договору.</w:t>
      </w:r>
    </w:p>
    <w:p w:rsidR="00B07AF1" w:rsidRPr="006C33B8" w:rsidRDefault="00B07AF1" w:rsidP="00B07AF1">
      <w:pPr>
        <w:ind w:firstLine="567"/>
        <w:jc w:val="both"/>
      </w:pPr>
      <w:r w:rsidRPr="006C33B8">
        <w:t>12.2. Возмещение потерь Заказчика.</w:t>
      </w:r>
    </w:p>
    <w:p w:rsidR="00B07AF1" w:rsidRPr="006C33B8" w:rsidRDefault="00B07AF1" w:rsidP="00B07AF1">
      <w:pPr>
        <w:ind w:firstLine="567"/>
        <w:jc w:val="both"/>
      </w:pPr>
      <w:r w:rsidRPr="006C33B8">
        <w:t>12.2.1. Поставщик в соответствии со ст. 406.1 ГК РФ обязуется возместить все имущественные потери Заказчика:</w:t>
      </w:r>
    </w:p>
    <w:p w:rsidR="00B07AF1" w:rsidRPr="006C33B8" w:rsidRDefault="00B07AF1" w:rsidP="00B07AF1">
      <w:pPr>
        <w:ind w:firstLine="567"/>
        <w:jc w:val="both"/>
      </w:pPr>
      <w:r w:rsidRPr="006C33B8">
        <w:t>- убытки, возникшие вследствие отказа налоговым органом в применении вычетов по НДС по сделке с Поставщиком;</w:t>
      </w:r>
    </w:p>
    <w:p w:rsidR="00B07AF1" w:rsidRPr="006C33B8" w:rsidRDefault="00B07AF1" w:rsidP="00B07AF1">
      <w:pPr>
        <w:ind w:firstLine="567"/>
        <w:jc w:val="both"/>
      </w:pPr>
      <w:r w:rsidRPr="006C33B8">
        <w:lastRenderedPageBreak/>
        <w:t>- убытки из-за исключения налоговым органом суммы затрат Заказчика по сделке с Поставщиком из расходов для целей расчёта налога на прибыль.</w:t>
      </w:r>
    </w:p>
    <w:p w:rsidR="00B07AF1" w:rsidRPr="00D714AC" w:rsidRDefault="00B07AF1" w:rsidP="00B07AF1">
      <w:pPr>
        <w:ind w:firstLine="567"/>
        <w:jc w:val="both"/>
      </w:pPr>
      <w:r w:rsidRPr="006C33B8">
        <w:t>- сумм, уплаченных Заказчиком в бюджет из-за добровольного отказа Заказчика от применения вычета НДС по операциям с Поставщиком.</w:t>
      </w:r>
    </w:p>
    <w:p w:rsidR="00B07AF1" w:rsidRPr="00D714AC" w:rsidRDefault="00B07AF1" w:rsidP="00B07AF1">
      <w:pPr>
        <w:tabs>
          <w:tab w:val="left" w:pos="709"/>
          <w:tab w:val="left" w:pos="851"/>
          <w:tab w:val="left" w:pos="993"/>
        </w:tabs>
        <w:jc w:val="both"/>
        <w:outlineLvl w:val="1"/>
        <w:rPr>
          <w:bCs/>
          <w:iCs/>
          <w:color w:val="000000"/>
        </w:rPr>
      </w:pPr>
    </w:p>
    <w:p w:rsidR="00B07AF1" w:rsidRPr="00D714AC" w:rsidRDefault="00B07AF1" w:rsidP="00B07AF1">
      <w:pPr>
        <w:tabs>
          <w:tab w:val="left" w:pos="709"/>
          <w:tab w:val="left" w:pos="851"/>
          <w:tab w:val="left" w:pos="993"/>
        </w:tabs>
        <w:ind w:left="567"/>
        <w:jc w:val="center"/>
        <w:outlineLvl w:val="1"/>
        <w:rPr>
          <w:b/>
          <w:bCs/>
          <w:iCs/>
          <w:color w:val="000000"/>
        </w:rPr>
      </w:pPr>
      <w:r>
        <w:rPr>
          <w:b/>
          <w:bCs/>
        </w:rPr>
        <w:t xml:space="preserve">13. </w:t>
      </w:r>
      <w:r w:rsidRPr="00D714AC">
        <w:rPr>
          <w:b/>
          <w:bCs/>
        </w:rPr>
        <w:t>Срок действия Договора</w:t>
      </w:r>
    </w:p>
    <w:p w:rsidR="00B07AF1" w:rsidRPr="00D714AC" w:rsidRDefault="00B07AF1" w:rsidP="00B57BEB">
      <w:pPr>
        <w:pStyle w:val="aa"/>
        <w:numPr>
          <w:ilvl w:val="1"/>
          <w:numId w:val="30"/>
        </w:numPr>
        <w:ind w:left="0" w:firstLine="709"/>
        <w:contextualSpacing/>
        <w:jc w:val="both"/>
        <w:outlineLvl w:val="1"/>
        <w:rPr>
          <w:bCs/>
        </w:rPr>
      </w:pPr>
      <w:r w:rsidRPr="00D714AC">
        <w:t xml:space="preserve">Договор вступает в силу с момента его подписания Сторонами и действует по </w:t>
      </w:r>
      <w:r w:rsidR="00B57BEB">
        <w:t>31.12.2024</w:t>
      </w:r>
      <w:r w:rsidRPr="00D714AC">
        <w:t>, а в части взаиморасчетов до полного исполнения Сторонами обязательств по Договору.</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30"/>
        </w:numPr>
        <w:tabs>
          <w:tab w:val="left" w:pos="709"/>
          <w:tab w:val="left" w:pos="851"/>
          <w:tab w:val="left" w:pos="993"/>
        </w:tabs>
        <w:contextualSpacing/>
        <w:jc w:val="center"/>
        <w:outlineLvl w:val="1"/>
        <w:rPr>
          <w:b/>
          <w:bCs/>
          <w:iCs/>
          <w:color w:val="000000"/>
        </w:rPr>
      </w:pPr>
      <w:r>
        <w:rPr>
          <w:b/>
          <w:bCs/>
          <w:iCs/>
          <w:color w:val="000000"/>
        </w:rPr>
        <w:t>Приложения</w:t>
      </w:r>
    </w:p>
    <w:p w:rsidR="00B07AF1" w:rsidRDefault="00B07AF1" w:rsidP="00B07AF1">
      <w:pPr>
        <w:pStyle w:val="aa"/>
        <w:numPr>
          <w:ilvl w:val="1"/>
          <w:numId w:val="30"/>
        </w:numPr>
        <w:tabs>
          <w:tab w:val="left" w:pos="1134"/>
        </w:tabs>
        <w:ind w:left="0" w:firstLine="709"/>
        <w:contextualSpacing/>
        <w:jc w:val="both"/>
        <w:outlineLvl w:val="1"/>
        <w:rPr>
          <w:bCs/>
        </w:rPr>
      </w:pPr>
      <w:r>
        <w:rPr>
          <w:iCs/>
        </w:rPr>
        <w:t xml:space="preserve">К </w:t>
      </w:r>
      <w:r>
        <w:t>Договору</w:t>
      </w:r>
      <w:r>
        <w:rPr>
          <w:iCs/>
        </w:rPr>
        <w:t xml:space="preserve"> прилагаются и являются его неотъемлемой частью:</w:t>
      </w:r>
    </w:p>
    <w:p w:rsidR="00B07AF1" w:rsidRDefault="00B07AF1" w:rsidP="00B07AF1">
      <w:pPr>
        <w:tabs>
          <w:tab w:val="left" w:pos="1134"/>
        </w:tabs>
        <w:ind w:firstLine="709"/>
        <w:jc w:val="both"/>
        <w:outlineLvl w:val="1"/>
        <w:rPr>
          <w:bCs/>
        </w:rPr>
      </w:pPr>
      <w:r>
        <w:rPr>
          <w:iCs/>
        </w:rPr>
        <w:t>- Спецификация (Приложение № 1).</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30"/>
        </w:numPr>
        <w:tabs>
          <w:tab w:val="left" w:pos="709"/>
          <w:tab w:val="left" w:pos="851"/>
          <w:tab w:val="left" w:pos="993"/>
        </w:tabs>
        <w:contextualSpacing/>
        <w:jc w:val="center"/>
        <w:outlineLvl w:val="1"/>
        <w:rPr>
          <w:b/>
          <w:bCs/>
          <w:iCs/>
          <w:color w:val="000000"/>
        </w:rPr>
      </w:pPr>
      <w:r>
        <w:rPr>
          <w:b/>
          <w:bCs/>
          <w:iCs/>
          <w:color w:val="000000"/>
        </w:rPr>
        <w:t>Реквизиты и подписи сторон</w:t>
      </w:r>
    </w:p>
    <w:p w:rsidR="00B07AF1" w:rsidRDefault="00B07AF1" w:rsidP="00B07AF1">
      <w:pPr>
        <w:tabs>
          <w:tab w:val="left" w:pos="709"/>
          <w:tab w:val="left" w:pos="851"/>
          <w:tab w:val="left" w:pos="993"/>
        </w:tabs>
        <w:jc w:val="both"/>
        <w:outlineLvl w:val="1"/>
        <w:rPr>
          <w:bCs/>
          <w:iCs/>
          <w:color w:val="000000"/>
        </w:rPr>
      </w:pPr>
    </w:p>
    <w:tbl>
      <w:tblPr>
        <w:tblW w:w="0" w:type="auto"/>
        <w:tblInd w:w="-142" w:type="dxa"/>
        <w:tblLook w:val="04A0" w:firstRow="1" w:lastRow="0" w:firstColumn="1" w:lastColumn="0" w:noHBand="0" w:noVBand="1"/>
      </w:tblPr>
      <w:tblGrid>
        <w:gridCol w:w="4883"/>
        <w:gridCol w:w="5256"/>
      </w:tblGrid>
      <w:tr w:rsidR="00B07AF1" w:rsidTr="002744E0">
        <w:tc>
          <w:tcPr>
            <w:tcW w:w="5387" w:type="dxa"/>
          </w:tcPr>
          <w:p w:rsidR="00B07AF1" w:rsidRDefault="00B07AF1" w:rsidP="002744E0">
            <w:pPr>
              <w:tabs>
                <w:tab w:val="left" w:pos="709"/>
                <w:tab w:val="left" w:pos="851"/>
                <w:tab w:val="left" w:pos="993"/>
              </w:tabs>
              <w:ind w:firstLine="567"/>
              <w:rPr>
                <w:b/>
              </w:rPr>
            </w:pPr>
            <w:r>
              <w:rPr>
                <w:b/>
              </w:rPr>
              <w:t>Заказчик:</w:t>
            </w:r>
          </w:p>
          <w:p w:rsidR="00B07AF1" w:rsidRDefault="00B07AF1" w:rsidP="002744E0">
            <w:pPr>
              <w:tabs>
                <w:tab w:val="left" w:pos="709"/>
                <w:tab w:val="left" w:pos="851"/>
                <w:tab w:val="left" w:pos="993"/>
              </w:tabs>
              <w:rPr>
                <w:b/>
              </w:rPr>
            </w:pPr>
            <w:r>
              <w:t>ГУП «Продовольственный фонд»</w:t>
            </w:r>
          </w:p>
          <w:p w:rsidR="00B07AF1" w:rsidRDefault="00B07AF1" w:rsidP="002744E0">
            <w:pPr>
              <w:tabs>
                <w:tab w:val="left" w:pos="709"/>
                <w:tab w:val="left" w:pos="851"/>
                <w:tab w:val="left" w:pos="993"/>
              </w:tabs>
            </w:pPr>
            <w:r>
              <w:t>ОГРН 1047855109620</w:t>
            </w:r>
          </w:p>
          <w:p w:rsidR="00B07AF1" w:rsidRDefault="00B07AF1" w:rsidP="002744E0">
            <w:pPr>
              <w:tabs>
                <w:tab w:val="left" w:pos="709"/>
                <w:tab w:val="left" w:pos="851"/>
                <w:tab w:val="left" w:pos="993"/>
              </w:tabs>
            </w:pPr>
            <w:r>
              <w:t>ИНН 7839304884 / КПП 781101001</w:t>
            </w:r>
          </w:p>
          <w:p w:rsidR="00B07AF1" w:rsidRDefault="00B07AF1" w:rsidP="002744E0">
            <w:pPr>
              <w:tabs>
                <w:tab w:val="left" w:pos="709"/>
                <w:tab w:val="left" w:pos="851"/>
                <w:tab w:val="left" w:pos="993"/>
              </w:tabs>
            </w:pPr>
            <w:r>
              <w:t>Юридический адрес: 192019, г Санкт-Петербург, пр. Обуховской Обороны, д.7, литер Н.</w:t>
            </w:r>
          </w:p>
          <w:p w:rsidR="00B07AF1" w:rsidRDefault="00B07AF1" w:rsidP="002744E0">
            <w:pPr>
              <w:tabs>
                <w:tab w:val="left" w:pos="709"/>
                <w:tab w:val="left" w:pos="851"/>
                <w:tab w:val="left" w:pos="993"/>
              </w:tabs>
            </w:pPr>
            <w:r>
              <w:t xml:space="preserve">Почтовый адрес: </w:t>
            </w:r>
            <w:r w:rsidRPr="00C472AA">
              <w:t>192019</w:t>
            </w:r>
            <w:r w:rsidRPr="00805394">
              <w:t>, г. Санкт-Петербург, пр-т Обуховской Обороны дом.39,</w:t>
            </w:r>
            <w:r>
              <w:t xml:space="preserve"> </w:t>
            </w:r>
            <w:r w:rsidRPr="00805394">
              <w:t>лит.А</w:t>
            </w:r>
            <w:r>
              <w:t>, а/я №1</w:t>
            </w:r>
          </w:p>
          <w:p w:rsidR="00B07AF1" w:rsidRDefault="00B07AF1" w:rsidP="002744E0">
            <w:pPr>
              <w:tabs>
                <w:tab w:val="left" w:pos="709"/>
                <w:tab w:val="left" w:pos="851"/>
                <w:tab w:val="left" w:pos="993"/>
              </w:tabs>
            </w:pPr>
            <w:r>
              <w:t>ОКПО 74764641 ОКВЭД 10.61.2</w:t>
            </w:r>
          </w:p>
          <w:p w:rsidR="00B07AF1" w:rsidRDefault="00B07AF1" w:rsidP="002744E0">
            <w:pPr>
              <w:tabs>
                <w:tab w:val="left" w:pos="709"/>
                <w:tab w:val="left" w:pos="851"/>
                <w:tab w:val="left" w:pos="993"/>
              </w:tabs>
              <w:rPr>
                <w:bCs/>
              </w:rPr>
            </w:pPr>
            <w:r>
              <w:rPr>
                <w:bCs/>
              </w:rPr>
              <w:t xml:space="preserve">Р/счет 40602810400000000088 </w:t>
            </w:r>
          </w:p>
          <w:p w:rsidR="00B07AF1" w:rsidRDefault="00B07AF1" w:rsidP="002744E0">
            <w:pPr>
              <w:tabs>
                <w:tab w:val="left" w:pos="709"/>
                <w:tab w:val="left" w:pos="851"/>
                <w:tab w:val="left" w:pos="993"/>
              </w:tabs>
              <w:rPr>
                <w:bCs/>
              </w:rPr>
            </w:pPr>
            <w:r>
              <w:rPr>
                <w:bCs/>
              </w:rPr>
              <w:t>АО "АБ "РОССИЯ" Г. САНКТ-ПЕТЕРБУРГ</w:t>
            </w:r>
          </w:p>
          <w:p w:rsidR="00B07AF1" w:rsidRDefault="00B07AF1" w:rsidP="002744E0">
            <w:pPr>
              <w:tabs>
                <w:tab w:val="left" w:pos="709"/>
                <w:tab w:val="left" w:pos="851"/>
                <w:tab w:val="left" w:pos="993"/>
              </w:tabs>
              <w:rPr>
                <w:bCs/>
              </w:rPr>
            </w:pPr>
            <w:r>
              <w:rPr>
                <w:bCs/>
              </w:rPr>
              <w:t xml:space="preserve">К/счет 30101810800000000861 </w:t>
            </w:r>
          </w:p>
          <w:p w:rsidR="00B07AF1" w:rsidRDefault="00B07AF1" w:rsidP="002744E0">
            <w:pPr>
              <w:tabs>
                <w:tab w:val="left" w:pos="709"/>
                <w:tab w:val="left" w:pos="851"/>
                <w:tab w:val="left" w:pos="993"/>
              </w:tabs>
            </w:pPr>
            <w:r>
              <w:rPr>
                <w:bCs/>
              </w:rPr>
              <w:t>БИК 044030861</w:t>
            </w:r>
          </w:p>
          <w:p w:rsidR="00B07AF1" w:rsidRDefault="00B07AF1" w:rsidP="002744E0">
            <w:pPr>
              <w:tabs>
                <w:tab w:val="left" w:pos="709"/>
                <w:tab w:val="left" w:pos="851"/>
                <w:tab w:val="left" w:pos="993"/>
              </w:tabs>
            </w:pPr>
            <w:r>
              <w:t>Тел./факс: (812) 677-43-09/(812) 412-47-87</w:t>
            </w:r>
          </w:p>
          <w:p w:rsidR="00B07AF1" w:rsidRPr="00167D48" w:rsidRDefault="00B07AF1" w:rsidP="002744E0">
            <w:pPr>
              <w:tabs>
                <w:tab w:val="left" w:pos="709"/>
                <w:tab w:val="left" w:pos="851"/>
                <w:tab w:val="left" w:pos="993"/>
                <w:tab w:val="center" w:pos="4677"/>
                <w:tab w:val="right" w:pos="9355"/>
              </w:tabs>
              <w:spacing w:before="20"/>
              <w:rPr>
                <w:lang w:val="en-US"/>
              </w:rPr>
            </w:pPr>
            <w:r>
              <w:rPr>
                <w:lang w:val="en-US"/>
              </w:rPr>
              <w:t>E</w:t>
            </w:r>
            <w:r w:rsidRPr="00167D48">
              <w:rPr>
                <w:lang w:val="en-US"/>
              </w:rPr>
              <w:t>-</w:t>
            </w:r>
            <w:r>
              <w:rPr>
                <w:lang w:val="en-US"/>
              </w:rPr>
              <w:t>mail</w:t>
            </w:r>
            <w:r w:rsidRPr="00167D48">
              <w:rPr>
                <w:lang w:val="en-US"/>
              </w:rPr>
              <w:t xml:space="preserve">:  </w:t>
            </w:r>
            <w:r>
              <w:rPr>
                <w:color w:val="0000FF"/>
                <w:u w:val="single"/>
                <w:lang w:val="en-US"/>
              </w:rPr>
              <w:t>region</w:t>
            </w:r>
            <w:r w:rsidRPr="00167D48">
              <w:rPr>
                <w:color w:val="0000FF"/>
                <w:u w:val="single"/>
                <w:lang w:val="en-US"/>
              </w:rPr>
              <w:t>@</w:t>
            </w:r>
            <w:r>
              <w:rPr>
                <w:color w:val="0000FF"/>
                <w:u w:val="single"/>
                <w:lang w:val="en-US"/>
              </w:rPr>
              <w:t>prodfond</w:t>
            </w:r>
            <w:r w:rsidRPr="00167D48">
              <w:rPr>
                <w:color w:val="0000FF"/>
                <w:u w:val="single"/>
                <w:lang w:val="en-US"/>
              </w:rPr>
              <w:t>.</w:t>
            </w:r>
            <w:r>
              <w:rPr>
                <w:color w:val="0000FF"/>
                <w:u w:val="single"/>
                <w:lang w:val="en-US"/>
              </w:rPr>
              <w:t>spb</w:t>
            </w:r>
            <w:r w:rsidRPr="00167D48">
              <w:rPr>
                <w:color w:val="0000FF"/>
                <w:u w:val="single"/>
                <w:lang w:val="en-US"/>
              </w:rPr>
              <w:t>.</w:t>
            </w:r>
            <w:r>
              <w:rPr>
                <w:color w:val="0000FF"/>
                <w:u w:val="single"/>
                <w:lang w:val="en-US"/>
              </w:rPr>
              <w:t>ru</w:t>
            </w:r>
            <w:r w:rsidRPr="00167D48">
              <w:rPr>
                <w:lang w:val="en-US"/>
              </w:rPr>
              <w:t xml:space="preserve"> </w:t>
            </w:r>
          </w:p>
          <w:p w:rsidR="00B07AF1" w:rsidRPr="00167D48" w:rsidRDefault="00B07AF1" w:rsidP="002744E0">
            <w:pPr>
              <w:tabs>
                <w:tab w:val="left" w:pos="709"/>
                <w:tab w:val="left" w:pos="851"/>
                <w:tab w:val="left" w:pos="993"/>
              </w:tabs>
              <w:jc w:val="both"/>
              <w:rPr>
                <w:lang w:val="en-US"/>
              </w:rPr>
            </w:pPr>
          </w:p>
          <w:p w:rsidR="00B07AF1" w:rsidRDefault="00684B67" w:rsidP="002744E0">
            <w:pPr>
              <w:tabs>
                <w:tab w:val="left" w:pos="709"/>
                <w:tab w:val="left" w:pos="851"/>
                <w:tab w:val="left" w:pos="993"/>
              </w:tabs>
              <w:jc w:val="both"/>
            </w:pPr>
            <w:r>
              <w:t>Заместитель генерального директора по экономике</w:t>
            </w:r>
          </w:p>
          <w:p w:rsidR="00B07AF1" w:rsidRDefault="00B07AF1" w:rsidP="002744E0">
            <w:pPr>
              <w:tabs>
                <w:tab w:val="left" w:pos="709"/>
                <w:tab w:val="left" w:pos="851"/>
                <w:tab w:val="left" w:pos="993"/>
              </w:tabs>
              <w:jc w:val="both"/>
            </w:pPr>
          </w:p>
          <w:p w:rsidR="00B07AF1" w:rsidRDefault="00B07AF1" w:rsidP="002744E0">
            <w:pPr>
              <w:tabs>
                <w:tab w:val="left" w:pos="709"/>
                <w:tab w:val="left" w:pos="851"/>
                <w:tab w:val="left" w:pos="993"/>
              </w:tabs>
              <w:jc w:val="both"/>
            </w:pPr>
          </w:p>
          <w:p w:rsidR="00B07AF1" w:rsidRDefault="00684B67" w:rsidP="002744E0">
            <w:pPr>
              <w:tabs>
                <w:tab w:val="left" w:pos="709"/>
                <w:tab w:val="left" w:pos="851"/>
                <w:tab w:val="left" w:pos="993"/>
              </w:tabs>
              <w:jc w:val="both"/>
            </w:pPr>
            <w:r>
              <w:t>__________________/М.И.Ткачев</w:t>
            </w:r>
            <w:r w:rsidR="00B07AF1">
              <w:t>/</w:t>
            </w:r>
          </w:p>
          <w:p w:rsidR="00B07AF1" w:rsidRPr="00684B67" w:rsidRDefault="00684B67" w:rsidP="002744E0">
            <w:pPr>
              <w:tabs>
                <w:tab w:val="left" w:pos="709"/>
                <w:tab w:val="left" w:pos="851"/>
                <w:tab w:val="left" w:pos="993"/>
              </w:tabs>
              <w:jc w:val="both"/>
              <w:rPr>
                <w:i/>
              </w:rPr>
            </w:pPr>
            <w:r w:rsidRPr="00684B67">
              <w:rPr>
                <w:i/>
              </w:rPr>
              <w:t>Подписано ЭЦП</w:t>
            </w:r>
          </w:p>
        </w:tc>
        <w:tc>
          <w:tcPr>
            <w:tcW w:w="4926" w:type="dxa"/>
          </w:tcPr>
          <w:p w:rsidR="00B07AF1" w:rsidRDefault="00B07AF1" w:rsidP="002744E0">
            <w:pPr>
              <w:tabs>
                <w:tab w:val="left" w:pos="709"/>
                <w:tab w:val="left" w:pos="851"/>
                <w:tab w:val="left" w:pos="993"/>
              </w:tabs>
              <w:ind w:firstLine="567"/>
              <w:jc w:val="both"/>
              <w:rPr>
                <w:b/>
              </w:rPr>
            </w:pPr>
            <w:r>
              <w:rPr>
                <w:b/>
              </w:rPr>
              <w:t>Поставщик:</w:t>
            </w:r>
          </w:p>
          <w:p w:rsidR="00B07AF1" w:rsidRDefault="00B07AF1" w:rsidP="002744E0">
            <w:pPr>
              <w:tabs>
                <w:tab w:val="left" w:pos="277"/>
                <w:tab w:val="left" w:pos="709"/>
                <w:tab w:val="left" w:pos="851"/>
                <w:tab w:val="left" w:pos="993"/>
              </w:tabs>
              <w:jc w:val="both"/>
            </w:pPr>
            <w:r>
              <w:t>______________________</w:t>
            </w:r>
          </w:p>
          <w:p w:rsidR="00B07AF1" w:rsidRDefault="00B07AF1" w:rsidP="002744E0">
            <w:pPr>
              <w:tabs>
                <w:tab w:val="left" w:pos="277"/>
                <w:tab w:val="left" w:pos="709"/>
                <w:tab w:val="left" w:pos="851"/>
                <w:tab w:val="left" w:pos="993"/>
              </w:tabs>
              <w:jc w:val="both"/>
            </w:pPr>
            <w:r>
              <w:t>ОГРН ______________________</w:t>
            </w:r>
          </w:p>
          <w:p w:rsidR="00B07AF1" w:rsidRDefault="00B07AF1" w:rsidP="002744E0">
            <w:pPr>
              <w:tabs>
                <w:tab w:val="left" w:pos="277"/>
                <w:tab w:val="left" w:pos="709"/>
                <w:tab w:val="left" w:pos="851"/>
                <w:tab w:val="left" w:pos="993"/>
              </w:tabs>
              <w:jc w:val="both"/>
            </w:pPr>
            <w:r>
              <w:t>ИНН ________________/КПП ______________</w:t>
            </w:r>
          </w:p>
          <w:p w:rsidR="00B07AF1" w:rsidRDefault="00B07AF1" w:rsidP="002744E0">
            <w:pPr>
              <w:tabs>
                <w:tab w:val="left" w:pos="277"/>
                <w:tab w:val="left" w:pos="709"/>
                <w:tab w:val="left" w:pos="851"/>
                <w:tab w:val="left" w:pos="993"/>
              </w:tabs>
              <w:jc w:val="both"/>
            </w:pPr>
            <w:r>
              <w:t xml:space="preserve">Юридический адрес: ________________________ __________________________________________ </w:t>
            </w:r>
          </w:p>
          <w:p w:rsidR="00B07AF1" w:rsidRDefault="00B07AF1" w:rsidP="002744E0">
            <w:pPr>
              <w:tabs>
                <w:tab w:val="left" w:pos="277"/>
                <w:tab w:val="left" w:pos="709"/>
                <w:tab w:val="left" w:pos="851"/>
                <w:tab w:val="left" w:pos="993"/>
              </w:tabs>
              <w:jc w:val="both"/>
            </w:pPr>
            <w:r>
              <w:t xml:space="preserve">Почтовый адрес: ___________________________ __________________________________________ </w:t>
            </w:r>
          </w:p>
          <w:p w:rsidR="00B07AF1" w:rsidRDefault="00B07AF1" w:rsidP="002744E0">
            <w:pPr>
              <w:tabs>
                <w:tab w:val="left" w:pos="277"/>
                <w:tab w:val="left" w:pos="709"/>
                <w:tab w:val="left" w:pos="851"/>
                <w:tab w:val="left" w:pos="993"/>
              </w:tabs>
              <w:jc w:val="both"/>
            </w:pPr>
            <w:r>
              <w:t>ОКПО ______________________</w:t>
            </w:r>
          </w:p>
          <w:p w:rsidR="00B07AF1" w:rsidRDefault="00B07AF1" w:rsidP="002744E0">
            <w:pPr>
              <w:tabs>
                <w:tab w:val="left" w:pos="277"/>
                <w:tab w:val="left" w:pos="709"/>
                <w:tab w:val="left" w:pos="851"/>
                <w:tab w:val="left" w:pos="993"/>
              </w:tabs>
              <w:jc w:val="both"/>
            </w:pPr>
            <w:r>
              <w:t>Р/с ______________________ в _________________________________________</w:t>
            </w:r>
          </w:p>
          <w:p w:rsidR="00B07AF1" w:rsidRDefault="00B07AF1" w:rsidP="002744E0">
            <w:pPr>
              <w:tabs>
                <w:tab w:val="left" w:pos="277"/>
                <w:tab w:val="left" w:pos="709"/>
                <w:tab w:val="left" w:pos="851"/>
                <w:tab w:val="left" w:pos="993"/>
              </w:tabs>
              <w:jc w:val="both"/>
            </w:pPr>
            <w:r>
              <w:t>К/с ______________________</w:t>
            </w:r>
          </w:p>
          <w:p w:rsidR="00B07AF1" w:rsidRDefault="00B07AF1" w:rsidP="002744E0">
            <w:pPr>
              <w:tabs>
                <w:tab w:val="left" w:pos="277"/>
                <w:tab w:val="left" w:pos="709"/>
                <w:tab w:val="left" w:pos="851"/>
                <w:tab w:val="left" w:pos="993"/>
              </w:tabs>
              <w:jc w:val="both"/>
            </w:pPr>
            <w:r>
              <w:t>БИК ______________________</w:t>
            </w:r>
          </w:p>
          <w:p w:rsidR="00B07AF1" w:rsidRDefault="00B07AF1" w:rsidP="002744E0">
            <w:pPr>
              <w:tabs>
                <w:tab w:val="left" w:pos="277"/>
                <w:tab w:val="left" w:pos="709"/>
                <w:tab w:val="left" w:pos="851"/>
                <w:tab w:val="left" w:pos="993"/>
              </w:tabs>
              <w:jc w:val="both"/>
            </w:pPr>
            <w:r>
              <w:t>Тел./факс: ______________________</w:t>
            </w:r>
          </w:p>
          <w:p w:rsidR="00B07AF1" w:rsidRDefault="00B07AF1" w:rsidP="002744E0">
            <w:pPr>
              <w:tabs>
                <w:tab w:val="left" w:pos="277"/>
                <w:tab w:val="left" w:pos="709"/>
                <w:tab w:val="left" w:pos="851"/>
                <w:tab w:val="left" w:pos="993"/>
                <w:tab w:val="center" w:pos="4677"/>
                <w:tab w:val="right" w:pos="9355"/>
              </w:tabs>
              <w:spacing w:before="20"/>
            </w:pPr>
            <w:r>
              <w:rPr>
                <w:lang w:val="en-US"/>
              </w:rPr>
              <w:t>E</w:t>
            </w:r>
            <w:r>
              <w:t>-</w:t>
            </w:r>
            <w:r>
              <w:rPr>
                <w:lang w:val="en-US"/>
              </w:rPr>
              <w:t>mail</w:t>
            </w:r>
            <w:r>
              <w:t>: ______________________</w:t>
            </w:r>
          </w:p>
          <w:p w:rsidR="00B07AF1" w:rsidRDefault="00B07AF1" w:rsidP="002744E0">
            <w:pPr>
              <w:tabs>
                <w:tab w:val="left" w:pos="709"/>
                <w:tab w:val="left" w:pos="851"/>
                <w:tab w:val="left" w:pos="993"/>
              </w:tabs>
              <w:jc w:val="both"/>
            </w:pPr>
            <w:r>
              <w:t>______________________</w:t>
            </w:r>
          </w:p>
          <w:p w:rsidR="00B07AF1" w:rsidRDefault="00B07AF1" w:rsidP="002744E0">
            <w:pPr>
              <w:tabs>
                <w:tab w:val="left" w:pos="709"/>
                <w:tab w:val="left" w:pos="851"/>
                <w:tab w:val="left" w:pos="993"/>
              </w:tabs>
              <w:jc w:val="both"/>
            </w:pPr>
            <w:r>
              <w:t>____________________________________</w:t>
            </w:r>
          </w:p>
          <w:p w:rsidR="00B07AF1" w:rsidRDefault="00B07AF1" w:rsidP="002744E0">
            <w:pPr>
              <w:tabs>
                <w:tab w:val="left" w:pos="709"/>
                <w:tab w:val="left" w:pos="851"/>
                <w:tab w:val="left" w:pos="993"/>
              </w:tabs>
              <w:jc w:val="both"/>
            </w:pPr>
          </w:p>
          <w:p w:rsidR="00B07AF1" w:rsidRDefault="00B07AF1" w:rsidP="002744E0">
            <w:pPr>
              <w:tabs>
                <w:tab w:val="left" w:pos="709"/>
                <w:tab w:val="left" w:pos="851"/>
                <w:tab w:val="left" w:pos="993"/>
              </w:tabs>
              <w:jc w:val="both"/>
            </w:pPr>
          </w:p>
          <w:p w:rsidR="00B07AF1" w:rsidRDefault="00B07AF1" w:rsidP="002744E0">
            <w:pPr>
              <w:tabs>
                <w:tab w:val="left" w:pos="709"/>
                <w:tab w:val="left" w:pos="851"/>
                <w:tab w:val="left" w:pos="993"/>
              </w:tabs>
              <w:jc w:val="both"/>
            </w:pPr>
            <w:r>
              <w:t>_________________ /__.__. _______________ /</w:t>
            </w:r>
          </w:p>
          <w:p w:rsidR="00B07AF1" w:rsidRDefault="00B07AF1" w:rsidP="002744E0">
            <w:pPr>
              <w:tabs>
                <w:tab w:val="left" w:pos="709"/>
                <w:tab w:val="left" w:pos="851"/>
                <w:tab w:val="left" w:pos="993"/>
              </w:tabs>
              <w:jc w:val="both"/>
            </w:pPr>
          </w:p>
        </w:tc>
      </w:tr>
    </w:tbl>
    <w:p w:rsidR="00414EBC" w:rsidRDefault="00414EBC" w:rsidP="00B07AF1">
      <w:pPr>
        <w:tabs>
          <w:tab w:val="left" w:pos="709"/>
          <w:tab w:val="left" w:pos="851"/>
          <w:tab w:val="left" w:pos="993"/>
        </w:tabs>
        <w:jc w:val="both"/>
        <w:outlineLvl w:val="1"/>
        <w:rPr>
          <w:b/>
        </w:rPr>
        <w:sectPr w:rsidR="00414EBC" w:rsidSect="00675E27">
          <w:headerReference w:type="even" r:id="rId9"/>
          <w:headerReference w:type="default" r:id="rId10"/>
          <w:pgSz w:w="11907" w:h="16840" w:code="9"/>
          <w:pgMar w:top="567" w:right="992" w:bottom="567" w:left="1134" w:header="425" w:footer="709" w:gutter="0"/>
          <w:cols w:space="708"/>
          <w:docGrid w:linePitch="360"/>
        </w:sectPr>
      </w:pPr>
    </w:p>
    <w:p w:rsidR="00B07AF1" w:rsidRDefault="00B07AF1" w:rsidP="00B07AF1">
      <w:pPr>
        <w:tabs>
          <w:tab w:val="left" w:pos="709"/>
          <w:tab w:val="left" w:pos="851"/>
          <w:tab w:val="left" w:pos="993"/>
        </w:tabs>
        <w:jc w:val="both"/>
        <w:outlineLvl w:val="1"/>
        <w:rPr>
          <w:b/>
        </w:rPr>
      </w:pPr>
    </w:p>
    <w:p w:rsidR="00B07AF1" w:rsidRDefault="00B07AF1" w:rsidP="00B07AF1">
      <w:pPr>
        <w:tabs>
          <w:tab w:val="left" w:pos="709"/>
          <w:tab w:val="left" w:pos="851"/>
          <w:tab w:val="left" w:pos="993"/>
        </w:tabs>
        <w:jc w:val="right"/>
        <w:rPr>
          <w:b/>
        </w:rPr>
      </w:pPr>
      <w:r>
        <w:rPr>
          <w:b/>
        </w:rPr>
        <w:t>Приложение № 1</w:t>
      </w:r>
    </w:p>
    <w:p w:rsidR="00B07AF1" w:rsidRDefault="00B07AF1" w:rsidP="00B07AF1">
      <w:pPr>
        <w:tabs>
          <w:tab w:val="left" w:pos="709"/>
          <w:tab w:val="left" w:pos="851"/>
          <w:tab w:val="left" w:pos="993"/>
        </w:tabs>
        <w:ind w:firstLine="567"/>
        <w:jc w:val="right"/>
        <w:rPr>
          <w:b/>
          <w:bCs/>
          <w:iCs/>
          <w:color w:val="000000"/>
        </w:rPr>
      </w:pPr>
      <w:r>
        <w:rPr>
          <w:b/>
        </w:rPr>
        <w:t xml:space="preserve">к Договору </w:t>
      </w:r>
      <w:r>
        <w:rPr>
          <w:b/>
          <w:bCs/>
          <w:iCs/>
          <w:color w:val="000000"/>
        </w:rPr>
        <w:t>поставки</w:t>
      </w:r>
    </w:p>
    <w:p w:rsidR="00B07AF1" w:rsidRDefault="00B07AF1" w:rsidP="00B07AF1">
      <w:pPr>
        <w:tabs>
          <w:tab w:val="left" w:pos="709"/>
          <w:tab w:val="left" w:pos="851"/>
          <w:tab w:val="left" w:pos="993"/>
        </w:tabs>
        <w:ind w:firstLine="567"/>
        <w:jc w:val="right"/>
        <w:rPr>
          <w:b/>
        </w:rPr>
      </w:pPr>
      <w:r>
        <w:rPr>
          <w:b/>
          <w:bCs/>
          <w:iCs/>
          <w:color w:val="000000"/>
        </w:rPr>
        <w:t>№</w:t>
      </w:r>
      <w:r w:rsidR="004A0D41">
        <w:rPr>
          <w:b/>
          <w:bCs/>
          <w:iCs/>
          <w:color w:val="000000"/>
        </w:rPr>
        <w:t xml:space="preserve"> _____________</w:t>
      </w:r>
      <w:r w:rsidR="00D531E9">
        <w:rPr>
          <w:b/>
          <w:bCs/>
          <w:iCs/>
          <w:color w:val="000000"/>
        </w:rPr>
        <w:t>10</w:t>
      </w:r>
      <w:r w:rsidR="00414EBC">
        <w:rPr>
          <w:b/>
          <w:bCs/>
          <w:iCs/>
          <w:color w:val="000000"/>
        </w:rPr>
        <w:t>23</w:t>
      </w:r>
      <w:r w:rsidR="004A0D41">
        <w:rPr>
          <w:b/>
          <w:bCs/>
          <w:iCs/>
          <w:color w:val="000000"/>
        </w:rPr>
        <w:t xml:space="preserve"> от ___.___.202</w:t>
      </w:r>
      <w:r w:rsidR="00414EBC">
        <w:rPr>
          <w:b/>
          <w:bCs/>
          <w:iCs/>
          <w:color w:val="000000"/>
        </w:rPr>
        <w:t>3</w:t>
      </w:r>
      <w:r w:rsidR="004A0D41">
        <w:rPr>
          <w:b/>
          <w:bCs/>
          <w:iCs/>
          <w:color w:val="000000"/>
        </w:rPr>
        <w:t xml:space="preserve"> </w:t>
      </w:r>
      <w:r>
        <w:rPr>
          <w:b/>
          <w:bCs/>
          <w:iCs/>
          <w:color w:val="000000"/>
        </w:rPr>
        <w:t>г.</w:t>
      </w:r>
    </w:p>
    <w:p w:rsidR="00B07AF1" w:rsidRDefault="00B07AF1" w:rsidP="00B07AF1">
      <w:pPr>
        <w:tabs>
          <w:tab w:val="left" w:pos="709"/>
          <w:tab w:val="left" w:pos="851"/>
          <w:tab w:val="left" w:pos="993"/>
        </w:tabs>
        <w:ind w:firstLine="567"/>
        <w:rPr>
          <w:b/>
        </w:rPr>
      </w:pPr>
    </w:p>
    <w:p w:rsidR="00B07AF1" w:rsidRDefault="00B07AF1" w:rsidP="00B07AF1">
      <w:pPr>
        <w:tabs>
          <w:tab w:val="left" w:pos="709"/>
          <w:tab w:val="left" w:pos="851"/>
          <w:tab w:val="left" w:pos="993"/>
        </w:tabs>
        <w:jc w:val="both"/>
      </w:pPr>
    </w:p>
    <w:p w:rsidR="00B07AF1" w:rsidRDefault="00B07AF1" w:rsidP="00B07AF1">
      <w:pPr>
        <w:tabs>
          <w:tab w:val="left" w:pos="709"/>
          <w:tab w:val="left" w:pos="851"/>
          <w:tab w:val="left" w:pos="993"/>
        </w:tabs>
        <w:ind w:right="360" w:firstLine="567"/>
        <w:jc w:val="center"/>
        <w:rPr>
          <w:b/>
        </w:rPr>
      </w:pPr>
      <w:r>
        <w:rPr>
          <w:b/>
        </w:rPr>
        <w:t>СПЕЦИФИКАЦИЯ</w:t>
      </w:r>
    </w:p>
    <w:tbl>
      <w:tblPr>
        <w:tblW w:w="5000" w:type="pct"/>
        <w:tblLook w:val="04A0" w:firstRow="1" w:lastRow="0" w:firstColumn="1" w:lastColumn="0" w:noHBand="0" w:noVBand="1"/>
      </w:tblPr>
      <w:tblGrid>
        <w:gridCol w:w="446"/>
        <w:gridCol w:w="2640"/>
        <w:gridCol w:w="3114"/>
        <w:gridCol w:w="981"/>
        <w:gridCol w:w="1417"/>
        <w:gridCol w:w="1822"/>
        <w:gridCol w:w="1160"/>
        <w:gridCol w:w="1080"/>
        <w:gridCol w:w="714"/>
        <w:gridCol w:w="2548"/>
      </w:tblGrid>
      <w:tr w:rsidR="00B07AF1" w:rsidRPr="004B3B35" w:rsidTr="00167D48">
        <w:tc>
          <w:tcPr>
            <w:tcW w:w="140" w:type="pct"/>
            <w:tcBorders>
              <w:top w:val="single" w:sz="0" w:space="0" w:color="auto"/>
              <w:left w:val="single" w:sz="0" w:space="0" w:color="auto"/>
              <w:bottom w:val="single" w:sz="0" w:space="0" w:color="auto"/>
              <w:right w:val="single" w:sz="0" w:space="0" w:color="auto"/>
            </w:tcBorders>
          </w:tcPr>
          <w:p w:rsidR="00B07AF1" w:rsidRPr="004B3B35" w:rsidRDefault="00B07AF1" w:rsidP="004B3B35">
            <w:r w:rsidRPr="004B3B35">
              <w:t>№</w:t>
            </w:r>
          </w:p>
        </w:tc>
        <w:tc>
          <w:tcPr>
            <w:tcW w:w="829" w:type="pct"/>
            <w:tcBorders>
              <w:top w:val="single" w:sz="0" w:space="0" w:color="auto"/>
              <w:left w:val="single" w:sz="0" w:space="0" w:color="auto"/>
              <w:bottom w:val="single" w:sz="0" w:space="0" w:color="auto"/>
              <w:right w:val="single" w:sz="0" w:space="0" w:color="auto"/>
            </w:tcBorders>
          </w:tcPr>
          <w:p w:rsidR="00B07AF1" w:rsidRPr="004B3B35" w:rsidRDefault="00B07AF1" w:rsidP="004B3B35">
            <w:r w:rsidRPr="004B3B35">
              <w:t>Наименование (и ассортимент) товара</w:t>
            </w:r>
          </w:p>
        </w:tc>
        <w:tc>
          <w:tcPr>
            <w:tcW w:w="978" w:type="pct"/>
            <w:tcBorders>
              <w:top w:val="single" w:sz="0" w:space="0" w:color="auto"/>
              <w:left w:val="single" w:sz="0" w:space="0" w:color="auto"/>
              <w:bottom w:val="single" w:sz="0" w:space="0" w:color="auto"/>
              <w:right w:val="single" w:sz="0" w:space="0" w:color="auto"/>
            </w:tcBorders>
          </w:tcPr>
          <w:p w:rsidR="00B07AF1" w:rsidRPr="004B3B35" w:rsidRDefault="00B07AF1" w:rsidP="004B3B35">
            <w:r w:rsidRPr="004B3B35">
              <w:t>Характеристики товара</w:t>
            </w:r>
          </w:p>
        </w:tc>
        <w:tc>
          <w:tcPr>
            <w:tcW w:w="308" w:type="pct"/>
            <w:tcBorders>
              <w:top w:val="single" w:sz="0" w:space="0" w:color="auto"/>
              <w:left w:val="single" w:sz="0" w:space="0" w:color="auto"/>
              <w:bottom w:val="single" w:sz="0" w:space="0" w:color="auto"/>
              <w:right w:val="single" w:sz="0" w:space="0" w:color="auto"/>
            </w:tcBorders>
          </w:tcPr>
          <w:p w:rsidR="00B07AF1" w:rsidRPr="004B3B35" w:rsidRDefault="00B07AF1" w:rsidP="004B3B35">
            <w:r w:rsidRPr="004B3B35">
              <w:t>Ед.изм.</w:t>
            </w:r>
          </w:p>
        </w:tc>
        <w:tc>
          <w:tcPr>
            <w:tcW w:w="445" w:type="pct"/>
            <w:tcBorders>
              <w:top w:val="single" w:sz="0" w:space="0" w:color="auto"/>
              <w:left w:val="single" w:sz="0" w:space="0" w:color="auto"/>
              <w:bottom w:val="single" w:sz="0" w:space="0" w:color="auto"/>
              <w:right w:val="single" w:sz="0" w:space="0" w:color="auto"/>
            </w:tcBorders>
          </w:tcPr>
          <w:p w:rsidR="00B07AF1" w:rsidRPr="004B3B35" w:rsidRDefault="00B07AF1" w:rsidP="004B3B35">
            <w:r w:rsidRPr="004B3B35">
              <w:t>Количество товара</w:t>
            </w:r>
          </w:p>
        </w:tc>
        <w:tc>
          <w:tcPr>
            <w:tcW w:w="572" w:type="pct"/>
            <w:tcBorders>
              <w:top w:val="single" w:sz="0" w:space="0" w:color="auto"/>
              <w:left w:val="single" w:sz="0" w:space="0" w:color="auto"/>
              <w:bottom w:val="single" w:sz="0" w:space="0" w:color="auto"/>
              <w:right w:val="single" w:sz="0" w:space="0" w:color="auto"/>
            </w:tcBorders>
          </w:tcPr>
          <w:p w:rsidR="00B07AF1" w:rsidRPr="004B3B35" w:rsidRDefault="00B07AF1" w:rsidP="004B3B35">
            <w:r w:rsidRPr="004B3B35">
              <w:t>Страна происхождения товара</w:t>
            </w:r>
          </w:p>
        </w:tc>
        <w:tc>
          <w:tcPr>
            <w:tcW w:w="364" w:type="pct"/>
            <w:tcBorders>
              <w:top w:val="single" w:sz="0" w:space="0" w:color="auto"/>
              <w:left w:val="single" w:sz="0" w:space="0" w:color="auto"/>
              <w:bottom w:val="single" w:sz="0" w:space="0" w:color="auto"/>
              <w:right w:val="single" w:sz="0" w:space="0" w:color="auto"/>
            </w:tcBorders>
          </w:tcPr>
          <w:p w:rsidR="00B07AF1" w:rsidRPr="004B3B35" w:rsidRDefault="00B07AF1" w:rsidP="004B3B35">
            <w:r w:rsidRPr="004B3B35">
              <w:t>Гарантия</w:t>
            </w:r>
          </w:p>
        </w:tc>
        <w:tc>
          <w:tcPr>
            <w:tcW w:w="339" w:type="pct"/>
            <w:tcBorders>
              <w:top w:val="single" w:sz="0" w:space="0" w:color="auto"/>
              <w:left w:val="single" w:sz="0" w:space="0" w:color="auto"/>
              <w:bottom w:val="single" w:sz="0" w:space="0" w:color="auto"/>
              <w:right w:val="single" w:sz="0" w:space="0" w:color="auto"/>
            </w:tcBorders>
          </w:tcPr>
          <w:p w:rsidR="00B07AF1" w:rsidRPr="004B3B35" w:rsidRDefault="00B07AF1" w:rsidP="004B3B35">
            <w:r w:rsidRPr="004B3B35">
              <w:t>Цена за единицу товара, руб.</w:t>
            </w:r>
          </w:p>
        </w:tc>
        <w:tc>
          <w:tcPr>
            <w:tcW w:w="224" w:type="pct"/>
            <w:tcBorders>
              <w:top w:val="single" w:sz="0" w:space="0" w:color="auto"/>
              <w:left w:val="single" w:sz="0" w:space="0" w:color="auto"/>
              <w:bottom w:val="single" w:sz="0" w:space="0" w:color="auto"/>
              <w:right w:val="single" w:sz="0" w:space="0" w:color="auto"/>
            </w:tcBorders>
          </w:tcPr>
          <w:p w:rsidR="00B07AF1" w:rsidRPr="004B3B35" w:rsidRDefault="00B07AF1" w:rsidP="004B3B35">
            <w:r w:rsidRPr="004B3B35">
              <w:t>НДС %</w:t>
            </w:r>
          </w:p>
        </w:tc>
        <w:tc>
          <w:tcPr>
            <w:tcW w:w="800" w:type="pct"/>
            <w:tcBorders>
              <w:top w:val="single" w:sz="0" w:space="0" w:color="auto"/>
              <w:left w:val="single" w:sz="0" w:space="0" w:color="auto"/>
              <w:bottom w:val="single" w:sz="0" w:space="0" w:color="auto"/>
              <w:right w:val="single" w:sz="0" w:space="0" w:color="auto"/>
            </w:tcBorders>
          </w:tcPr>
          <w:p w:rsidR="00B07AF1" w:rsidRPr="004B3B35" w:rsidRDefault="00B07AF1" w:rsidP="004B3B35">
            <w:r w:rsidRPr="004B3B35">
              <w:t>Стоимость, руб.</w:t>
            </w:r>
          </w:p>
        </w:tc>
      </w:tr>
      <w:tr w:rsidR="009D775E" w:rsidRPr="004B3B35" w:rsidTr="00167D48">
        <w:tc>
          <w:tcPr>
            <w:tcW w:w="140" w:type="pct"/>
            <w:tcBorders>
              <w:top w:val="single" w:sz="0" w:space="0" w:color="auto"/>
              <w:left w:val="single" w:sz="0" w:space="0" w:color="auto"/>
              <w:bottom w:val="single" w:sz="0" w:space="0" w:color="auto"/>
              <w:right w:val="single" w:sz="0" w:space="0" w:color="auto"/>
            </w:tcBorders>
          </w:tcPr>
          <w:p w:rsidR="009D775E" w:rsidRPr="004B3B35" w:rsidRDefault="009D775E" w:rsidP="009D775E">
            <w:pPr>
              <w:numPr>
                <w:ilvl w:val="0"/>
                <w:numId w:val="36"/>
              </w:numPr>
            </w:pPr>
          </w:p>
        </w:tc>
        <w:tc>
          <w:tcPr>
            <w:tcW w:w="829" w:type="pct"/>
            <w:tcBorders>
              <w:top w:val="single" w:sz="0" w:space="0" w:color="auto"/>
              <w:left w:val="single" w:sz="0" w:space="0" w:color="auto"/>
              <w:bottom w:val="single" w:sz="0" w:space="0" w:color="auto"/>
              <w:right w:val="single" w:sz="0" w:space="0" w:color="auto"/>
            </w:tcBorders>
          </w:tcPr>
          <w:p w:rsidR="00167D48" w:rsidRDefault="00167D48" w:rsidP="00167D48">
            <w:pPr>
              <w:autoSpaceDE w:val="0"/>
              <w:autoSpaceDN w:val="0"/>
              <w:adjustRightInd w:val="0"/>
            </w:pPr>
            <w:r>
              <w:t xml:space="preserve">Перчатки рабочие защитные трикотажные с ПВХ </w:t>
            </w:r>
          </w:p>
          <w:p w:rsidR="00167D48" w:rsidRDefault="00167D48" w:rsidP="00167D48">
            <w:pPr>
              <w:autoSpaceDE w:val="0"/>
              <w:autoSpaceDN w:val="0"/>
              <w:adjustRightInd w:val="0"/>
            </w:pPr>
            <w:r>
              <w:t xml:space="preserve">покрытием белые (5 нитей, 10 класс, универсальный </w:t>
            </w:r>
          </w:p>
          <w:p w:rsidR="009D775E" w:rsidRPr="009D775E" w:rsidRDefault="00167D48" w:rsidP="00167D48">
            <w:pPr>
              <w:autoSpaceDE w:val="0"/>
              <w:autoSpaceDN w:val="0"/>
              <w:adjustRightInd w:val="0"/>
            </w:pPr>
            <w:r>
              <w:t>размер, 300 пар в упаковке)</w:t>
            </w:r>
          </w:p>
        </w:tc>
        <w:tc>
          <w:tcPr>
            <w:tcW w:w="978" w:type="pct"/>
            <w:tcBorders>
              <w:top w:val="single" w:sz="0" w:space="0" w:color="auto"/>
              <w:left w:val="single" w:sz="0" w:space="0" w:color="auto"/>
              <w:bottom w:val="single" w:sz="0" w:space="0" w:color="auto"/>
              <w:right w:val="single" w:sz="0" w:space="0" w:color="auto"/>
            </w:tcBorders>
          </w:tcPr>
          <w:p w:rsidR="009D775E" w:rsidRPr="009D775E" w:rsidRDefault="009D775E" w:rsidP="009D775E">
            <w:pPr>
              <w:autoSpaceDE w:val="0"/>
              <w:autoSpaceDN w:val="0"/>
              <w:adjustRightInd w:val="0"/>
            </w:pPr>
          </w:p>
        </w:tc>
        <w:tc>
          <w:tcPr>
            <w:tcW w:w="308" w:type="pct"/>
            <w:tcBorders>
              <w:top w:val="single" w:sz="0" w:space="0" w:color="auto"/>
              <w:left w:val="single" w:sz="0" w:space="0" w:color="auto"/>
              <w:bottom w:val="single" w:sz="0" w:space="0" w:color="auto"/>
              <w:right w:val="single" w:sz="0" w:space="0" w:color="auto"/>
            </w:tcBorders>
          </w:tcPr>
          <w:p w:rsidR="009D775E" w:rsidRPr="004B3B35" w:rsidRDefault="006B736E" w:rsidP="009D775E">
            <w:pPr>
              <w:jc w:val="center"/>
            </w:pPr>
            <w:r>
              <w:t>Упак.</w:t>
            </w:r>
          </w:p>
        </w:tc>
        <w:tc>
          <w:tcPr>
            <w:tcW w:w="445" w:type="pct"/>
            <w:tcBorders>
              <w:top w:val="single" w:sz="0" w:space="0" w:color="auto"/>
              <w:left w:val="single" w:sz="0" w:space="0" w:color="auto"/>
              <w:bottom w:val="single" w:sz="0" w:space="0" w:color="auto"/>
              <w:right w:val="single" w:sz="0" w:space="0" w:color="auto"/>
            </w:tcBorders>
          </w:tcPr>
          <w:p w:rsidR="009D775E" w:rsidRPr="004B3B35" w:rsidRDefault="00167D48" w:rsidP="009D775E">
            <w:pPr>
              <w:jc w:val="center"/>
            </w:pPr>
            <w:r>
              <w:t>4</w:t>
            </w:r>
          </w:p>
        </w:tc>
        <w:tc>
          <w:tcPr>
            <w:tcW w:w="572" w:type="pct"/>
            <w:tcBorders>
              <w:top w:val="single" w:sz="0" w:space="0" w:color="auto"/>
              <w:left w:val="single" w:sz="0" w:space="0" w:color="auto"/>
              <w:bottom w:val="single" w:sz="0" w:space="0" w:color="auto"/>
              <w:right w:val="single" w:sz="0" w:space="0" w:color="auto"/>
            </w:tcBorders>
          </w:tcPr>
          <w:p w:rsidR="009D775E" w:rsidRPr="004B3B35" w:rsidRDefault="009D775E" w:rsidP="009D775E"/>
        </w:tc>
        <w:tc>
          <w:tcPr>
            <w:tcW w:w="364" w:type="pct"/>
            <w:tcBorders>
              <w:top w:val="single" w:sz="0" w:space="0" w:color="auto"/>
              <w:left w:val="single" w:sz="0" w:space="0" w:color="auto"/>
              <w:bottom w:val="single" w:sz="0" w:space="0" w:color="auto"/>
              <w:right w:val="single" w:sz="0" w:space="0" w:color="auto"/>
            </w:tcBorders>
          </w:tcPr>
          <w:p w:rsidR="009D775E" w:rsidRPr="004B3B35" w:rsidRDefault="009D775E" w:rsidP="009D775E"/>
        </w:tc>
        <w:tc>
          <w:tcPr>
            <w:tcW w:w="339" w:type="pct"/>
            <w:tcBorders>
              <w:top w:val="single" w:sz="0" w:space="0" w:color="auto"/>
              <w:left w:val="single" w:sz="0" w:space="0" w:color="auto"/>
              <w:bottom w:val="single" w:sz="0" w:space="0" w:color="auto"/>
              <w:right w:val="single" w:sz="0" w:space="0" w:color="auto"/>
            </w:tcBorders>
          </w:tcPr>
          <w:p w:rsidR="009D775E" w:rsidRPr="004B3B35" w:rsidRDefault="009D775E" w:rsidP="009D775E"/>
        </w:tc>
        <w:tc>
          <w:tcPr>
            <w:tcW w:w="224" w:type="pct"/>
            <w:tcBorders>
              <w:top w:val="single" w:sz="0" w:space="0" w:color="auto"/>
              <w:left w:val="single" w:sz="0" w:space="0" w:color="auto"/>
              <w:bottom w:val="single" w:sz="0" w:space="0" w:color="auto"/>
              <w:right w:val="single" w:sz="0" w:space="0" w:color="auto"/>
            </w:tcBorders>
          </w:tcPr>
          <w:p w:rsidR="009D775E" w:rsidRPr="004B3B35" w:rsidRDefault="009D775E" w:rsidP="009D775E"/>
        </w:tc>
        <w:tc>
          <w:tcPr>
            <w:tcW w:w="800" w:type="pct"/>
            <w:tcBorders>
              <w:top w:val="single" w:sz="0" w:space="0" w:color="auto"/>
              <w:left w:val="single" w:sz="0" w:space="0" w:color="auto"/>
              <w:bottom w:val="single" w:sz="0" w:space="0" w:color="auto"/>
              <w:right w:val="single" w:sz="0" w:space="0" w:color="auto"/>
            </w:tcBorders>
          </w:tcPr>
          <w:p w:rsidR="009D775E" w:rsidRPr="004B3B35" w:rsidRDefault="009D775E" w:rsidP="009D775E"/>
        </w:tc>
      </w:tr>
      <w:tr w:rsidR="006B736E" w:rsidRPr="004B3B35" w:rsidTr="00167D48">
        <w:tc>
          <w:tcPr>
            <w:tcW w:w="140" w:type="pct"/>
            <w:tcBorders>
              <w:top w:val="single" w:sz="0" w:space="0" w:color="auto"/>
              <w:left w:val="single" w:sz="0" w:space="0" w:color="auto"/>
              <w:bottom w:val="single" w:sz="0" w:space="0" w:color="auto"/>
              <w:right w:val="single" w:sz="0" w:space="0" w:color="auto"/>
            </w:tcBorders>
          </w:tcPr>
          <w:p w:rsidR="006B736E" w:rsidRPr="004B3B35" w:rsidRDefault="006B736E" w:rsidP="009D775E">
            <w:pPr>
              <w:numPr>
                <w:ilvl w:val="0"/>
                <w:numId w:val="36"/>
              </w:numPr>
            </w:pPr>
          </w:p>
        </w:tc>
        <w:tc>
          <w:tcPr>
            <w:tcW w:w="829" w:type="pct"/>
            <w:tcBorders>
              <w:top w:val="single" w:sz="0" w:space="0" w:color="auto"/>
              <w:left w:val="single" w:sz="0" w:space="0" w:color="auto"/>
              <w:bottom w:val="single" w:sz="0" w:space="0" w:color="auto"/>
              <w:right w:val="single" w:sz="0" w:space="0" w:color="auto"/>
            </w:tcBorders>
          </w:tcPr>
          <w:p w:rsidR="00167D48" w:rsidRDefault="00167D48" w:rsidP="00167D48">
            <w:pPr>
              <w:autoSpaceDE w:val="0"/>
              <w:autoSpaceDN w:val="0"/>
              <w:adjustRightInd w:val="0"/>
            </w:pPr>
            <w:r>
              <w:t xml:space="preserve">Перчатки латексные Viteda Profes многоцелевые </w:t>
            </w:r>
          </w:p>
          <w:p w:rsidR="006B736E" w:rsidRPr="00675E27" w:rsidRDefault="00167D48" w:rsidP="00E36EB3">
            <w:pPr>
              <w:autoSpaceDE w:val="0"/>
              <w:autoSpaceDN w:val="0"/>
              <w:adjustRightInd w:val="0"/>
            </w:pPr>
            <w:r>
              <w:t>повышенная прочность з</w:t>
            </w:r>
            <w:r w:rsidR="00E36EB3">
              <w:t>еленые (размер 9.5-10, XL</w:t>
            </w:r>
            <w:r>
              <w:t>)</w:t>
            </w:r>
          </w:p>
        </w:tc>
        <w:tc>
          <w:tcPr>
            <w:tcW w:w="978" w:type="pct"/>
            <w:tcBorders>
              <w:top w:val="single" w:sz="0" w:space="0" w:color="auto"/>
              <w:left w:val="single" w:sz="0" w:space="0" w:color="auto"/>
              <w:bottom w:val="single" w:sz="0" w:space="0" w:color="auto"/>
              <w:right w:val="single" w:sz="0" w:space="0" w:color="auto"/>
            </w:tcBorders>
          </w:tcPr>
          <w:p w:rsidR="006B736E" w:rsidRPr="009D775E" w:rsidRDefault="006B736E" w:rsidP="009D775E">
            <w:pPr>
              <w:autoSpaceDE w:val="0"/>
              <w:autoSpaceDN w:val="0"/>
              <w:adjustRightInd w:val="0"/>
            </w:pPr>
          </w:p>
        </w:tc>
        <w:tc>
          <w:tcPr>
            <w:tcW w:w="308" w:type="pct"/>
            <w:tcBorders>
              <w:top w:val="single" w:sz="0" w:space="0" w:color="auto"/>
              <w:left w:val="single" w:sz="0" w:space="0" w:color="auto"/>
              <w:bottom w:val="single" w:sz="0" w:space="0" w:color="auto"/>
              <w:right w:val="single" w:sz="0" w:space="0" w:color="auto"/>
            </w:tcBorders>
          </w:tcPr>
          <w:p w:rsidR="006B736E" w:rsidRDefault="00167D48" w:rsidP="006B736E">
            <w:pPr>
              <w:jc w:val="center"/>
            </w:pPr>
            <w:r>
              <w:t>пар</w:t>
            </w:r>
            <w:r w:rsidR="006B736E">
              <w:t>.</w:t>
            </w:r>
          </w:p>
        </w:tc>
        <w:tc>
          <w:tcPr>
            <w:tcW w:w="445" w:type="pct"/>
            <w:tcBorders>
              <w:top w:val="single" w:sz="0" w:space="0" w:color="auto"/>
              <w:left w:val="single" w:sz="0" w:space="0" w:color="auto"/>
              <w:bottom w:val="single" w:sz="0" w:space="0" w:color="auto"/>
              <w:right w:val="single" w:sz="0" w:space="0" w:color="auto"/>
            </w:tcBorders>
          </w:tcPr>
          <w:p w:rsidR="006B736E" w:rsidRDefault="00167D48" w:rsidP="009D775E">
            <w:pPr>
              <w:jc w:val="center"/>
            </w:pPr>
            <w:r>
              <w:t>24</w:t>
            </w:r>
          </w:p>
        </w:tc>
        <w:tc>
          <w:tcPr>
            <w:tcW w:w="572" w:type="pct"/>
            <w:tcBorders>
              <w:top w:val="single" w:sz="0" w:space="0" w:color="auto"/>
              <w:left w:val="single" w:sz="0" w:space="0" w:color="auto"/>
              <w:bottom w:val="single" w:sz="0" w:space="0" w:color="auto"/>
              <w:right w:val="single" w:sz="0" w:space="0" w:color="auto"/>
            </w:tcBorders>
          </w:tcPr>
          <w:p w:rsidR="006B736E" w:rsidRPr="004B3B35" w:rsidRDefault="006B736E" w:rsidP="009D775E"/>
        </w:tc>
        <w:tc>
          <w:tcPr>
            <w:tcW w:w="364" w:type="pct"/>
            <w:tcBorders>
              <w:top w:val="single" w:sz="0" w:space="0" w:color="auto"/>
              <w:left w:val="single" w:sz="0" w:space="0" w:color="auto"/>
              <w:bottom w:val="single" w:sz="0" w:space="0" w:color="auto"/>
              <w:right w:val="single" w:sz="0" w:space="0" w:color="auto"/>
            </w:tcBorders>
          </w:tcPr>
          <w:p w:rsidR="006B736E" w:rsidRPr="004B3B35" w:rsidRDefault="006B736E" w:rsidP="009D775E"/>
        </w:tc>
        <w:tc>
          <w:tcPr>
            <w:tcW w:w="339" w:type="pct"/>
            <w:tcBorders>
              <w:top w:val="single" w:sz="0" w:space="0" w:color="auto"/>
              <w:left w:val="single" w:sz="0" w:space="0" w:color="auto"/>
              <w:bottom w:val="single" w:sz="0" w:space="0" w:color="auto"/>
              <w:right w:val="single" w:sz="0" w:space="0" w:color="auto"/>
            </w:tcBorders>
          </w:tcPr>
          <w:p w:rsidR="006B736E" w:rsidRPr="004B3B35" w:rsidRDefault="006B736E" w:rsidP="009D775E"/>
        </w:tc>
        <w:tc>
          <w:tcPr>
            <w:tcW w:w="224" w:type="pct"/>
            <w:tcBorders>
              <w:top w:val="single" w:sz="0" w:space="0" w:color="auto"/>
              <w:left w:val="single" w:sz="0" w:space="0" w:color="auto"/>
              <w:bottom w:val="single" w:sz="0" w:space="0" w:color="auto"/>
              <w:right w:val="single" w:sz="0" w:space="0" w:color="auto"/>
            </w:tcBorders>
          </w:tcPr>
          <w:p w:rsidR="006B736E" w:rsidRPr="004B3B35" w:rsidRDefault="006B736E" w:rsidP="009D775E"/>
        </w:tc>
        <w:tc>
          <w:tcPr>
            <w:tcW w:w="800" w:type="pct"/>
            <w:tcBorders>
              <w:top w:val="single" w:sz="0" w:space="0" w:color="auto"/>
              <w:left w:val="single" w:sz="0" w:space="0" w:color="auto"/>
              <w:bottom w:val="single" w:sz="0" w:space="0" w:color="auto"/>
              <w:right w:val="single" w:sz="0" w:space="0" w:color="auto"/>
            </w:tcBorders>
          </w:tcPr>
          <w:p w:rsidR="006B736E" w:rsidRPr="004B3B35" w:rsidRDefault="006B736E" w:rsidP="009D775E"/>
        </w:tc>
      </w:tr>
      <w:tr w:rsidR="00167D48" w:rsidRPr="004B3B35" w:rsidTr="00167D48">
        <w:tc>
          <w:tcPr>
            <w:tcW w:w="140" w:type="pct"/>
            <w:tcBorders>
              <w:top w:val="single" w:sz="0" w:space="0" w:color="auto"/>
              <w:left w:val="single" w:sz="0" w:space="0" w:color="auto"/>
              <w:bottom w:val="single" w:sz="0" w:space="0" w:color="auto"/>
              <w:right w:val="single" w:sz="0" w:space="0" w:color="auto"/>
            </w:tcBorders>
          </w:tcPr>
          <w:p w:rsidR="00167D48" w:rsidRPr="004B3B35" w:rsidRDefault="00167D48" w:rsidP="009D775E">
            <w:pPr>
              <w:numPr>
                <w:ilvl w:val="0"/>
                <w:numId w:val="36"/>
              </w:numPr>
            </w:pPr>
          </w:p>
        </w:tc>
        <w:tc>
          <w:tcPr>
            <w:tcW w:w="829" w:type="pct"/>
            <w:tcBorders>
              <w:top w:val="single" w:sz="0" w:space="0" w:color="auto"/>
              <w:left w:val="single" w:sz="0" w:space="0" w:color="auto"/>
              <w:bottom w:val="single" w:sz="0" w:space="0" w:color="auto"/>
              <w:right w:val="single" w:sz="0" w:space="0" w:color="auto"/>
            </w:tcBorders>
          </w:tcPr>
          <w:p w:rsidR="00167D48" w:rsidRDefault="00167D48" w:rsidP="00167D48">
            <w:pPr>
              <w:autoSpaceDE w:val="0"/>
              <w:autoSpaceDN w:val="0"/>
              <w:adjustRightInd w:val="0"/>
            </w:pPr>
            <w:r w:rsidRPr="00167D48">
              <w:t>Краги сварщика спилковые Улан пятипалые серые</w:t>
            </w:r>
          </w:p>
        </w:tc>
        <w:tc>
          <w:tcPr>
            <w:tcW w:w="978" w:type="pct"/>
            <w:tcBorders>
              <w:top w:val="single" w:sz="0" w:space="0" w:color="auto"/>
              <w:left w:val="single" w:sz="0" w:space="0" w:color="auto"/>
              <w:bottom w:val="single" w:sz="0" w:space="0" w:color="auto"/>
              <w:right w:val="single" w:sz="0" w:space="0" w:color="auto"/>
            </w:tcBorders>
          </w:tcPr>
          <w:p w:rsidR="00167D48" w:rsidRPr="009D775E" w:rsidRDefault="00167D48" w:rsidP="009D775E">
            <w:pPr>
              <w:autoSpaceDE w:val="0"/>
              <w:autoSpaceDN w:val="0"/>
              <w:adjustRightInd w:val="0"/>
            </w:pPr>
          </w:p>
        </w:tc>
        <w:tc>
          <w:tcPr>
            <w:tcW w:w="308" w:type="pct"/>
            <w:tcBorders>
              <w:top w:val="single" w:sz="0" w:space="0" w:color="auto"/>
              <w:left w:val="single" w:sz="0" w:space="0" w:color="auto"/>
              <w:bottom w:val="single" w:sz="0" w:space="0" w:color="auto"/>
              <w:right w:val="single" w:sz="0" w:space="0" w:color="auto"/>
            </w:tcBorders>
          </w:tcPr>
          <w:p w:rsidR="00167D48" w:rsidRDefault="00167D48" w:rsidP="006B736E">
            <w:pPr>
              <w:jc w:val="center"/>
            </w:pPr>
            <w:r>
              <w:t>Пар.</w:t>
            </w:r>
          </w:p>
        </w:tc>
        <w:tc>
          <w:tcPr>
            <w:tcW w:w="445" w:type="pct"/>
            <w:tcBorders>
              <w:top w:val="single" w:sz="0" w:space="0" w:color="auto"/>
              <w:left w:val="single" w:sz="0" w:space="0" w:color="auto"/>
              <w:bottom w:val="single" w:sz="0" w:space="0" w:color="auto"/>
              <w:right w:val="single" w:sz="0" w:space="0" w:color="auto"/>
            </w:tcBorders>
          </w:tcPr>
          <w:p w:rsidR="00167D48" w:rsidRDefault="00167D48" w:rsidP="009D775E">
            <w:pPr>
              <w:jc w:val="center"/>
            </w:pPr>
            <w:r>
              <w:t>7</w:t>
            </w:r>
          </w:p>
        </w:tc>
        <w:tc>
          <w:tcPr>
            <w:tcW w:w="572" w:type="pct"/>
            <w:tcBorders>
              <w:top w:val="single" w:sz="0" w:space="0" w:color="auto"/>
              <w:left w:val="single" w:sz="0" w:space="0" w:color="auto"/>
              <w:bottom w:val="single" w:sz="0" w:space="0" w:color="auto"/>
              <w:right w:val="single" w:sz="0" w:space="0" w:color="auto"/>
            </w:tcBorders>
          </w:tcPr>
          <w:p w:rsidR="00167D48" w:rsidRPr="004B3B35" w:rsidRDefault="00167D48" w:rsidP="009D775E"/>
        </w:tc>
        <w:tc>
          <w:tcPr>
            <w:tcW w:w="364" w:type="pct"/>
            <w:tcBorders>
              <w:top w:val="single" w:sz="0" w:space="0" w:color="auto"/>
              <w:left w:val="single" w:sz="0" w:space="0" w:color="auto"/>
              <w:bottom w:val="single" w:sz="0" w:space="0" w:color="auto"/>
              <w:right w:val="single" w:sz="0" w:space="0" w:color="auto"/>
            </w:tcBorders>
          </w:tcPr>
          <w:p w:rsidR="00167D48" w:rsidRPr="004B3B35" w:rsidRDefault="00167D48" w:rsidP="009D775E"/>
        </w:tc>
        <w:tc>
          <w:tcPr>
            <w:tcW w:w="339" w:type="pct"/>
            <w:tcBorders>
              <w:top w:val="single" w:sz="0" w:space="0" w:color="auto"/>
              <w:left w:val="single" w:sz="0" w:space="0" w:color="auto"/>
              <w:bottom w:val="single" w:sz="0" w:space="0" w:color="auto"/>
              <w:right w:val="single" w:sz="0" w:space="0" w:color="auto"/>
            </w:tcBorders>
          </w:tcPr>
          <w:p w:rsidR="00167D48" w:rsidRPr="004B3B35" w:rsidRDefault="00167D48" w:rsidP="009D775E"/>
        </w:tc>
        <w:tc>
          <w:tcPr>
            <w:tcW w:w="224" w:type="pct"/>
            <w:tcBorders>
              <w:top w:val="single" w:sz="0" w:space="0" w:color="auto"/>
              <w:left w:val="single" w:sz="0" w:space="0" w:color="auto"/>
              <w:bottom w:val="single" w:sz="0" w:space="0" w:color="auto"/>
              <w:right w:val="single" w:sz="0" w:space="0" w:color="auto"/>
            </w:tcBorders>
          </w:tcPr>
          <w:p w:rsidR="00167D48" w:rsidRPr="004B3B35" w:rsidRDefault="00167D48" w:rsidP="009D775E"/>
        </w:tc>
        <w:tc>
          <w:tcPr>
            <w:tcW w:w="800" w:type="pct"/>
            <w:tcBorders>
              <w:top w:val="single" w:sz="0" w:space="0" w:color="auto"/>
              <w:left w:val="single" w:sz="0" w:space="0" w:color="auto"/>
              <w:bottom w:val="single" w:sz="0" w:space="0" w:color="auto"/>
              <w:right w:val="single" w:sz="0" w:space="0" w:color="auto"/>
            </w:tcBorders>
          </w:tcPr>
          <w:p w:rsidR="00167D48" w:rsidRPr="004B3B35" w:rsidRDefault="00167D48" w:rsidP="009D775E"/>
        </w:tc>
      </w:tr>
      <w:tr w:rsidR="00167D48" w:rsidRPr="004B3B35" w:rsidTr="00167D48">
        <w:tc>
          <w:tcPr>
            <w:tcW w:w="140" w:type="pct"/>
            <w:tcBorders>
              <w:top w:val="single" w:sz="0" w:space="0" w:color="auto"/>
              <w:left w:val="single" w:sz="0" w:space="0" w:color="auto"/>
              <w:bottom w:val="single" w:sz="0" w:space="0" w:color="auto"/>
              <w:right w:val="single" w:sz="0" w:space="0" w:color="auto"/>
            </w:tcBorders>
          </w:tcPr>
          <w:p w:rsidR="00167D48" w:rsidRPr="004B3B35" w:rsidRDefault="00167D48" w:rsidP="009D775E">
            <w:pPr>
              <w:numPr>
                <w:ilvl w:val="0"/>
                <w:numId w:val="36"/>
              </w:numPr>
            </w:pPr>
          </w:p>
        </w:tc>
        <w:tc>
          <w:tcPr>
            <w:tcW w:w="829" w:type="pct"/>
            <w:tcBorders>
              <w:top w:val="single" w:sz="0" w:space="0" w:color="auto"/>
              <w:left w:val="single" w:sz="0" w:space="0" w:color="auto"/>
              <w:bottom w:val="single" w:sz="0" w:space="0" w:color="auto"/>
              <w:right w:val="single" w:sz="0" w:space="0" w:color="auto"/>
            </w:tcBorders>
          </w:tcPr>
          <w:p w:rsidR="00167D48" w:rsidRDefault="00167D48" w:rsidP="00167D48">
            <w:pPr>
              <w:autoSpaceDE w:val="0"/>
              <w:autoSpaceDN w:val="0"/>
              <w:adjustRightInd w:val="0"/>
            </w:pPr>
            <w:r>
              <w:t xml:space="preserve">Беруши одноразовые Oetta Ptus (200 пар/400 штук в </w:t>
            </w:r>
            <w:r>
              <w:t>упаковке</w:t>
            </w:r>
            <w:r>
              <w:t>)</w:t>
            </w:r>
          </w:p>
        </w:tc>
        <w:tc>
          <w:tcPr>
            <w:tcW w:w="978" w:type="pct"/>
            <w:tcBorders>
              <w:top w:val="single" w:sz="0" w:space="0" w:color="auto"/>
              <w:left w:val="single" w:sz="0" w:space="0" w:color="auto"/>
              <w:bottom w:val="single" w:sz="0" w:space="0" w:color="auto"/>
              <w:right w:val="single" w:sz="0" w:space="0" w:color="auto"/>
            </w:tcBorders>
          </w:tcPr>
          <w:p w:rsidR="00167D48" w:rsidRPr="009D775E" w:rsidRDefault="00167D48" w:rsidP="009D775E">
            <w:pPr>
              <w:autoSpaceDE w:val="0"/>
              <w:autoSpaceDN w:val="0"/>
              <w:adjustRightInd w:val="0"/>
            </w:pPr>
          </w:p>
        </w:tc>
        <w:tc>
          <w:tcPr>
            <w:tcW w:w="308" w:type="pct"/>
            <w:tcBorders>
              <w:top w:val="single" w:sz="0" w:space="0" w:color="auto"/>
              <w:left w:val="single" w:sz="0" w:space="0" w:color="auto"/>
              <w:bottom w:val="single" w:sz="0" w:space="0" w:color="auto"/>
              <w:right w:val="single" w:sz="0" w:space="0" w:color="auto"/>
            </w:tcBorders>
          </w:tcPr>
          <w:p w:rsidR="00167D48" w:rsidRDefault="00167D48" w:rsidP="006B736E">
            <w:pPr>
              <w:jc w:val="center"/>
            </w:pPr>
            <w:r>
              <w:t>Упак.</w:t>
            </w:r>
          </w:p>
        </w:tc>
        <w:tc>
          <w:tcPr>
            <w:tcW w:w="445" w:type="pct"/>
            <w:tcBorders>
              <w:top w:val="single" w:sz="0" w:space="0" w:color="auto"/>
              <w:left w:val="single" w:sz="0" w:space="0" w:color="auto"/>
              <w:bottom w:val="single" w:sz="0" w:space="0" w:color="auto"/>
              <w:right w:val="single" w:sz="0" w:space="0" w:color="auto"/>
            </w:tcBorders>
          </w:tcPr>
          <w:p w:rsidR="00167D48" w:rsidRDefault="00167D48" w:rsidP="009D775E">
            <w:pPr>
              <w:jc w:val="center"/>
            </w:pPr>
            <w:r>
              <w:t>1</w:t>
            </w:r>
          </w:p>
        </w:tc>
        <w:tc>
          <w:tcPr>
            <w:tcW w:w="572" w:type="pct"/>
            <w:tcBorders>
              <w:top w:val="single" w:sz="0" w:space="0" w:color="auto"/>
              <w:left w:val="single" w:sz="0" w:space="0" w:color="auto"/>
              <w:bottom w:val="single" w:sz="0" w:space="0" w:color="auto"/>
              <w:right w:val="single" w:sz="0" w:space="0" w:color="auto"/>
            </w:tcBorders>
          </w:tcPr>
          <w:p w:rsidR="00167D48" w:rsidRPr="004B3B35" w:rsidRDefault="00167D48" w:rsidP="009D775E"/>
        </w:tc>
        <w:tc>
          <w:tcPr>
            <w:tcW w:w="364" w:type="pct"/>
            <w:tcBorders>
              <w:top w:val="single" w:sz="0" w:space="0" w:color="auto"/>
              <w:left w:val="single" w:sz="0" w:space="0" w:color="auto"/>
              <w:bottom w:val="single" w:sz="0" w:space="0" w:color="auto"/>
              <w:right w:val="single" w:sz="0" w:space="0" w:color="auto"/>
            </w:tcBorders>
          </w:tcPr>
          <w:p w:rsidR="00167D48" w:rsidRPr="004B3B35" w:rsidRDefault="00167D48" w:rsidP="009D775E"/>
        </w:tc>
        <w:tc>
          <w:tcPr>
            <w:tcW w:w="339" w:type="pct"/>
            <w:tcBorders>
              <w:top w:val="single" w:sz="0" w:space="0" w:color="auto"/>
              <w:left w:val="single" w:sz="0" w:space="0" w:color="auto"/>
              <w:bottom w:val="single" w:sz="0" w:space="0" w:color="auto"/>
              <w:right w:val="single" w:sz="0" w:space="0" w:color="auto"/>
            </w:tcBorders>
          </w:tcPr>
          <w:p w:rsidR="00167D48" w:rsidRPr="004B3B35" w:rsidRDefault="00167D48" w:rsidP="009D775E"/>
        </w:tc>
        <w:tc>
          <w:tcPr>
            <w:tcW w:w="224" w:type="pct"/>
            <w:tcBorders>
              <w:top w:val="single" w:sz="0" w:space="0" w:color="auto"/>
              <w:left w:val="single" w:sz="0" w:space="0" w:color="auto"/>
              <w:bottom w:val="single" w:sz="0" w:space="0" w:color="auto"/>
              <w:right w:val="single" w:sz="0" w:space="0" w:color="auto"/>
            </w:tcBorders>
          </w:tcPr>
          <w:p w:rsidR="00167D48" w:rsidRPr="004B3B35" w:rsidRDefault="00167D48" w:rsidP="009D775E"/>
        </w:tc>
        <w:tc>
          <w:tcPr>
            <w:tcW w:w="800" w:type="pct"/>
            <w:tcBorders>
              <w:top w:val="single" w:sz="0" w:space="0" w:color="auto"/>
              <w:left w:val="single" w:sz="0" w:space="0" w:color="auto"/>
              <w:bottom w:val="single" w:sz="0" w:space="0" w:color="auto"/>
              <w:right w:val="single" w:sz="0" w:space="0" w:color="auto"/>
            </w:tcBorders>
          </w:tcPr>
          <w:p w:rsidR="00167D48" w:rsidRPr="004B3B35" w:rsidRDefault="00167D48" w:rsidP="009D775E"/>
        </w:tc>
      </w:tr>
      <w:tr w:rsidR="00167D48" w:rsidRPr="004B3B35" w:rsidTr="00167D48">
        <w:tc>
          <w:tcPr>
            <w:tcW w:w="140" w:type="pct"/>
            <w:tcBorders>
              <w:top w:val="single" w:sz="0" w:space="0" w:color="auto"/>
              <w:left w:val="single" w:sz="0" w:space="0" w:color="auto"/>
              <w:bottom w:val="single" w:sz="0" w:space="0" w:color="auto"/>
              <w:right w:val="single" w:sz="0" w:space="0" w:color="auto"/>
            </w:tcBorders>
          </w:tcPr>
          <w:p w:rsidR="00167D48" w:rsidRPr="004B3B35" w:rsidRDefault="00167D48" w:rsidP="009D775E">
            <w:pPr>
              <w:numPr>
                <w:ilvl w:val="0"/>
                <w:numId w:val="36"/>
              </w:numPr>
            </w:pPr>
          </w:p>
        </w:tc>
        <w:tc>
          <w:tcPr>
            <w:tcW w:w="829" w:type="pct"/>
            <w:tcBorders>
              <w:top w:val="single" w:sz="0" w:space="0" w:color="auto"/>
              <w:left w:val="single" w:sz="0" w:space="0" w:color="auto"/>
              <w:bottom w:val="single" w:sz="0" w:space="0" w:color="auto"/>
              <w:right w:val="single" w:sz="0" w:space="0" w:color="auto"/>
            </w:tcBorders>
          </w:tcPr>
          <w:p w:rsidR="00167D48" w:rsidRDefault="00167D48" w:rsidP="00167D48">
            <w:pPr>
              <w:autoSpaceDE w:val="0"/>
              <w:autoSpaceDN w:val="0"/>
              <w:adjustRightInd w:val="0"/>
            </w:pPr>
            <w:r w:rsidRPr="00167D48">
              <w:t>Комбинезон одноразовый с капюшоном Каспер белый 30 г/кв.м (размер 60-62, XXXL)</w:t>
            </w:r>
          </w:p>
        </w:tc>
        <w:tc>
          <w:tcPr>
            <w:tcW w:w="978" w:type="pct"/>
            <w:tcBorders>
              <w:top w:val="single" w:sz="0" w:space="0" w:color="auto"/>
              <w:left w:val="single" w:sz="0" w:space="0" w:color="auto"/>
              <w:bottom w:val="single" w:sz="0" w:space="0" w:color="auto"/>
              <w:right w:val="single" w:sz="0" w:space="0" w:color="auto"/>
            </w:tcBorders>
          </w:tcPr>
          <w:p w:rsidR="00167D48" w:rsidRPr="009D775E" w:rsidRDefault="00167D48" w:rsidP="009D775E">
            <w:pPr>
              <w:autoSpaceDE w:val="0"/>
              <w:autoSpaceDN w:val="0"/>
              <w:adjustRightInd w:val="0"/>
            </w:pPr>
          </w:p>
        </w:tc>
        <w:tc>
          <w:tcPr>
            <w:tcW w:w="308" w:type="pct"/>
            <w:tcBorders>
              <w:top w:val="single" w:sz="0" w:space="0" w:color="auto"/>
              <w:left w:val="single" w:sz="0" w:space="0" w:color="auto"/>
              <w:bottom w:val="single" w:sz="0" w:space="0" w:color="auto"/>
              <w:right w:val="single" w:sz="0" w:space="0" w:color="auto"/>
            </w:tcBorders>
          </w:tcPr>
          <w:p w:rsidR="00167D48" w:rsidRDefault="00167D48" w:rsidP="006B736E">
            <w:pPr>
              <w:jc w:val="center"/>
            </w:pPr>
            <w:r>
              <w:t>Шт.</w:t>
            </w:r>
          </w:p>
        </w:tc>
        <w:tc>
          <w:tcPr>
            <w:tcW w:w="445" w:type="pct"/>
            <w:tcBorders>
              <w:top w:val="single" w:sz="0" w:space="0" w:color="auto"/>
              <w:left w:val="single" w:sz="0" w:space="0" w:color="auto"/>
              <w:bottom w:val="single" w:sz="0" w:space="0" w:color="auto"/>
              <w:right w:val="single" w:sz="0" w:space="0" w:color="auto"/>
            </w:tcBorders>
          </w:tcPr>
          <w:p w:rsidR="00167D48" w:rsidRDefault="00167D48" w:rsidP="009D775E">
            <w:pPr>
              <w:jc w:val="center"/>
            </w:pPr>
            <w:r>
              <w:t>70</w:t>
            </w:r>
          </w:p>
        </w:tc>
        <w:tc>
          <w:tcPr>
            <w:tcW w:w="572" w:type="pct"/>
            <w:tcBorders>
              <w:top w:val="single" w:sz="0" w:space="0" w:color="auto"/>
              <w:left w:val="single" w:sz="0" w:space="0" w:color="auto"/>
              <w:bottom w:val="single" w:sz="0" w:space="0" w:color="auto"/>
              <w:right w:val="single" w:sz="0" w:space="0" w:color="auto"/>
            </w:tcBorders>
          </w:tcPr>
          <w:p w:rsidR="00167D48" w:rsidRPr="004B3B35" w:rsidRDefault="00167D48" w:rsidP="009D775E"/>
        </w:tc>
        <w:tc>
          <w:tcPr>
            <w:tcW w:w="364" w:type="pct"/>
            <w:tcBorders>
              <w:top w:val="single" w:sz="0" w:space="0" w:color="auto"/>
              <w:left w:val="single" w:sz="0" w:space="0" w:color="auto"/>
              <w:bottom w:val="single" w:sz="0" w:space="0" w:color="auto"/>
              <w:right w:val="single" w:sz="0" w:space="0" w:color="auto"/>
            </w:tcBorders>
          </w:tcPr>
          <w:p w:rsidR="00167D48" w:rsidRPr="004B3B35" w:rsidRDefault="00167D48" w:rsidP="009D775E"/>
        </w:tc>
        <w:tc>
          <w:tcPr>
            <w:tcW w:w="339" w:type="pct"/>
            <w:tcBorders>
              <w:top w:val="single" w:sz="0" w:space="0" w:color="auto"/>
              <w:left w:val="single" w:sz="0" w:space="0" w:color="auto"/>
              <w:bottom w:val="single" w:sz="0" w:space="0" w:color="auto"/>
              <w:right w:val="single" w:sz="0" w:space="0" w:color="auto"/>
            </w:tcBorders>
          </w:tcPr>
          <w:p w:rsidR="00167D48" w:rsidRPr="004B3B35" w:rsidRDefault="00167D48" w:rsidP="009D775E"/>
        </w:tc>
        <w:tc>
          <w:tcPr>
            <w:tcW w:w="224" w:type="pct"/>
            <w:tcBorders>
              <w:top w:val="single" w:sz="0" w:space="0" w:color="auto"/>
              <w:left w:val="single" w:sz="0" w:space="0" w:color="auto"/>
              <w:bottom w:val="single" w:sz="0" w:space="0" w:color="auto"/>
              <w:right w:val="single" w:sz="0" w:space="0" w:color="auto"/>
            </w:tcBorders>
          </w:tcPr>
          <w:p w:rsidR="00167D48" w:rsidRPr="004B3B35" w:rsidRDefault="00167D48" w:rsidP="009D775E"/>
        </w:tc>
        <w:tc>
          <w:tcPr>
            <w:tcW w:w="800" w:type="pct"/>
            <w:tcBorders>
              <w:top w:val="single" w:sz="0" w:space="0" w:color="auto"/>
              <w:left w:val="single" w:sz="0" w:space="0" w:color="auto"/>
              <w:bottom w:val="single" w:sz="0" w:space="0" w:color="auto"/>
              <w:right w:val="single" w:sz="0" w:space="0" w:color="auto"/>
            </w:tcBorders>
          </w:tcPr>
          <w:p w:rsidR="00167D48" w:rsidRPr="004B3B35" w:rsidRDefault="00167D48" w:rsidP="009D775E"/>
        </w:tc>
      </w:tr>
      <w:tr w:rsidR="00167D48" w:rsidRPr="004B3B35" w:rsidTr="00167D48">
        <w:tc>
          <w:tcPr>
            <w:tcW w:w="140" w:type="pct"/>
            <w:tcBorders>
              <w:top w:val="single" w:sz="0" w:space="0" w:color="auto"/>
              <w:left w:val="single" w:sz="0" w:space="0" w:color="auto"/>
              <w:bottom w:val="single" w:sz="0" w:space="0" w:color="auto"/>
              <w:right w:val="single" w:sz="0" w:space="0" w:color="auto"/>
            </w:tcBorders>
          </w:tcPr>
          <w:p w:rsidR="00167D48" w:rsidRPr="004B3B35" w:rsidRDefault="00167D48" w:rsidP="009D775E">
            <w:pPr>
              <w:numPr>
                <w:ilvl w:val="0"/>
                <w:numId w:val="36"/>
              </w:numPr>
            </w:pPr>
          </w:p>
        </w:tc>
        <w:tc>
          <w:tcPr>
            <w:tcW w:w="829" w:type="pct"/>
            <w:tcBorders>
              <w:top w:val="single" w:sz="0" w:space="0" w:color="auto"/>
              <w:left w:val="single" w:sz="0" w:space="0" w:color="auto"/>
              <w:bottom w:val="single" w:sz="0" w:space="0" w:color="auto"/>
              <w:right w:val="single" w:sz="0" w:space="0" w:color="auto"/>
            </w:tcBorders>
          </w:tcPr>
          <w:p w:rsidR="00167D48" w:rsidRPr="00167D48" w:rsidRDefault="00167D48" w:rsidP="00167D48">
            <w:pPr>
              <w:autoSpaceDE w:val="0"/>
              <w:autoSpaceDN w:val="0"/>
              <w:adjustRightInd w:val="0"/>
            </w:pPr>
            <w:r w:rsidRPr="00167D48">
              <w:t>Мыло жидкое Бархат эконом Ромашка антибактериальное 5 л</w:t>
            </w:r>
          </w:p>
        </w:tc>
        <w:tc>
          <w:tcPr>
            <w:tcW w:w="978" w:type="pct"/>
            <w:tcBorders>
              <w:top w:val="single" w:sz="0" w:space="0" w:color="auto"/>
              <w:left w:val="single" w:sz="0" w:space="0" w:color="auto"/>
              <w:bottom w:val="single" w:sz="0" w:space="0" w:color="auto"/>
              <w:right w:val="single" w:sz="0" w:space="0" w:color="auto"/>
            </w:tcBorders>
          </w:tcPr>
          <w:p w:rsidR="00167D48" w:rsidRPr="009D775E" w:rsidRDefault="00167D48" w:rsidP="009D775E">
            <w:pPr>
              <w:autoSpaceDE w:val="0"/>
              <w:autoSpaceDN w:val="0"/>
              <w:adjustRightInd w:val="0"/>
            </w:pPr>
          </w:p>
        </w:tc>
        <w:tc>
          <w:tcPr>
            <w:tcW w:w="308" w:type="pct"/>
            <w:tcBorders>
              <w:top w:val="single" w:sz="0" w:space="0" w:color="auto"/>
              <w:left w:val="single" w:sz="0" w:space="0" w:color="auto"/>
              <w:bottom w:val="single" w:sz="0" w:space="0" w:color="auto"/>
              <w:right w:val="single" w:sz="0" w:space="0" w:color="auto"/>
            </w:tcBorders>
          </w:tcPr>
          <w:p w:rsidR="00167D48" w:rsidRDefault="00167D48" w:rsidP="006B736E">
            <w:pPr>
              <w:jc w:val="center"/>
            </w:pPr>
            <w:r>
              <w:t>Шт.</w:t>
            </w:r>
          </w:p>
        </w:tc>
        <w:tc>
          <w:tcPr>
            <w:tcW w:w="445" w:type="pct"/>
            <w:tcBorders>
              <w:top w:val="single" w:sz="0" w:space="0" w:color="auto"/>
              <w:left w:val="single" w:sz="0" w:space="0" w:color="auto"/>
              <w:bottom w:val="single" w:sz="0" w:space="0" w:color="auto"/>
              <w:right w:val="single" w:sz="0" w:space="0" w:color="auto"/>
            </w:tcBorders>
          </w:tcPr>
          <w:p w:rsidR="00167D48" w:rsidRDefault="00167D48" w:rsidP="009D775E">
            <w:pPr>
              <w:jc w:val="center"/>
            </w:pPr>
            <w:r>
              <w:t>12</w:t>
            </w:r>
          </w:p>
        </w:tc>
        <w:tc>
          <w:tcPr>
            <w:tcW w:w="572" w:type="pct"/>
            <w:tcBorders>
              <w:top w:val="single" w:sz="0" w:space="0" w:color="auto"/>
              <w:left w:val="single" w:sz="0" w:space="0" w:color="auto"/>
              <w:bottom w:val="single" w:sz="0" w:space="0" w:color="auto"/>
              <w:right w:val="single" w:sz="0" w:space="0" w:color="auto"/>
            </w:tcBorders>
          </w:tcPr>
          <w:p w:rsidR="00167D48" w:rsidRPr="004B3B35" w:rsidRDefault="00167D48" w:rsidP="009D775E"/>
        </w:tc>
        <w:tc>
          <w:tcPr>
            <w:tcW w:w="364" w:type="pct"/>
            <w:tcBorders>
              <w:top w:val="single" w:sz="0" w:space="0" w:color="auto"/>
              <w:left w:val="single" w:sz="0" w:space="0" w:color="auto"/>
              <w:bottom w:val="single" w:sz="0" w:space="0" w:color="auto"/>
              <w:right w:val="single" w:sz="0" w:space="0" w:color="auto"/>
            </w:tcBorders>
          </w:tcPr>
          <w:p w:rsidR="00167D48" w:rsidRPr="004B3B35" w:rsidRDefault="00167D48" w:rsidP="009D775E"/>
        </w:tc>
        <w:tc>
          <w:tcPr>
            <w:tcW w:w="339" w:type="pct"/>
            <w:tcBorders>
              <w:top w:val="single" w:sz="0" w:space="0" w:color="auto"/>
              <w:left w:val="single" w:sz="0" w:space="0" w:color="auto"/>
              <w:bottom w:val="single" w:sz="0" w:space="0" w:color="auto"/>
              <w:right w:val="single" w:sz="0" w:space="0" w:color="auto"/>
            </w:tcBorders>
          </w:tcPr>
          <w:p w:rsidR="00167D48" w:rsidRPr="004B3B35" w:rsidRDefault="00167D48" w:rsidP="009D775E"/>
        </w:tc>
        <w:tc>
          <w:tcPr>
            <w:tcW w:w="224" w:type="pct"/>
            <w:tcBorders>
              <w:top w:val="single" w:sz="0" w:space="0" w:color="auto"/>
              <w:left w:val="single" w:sz="0" w:space="0" w:color="auto"/>
              <w:bottom w:val="single" w:sz="0" w:space="0" w:color="auto"/>
              <w:right w:val="single" w:sz="0" w:space="0" w:color="auto"/>
            </w:tcBorders>
          </w:tcPr>
          <w:p w:rsidR="00167D48" w:rsidRPr="004B3B35" w:rsidRDefault="00167D48" w:rsidP="009D775E"/>
        </w:tc>
        <w:tc>
          <w:tcPr>
            <w:tcW w:w="800" w:type="pct"/>
            <w:tcBorders>
              <w:top w:val="single" w:sz="0" w:space="0" w:color="auto"/>
              <w:left w:val="single" w:sz="0" w:space="0" w:color="auto"/>
              <w:bottom w:val="single" w:sz="0" w:space="0" w:color="auto"/>
              <w:right w:val="single" w:sz="0" w:space="0" w:color="auto"/>
            </w:tcBorders>
          </w:tcPr>
          <w:p w:rsidR="00167D48" w:rsidRPr="004B3B35" w:rsidRDefault="00167D48" w:rsidP="009D775E"/>
        </w:tc>
      </w:tr>
      <w:tr w:rsidR="00167D48" w:rsidRPr="004B3B35" w:rsidTr="00167D48">
        <w:tc>
          <w:tcPr>
            <w:tcW w:w="140" w:type="pct"/>
            <w:tcBorders>
              <w:top w:val="single" w:sz="0" w:space="0" w:color="auto"/>
              <w:left w:val="single" w:sz="0" w:space="0" w:color="auto"/>
              <w:bottom w:val="single" w:sz="0" w:space="0" w:color="auto"/>
              <w:right w:val="single" w:sz="0" w:space="0" w:color="auto"/>
            </w:tcBorders>
          </w:tcPr>
          <w:p w:rsidR="00167D48" w:rsidRPr="004B3B35" w:rsidRDefault="00167D48" w:rsidP="009D775E">
            <w:pPr>
              <w:numPr>
                <w:ilvl w:val="0"/>
                <w:numId w:val="36"/>
              </w:numPr>
            </w:pPr>
          </w:p>
        </w:tc>
        <w:tc>
          <w:tcPr>
            <w:tcW w:w="829" w:type="pct"/>
            <w:tcBorders>
              <w:top w:val="single" w:sz="0" w:space="0" w:color="auto"/>
              <w:left w:val="single" w:sz="0" w:space="0" w:color="auto"/>
              <w:bottom w:val="single" w:sz="0" w:space="0" w:color="auto"/>
              <w:right w:val="single" w:sz="0" w:space="0" w:color="auto"/>
            </w:tcBorders>
          </w:tcPr>
          <w:p w:rsidR="00167D48" w:rsidRPr="00167D48" w:rsidRDefault="00167D48" w:rsidP="00167D48">
            <w:pPr>
              <w:autoSpaceDE w:val="0"/>
              <w:autoSpaceDN w:val="0"/>
              <w:adjustRightInd w:val="0"/>
            </w:pPr>
            <w:r w:rsidRPr="00167D48">
              <w:t>Мыло туалетное Ммк Антибактериальное 100 г</w:t>
            </w:r>
          </w:p>
        </w:tc>
        <w:tc>
          <w:tcPr>
            <w:tcW w:w="978" w:type="pct"/>
            <w:tcBorders>
              <w:top w:val="single" w:sz="0" w:space="0" w:color="auto"/>
              <w:left w:val="single" w:sz="0" w:space="0" w:color="auto"/>
              <w:bottom w:val="single" w:sz="0" w:space="0" w:color="auto"/>
              <w:right w:val="single" w:sz="0" w:space="0" w:color="auto"/>
            </w:tcBorders>
          </w:tcPr>
          <w:p w:rsidR="00167D48" w:rsidRPr="009D775E" w:rsidRDefault="00167D48" w:rsidP="009D775E">
            <w:pPr>
              <w:autoSpaceDE w:val="0"/>
              <w:autoSpaceDN w:val="0"/>
              <w:adjustRightInd w:val="0"/>
            </w:pPr>
          </w:p>
        </w:tc>
        <w:tc>
          <w:tcPr>
            <w:tcW w:w="308" w:type="pct"/>
            <w:tcBorders>
              <w:top w:val="single" w:sz="0" w:space="0" w:color="auto"/>
              <w:left w:val="single" w:sz="0" w:space="0" w:color="auto"/>
              <w:bottom w:val="single" w:sz="0" w:space="0" w:color="auto"/>
              <w:right w:val="single" w:sz="0" w:space="0" w:color="auto"/>
            </w:tcBorders>
          </w:tcPr>
          <w:p w:rsidR="00167D48" w:rsidRDefault="00167D48" w:rsidP="006B736E">
            <w:pPr>
              <w:jc w:val="center"/>
            </w:pPr>
            <w:r>
              <w:t>Шт.</w:t>
            </w:r>
          </w:p>
        </w:tc>
        <w:tc>
          <w:tcPr>
            <w:tcW w:w="445" w:type="pct"/>
            <w:tcBorders>
              <w:top w:val="single" w:sz="0" w:space="0" w:color="auto"/>
              <w:left w:val="single" w:sz="0" w:space="0" w:color="auto"/>
              <w:bottom w:val="single" w:sz="0" w:space="0" w:color="auto"/>
              <w:right w:val="single" w:sz="0" w:space="0" w:color="auto"/>
            </w:tcBorders>
          </w:tcPr>
          <w:p w:rsidR="00167D48" w:rsidRDefault="00167D48" w:rsidP="009D775E">
            <w:pPr>
              <w:jc w:val="center"/>
            </w:pPr>
            <w:r>
              <w:t>775</w:t>
            </w:r>
          </w:p>
        </w:tc>
        <w:tc>
          <w:tcPr>
            <w:tcW w:w="572" w:type="pct"/>
            <w:tcBorders>
              <w:top w:val="single" w:sz="0" w:space="0" w:color="auto"/>
              <w:left w:val="single" w:sz="0" w:space="0" w:color="auto"/>
              <w:bottom w:val="single" w:sz="0" w:space="0" w:color="auto"/>
              <w:right w:val="single" w:sz="0" w:space="0" w:color="auto"/>
            </w:tcBorders>
          </w:tcPr>
          <w:p w:rsidR="00167D48" w:rsidRPr="004B3B35" w:rsidRDefault="00167D48" w:rsidP="009D775E"/>
        </w:tc>
        <w:tc>
          <w:tcPr>
            <w:tcW w:w="364" w:type="pct"/>
            <w:tcBorders>
              <w:top w:val="single" w:sz="0" w:space="0" w:color="auto"/>
              <w:left w:val="single" w:sz="0" w:space="0" w:color="auto"/>
              <w:bottom w:val="single" w:sz="0" w:space="0" w:color="auto"/>
              <w:right w:val="single" w:sz="0" w:space="0" w:color="auto"/>
            </w:tcBorders>
          </w:tcPr>
          <w:p w:rsidR="00167D48" w:rsidRPr="004B3B35" w:rsidRDefault="00167D48" w:rsidP="009D775E"/>
        </w:tc>
        <w:tc>
          <w:tcPr>
            <w:tcW w:w="339" w:type="pct"/>
            <w:tcBorders>
              <w:top w:val="single" w:sz="0" w:space="0" w:color="auto"/>
              <w:left w:val="single" w:sz="0" w:space="0" w:color="auto"/>
              <w:bottom w:val="single" w:sz="0" w:space="0" w:color="auto"/>
              <w:right w:val="single" w:sz="0" w:space="0" w:color="auto"/>
            </w:tcBorders>
          </w:tcPr>
          <w:p w:rsidR="00167D48" w:rsidRPr="004B3B35" w:rsidRDefault="00167D48" w:rsidP="009D775E"/>
        </w:tc>
        <w:tc>
          <w:tcPr>
            <w:tcW w:w="224" w:type="pct"/>
            <w:tcBorders>
              <w:top w:val="single" w:sz="0" w:space="0" w:color="auto"/>
              <w:left w:val="single" w:sz="0" w:space="0" w:color="auto"/>
              <w:bottom w:val="single" w:sz="0" w:space="0" w:color="auto"/>
              <w:right w:val="single" w:sz="0" w:space="0" w:color="auto"/>
            </w:tcBorders>
          </w:tcPr>
          <w:p w:rsidR="00167D48" w:rsidRPr="004B3B35" w:rsidRDefault="00167D48" w:rsidP="009D775E"/>
        </w:tc>
        <w:tc>
          <w:tcPr>
            <w:tcW w:w="800" w:type="pct"/>
            <w:tcBorders>
              <w:top w:val="single" w:sz="0" w:space="0" w:color="auto"/>
              <w:left w:val="single" w:sz="0" w:space="0" w:color="auto"/>
              <w:bottom w:val="single" w:sz="0" w:space="0" w:color="auto"/>
              <w:right w:val="single" w:sz="0" w:space="0" w:color="auto"/>
            </w:tcBorders>
          </w:tcPr>
          <w:p w:rsidR="00167D48" w:rsidRPr="004B3B35" w:rsidRDefault="00167D48" w:rsidP="009D775E"/>
        </w:tc>
      </w:tr>
      <w:tr w:rsidR="00167D48" w:rsidRPr="004B3B35" w:rsidTr="00167D48">
        <w:tc>
          <w:tcPr>
            <w:tcW w:w="140" w:type="pct"/>
            <w:tcBorders>
              <w:top w:val="single" w:sz="0" w:space="0" w:color="auto"/>
              <w:left w:val="single" w:sz="0" w:space="0" w:color="auto"/>
              <w:bottom w:val="single" w:sz="0" w:space="0" w:color="auto"/>
              <w:right w:val="single" w:sz="0" w:space="0" w:color="auto"/>
            </w:tcBorders>
          </w:tcPr>
          <w:p w:rsidR="00167D48" w:rsidRPr="004B3B35" w:rsidRDefault="00167D48" w:rsidP="009D775E">
            <w:pPr>
              <w:numPr>
                <w:ilvl w:val="0"/>
                <w:numId w:val="36"/>
              </w:numPr>
            </w:pPr>
          </w:p>
        </w:tc>
        <w:tc>
          <w:tcPr>
            <w:tcW w:w="829" w:type="pct"/>
            <w:tcBorders>
              <w:top w:val="single" w:sz="0" w:space="0" w:color="auto"/>
              <w:left w:val="single" w:sz="0" w:space="0" w:color="auto"/>
              <w:bottom w:val="single" w:sz="0" w:space="0" w:color="auto"/>
              <w:right w:val="single" w:sz="0" w:space="0" w:color="auto"/>
            </w:tcBorders>
          </w:tcPr>
          <w:p w:rsidR="00167D48" w:rsidRPr="00167D48" w:rsidRDefault="00167D48" w:rsidP="00167D48">
            <w:pPr>
              <w:autoSpaceDE w:val="0"/>
              <w:autoSpaceDN w:val="0"/>
              <w:adjustRightInd w:val="0"/>
            </w:pPr>
            <w:r>
              <w:t>К</w:t>
            </w:r>
            <w:r w:rsidRPr="00167D48">
              <w:t>рем для рук и лица М SoLo Active регенерирующий 100 мл</w:t>
            </w:r>
          </w:p>
        </w:tc>
        <w:tc>
          <w:tcPr>
            <w:tcW w:w="978" w:type="pct"/>
            <w:tcBorders>
              <w:top w:val="single" w:sz="0" w:space="0" w:color="auto"/>
              <w:left w:val="single" w:sz="0" w:space="0" w:color="auto"/>
              <w:bottom w:val="single" w:sz="0" w:space="0" w:color="auto"/>
              <w:right w:val="single" w:sz="0" w:space="0" w:color="auto"/>
            </w:tcBorders>
          </w:tcPr>
          <w:p w:rsidR="00167D48" w:rsidRPr="009D775E" w:rsidRDefault="00167D48" w:rsidP="009D775E">
            <w:pPr>
              <w:autoSpaceDE w:val="0"/>
              <w:autoSpaceDN w:val="0"/>
              <w:adjustRightInd w:val="0"/>
            </w:pPr>
          </w:p>
        </w:tc>
        <w:tc>
          <w:tcPr>
            <w:tcW w:w="308" w:type="pct"/>
            <w:tcBorders>
              <w:top w:val="single" w:sz="0" w:space="0" w:color="auto"/>
              <w:left w:val="single" w:sz="0" w:space="0" w:color="auto"/>
              <w:bottom w:val="single" w:sz="0" w:space="0" w:color="auto"/>
              <w:right w:val="single" w:sz="0" w:space="0" w:color="auto"/>
            </w:tcBorders>
          </w:tcPr>
          <w:p w:rsidR="00167D48" w:rsidRDefault="00167D48" w:rsidP="006B736E">
            <w:pPr>
              <w:jc w:val="center"/>
            </w:pPr>
            <w:r>
              <w:t>Шт.</w:t>
            </w:r>
          </w:p>
        </w:tc>
        <w:tc>
          <w:tcPr>
            <w:tcW w:w="445" w:type="pct"/>
            <w:tcBorders>
              <w:top w:val="single" w:sz="0" w:space="0" w:color="auto"/>
              <w:left w:val="single" w:sz="0" w:space="0" w:color="auto"/>
              <w:bottom w:val="single" w:sz="0" w:space="0" w:color="auto"/>
              <w:right w:val="single" w:sz="0" w:space="0" w:color="auto"/>
            </w:tcBorders>
          </w:tcPr>
          <w:p w:rsidR="00167D48" w:rsidRDefault="00167D48" w:rsidP="009D775E">
            <w:pPr>
              <w:jc w:val="center"/>
            </w:pPr>
            <w:r>
              <w:t>126</w:t>
            </w:r>
          </w:p>
        </w:tc>
        <w:tc>
          <w:tcPr>
            <w:tcW w:w="572" w:type="pct"/>
            <w:tcBorders>
              <w:top w:val="single" w:sz="0" w:space="0" w:color="auto"/>
              <w:left w:val="single" w:sz="0" w:space="0" w:color="auto"/>
              <w:bottom w:val="single" w:sz="0" w:space="0" w:color="auto"/>
              <w:right w:val="single" w:sz="0" w:space="0" w:color="auto"/>
            </w:tcBorders>
          </w:tcPr>
          <w:p w:rsidR="00167D48" w:rsidRPr="004B3B35" w:rsidRDefault="00167D48" w:rsidP="009D775E"/>
        </w:tc>
        <w:tc>
          <w:tcPr>
            <w:tcW w:w="364" w:type="pct"/>
            <w:tcBorders>
              <w:top w:val="single" w:sz="0" w:space="0" w:color="auto"/>
              <w:left w:val="single" w:sz="0" w:space="0" w:color="auto"/>
              <w:bottom w:val="single" w:sz="0" w:space="0" w:color="auto"/>
              <w:right w:val="single" w:sz="0" w:space="0" w:color="auto"/>
            </w:tcBorders>
          </w:tcPr>
          <w:p w:rsidR="00167D48" w:rsidRPr="004B3B35" w:rsidRDefault="00167D48" w:rsidP="009D775E"/>
        </w:tc>
        <w:tc>
          <w:tcPr>
            <w:tcW w:w="339" w:type="pct"/>
            <w:tcBorders>
              <w:top w:val="single" w:sz="0" w:space="0" w:color="auto"/>
              <w:left w:val="single" w:sz="0" w:space="0" w:color="auto"/>
              <w:bottom w:val="single" w:sz="0" w:space="0" w:color="auto"/>
              <w:right w:val="single" w:sz="0" w:space="0" w:color="auto"/>
            </w:tcBorders>
          </w:tcPr>
          <w:p w:rsidR="00167D48" w:rsidRPr="004B3B35" w:rsidRDefault="00167D48" w:rsidP="009D775E"/>
        </w:tc>
        <w:tc>
          <w:tcPr>
            <w:tcW w:w="224" w:type="pct"/>
            <w:tcBorders>
              <w:top w:val="single" w:sz="0" w:space="0" w:color="auto"/>
              <w:left w:val="single" w:sz="0" w:space="0" w:color="auto"/>
              <w:bottom w:val="single" w:sz="0" w:space="0" w:color="auto"/>
              <w:right w:val="single" w:sz="0" w:space="0" w:color="auto"/>
            </w:tcBorders>
          </w:tcPr>
          <w:p w:rsidR="00167D48" w:rsidRPr="004B3B35" w:rsidRDefault="00167D48" w:rsidP="009D775E"/>
        </w:tc>
        <w:tc>
          <w:tcPr>
            <w:tcW w:w="800" w:type="pct"/>
            <w:tcBorders>
              <w:top w:val="single" w:sz="0" w:space="0" w:color="auto"/>
              <w:left w:val="single" w:sz="0" w:space="0" w:color="auto"/>
              <w:bottom w:val="single" w:sz="0" w:space="0" w:color="auto"/>
              <w:right w:val="single" w:sz="0" w:space="0" w:color="auto"/>
            </w:tcBorders>
          </w:tcPr>
          <w:p w:rsidR="00167D48" w:rsidRPr="004B3B35" w:rsidRDefault="00167D48" w:rsidP="009D775E"/>
        </w:tc>
      </w:tr>
      <w:tr w:rsidR="00167D48" w:rsidRPr="004B3B35" w:rsidTr="00167D48">
        <w:tc>
          <w:tcPr>
            <w:tcW w:w="140" w:type="pct"/>
            <w:tcBorders>
              <w:top w:val="single" w:sz="0" w:space="0" w:color="auto"/>
              <w:left w:val="single" w:sz="0" w:space="0" w:color="auto"/>
              <w:bottom w:val="single" w:sz="0" w:space="0" w:color="auto"/>
              <w:right w:val="single" w:sz="0" w:space="0" w:color="auto"/>
            </w:tcBorders>
          </w:tcPr>
          <w:p w:rsidR="00167D48" w:rsidRPr="004B3B35" w:rsidRDefault="00167D48" w:rsidP="009D775E">
            <w:pPr>
              <w:numPr>
                <w:ilvl w:val="0"/>
                <w:numId w:val="36"/>
              </w:numPr>
            </w:pPr>
          </w:p>
        </w:tc>
        <w:tc>
          <w:tcPr>
            <w:tcW w:w="829" w:type="pct"/>
            <w:tcBorders>
              <w:top w:val="single" w:sz="0" w:space="0" w:color="auto"/>
              <w:left w:val="single" w:sz="0" w:space="0" w:color="auto"/>
              <w:bottom w:val="single" w:sz="0" w:space="0" w:color="auto"/>
              <w:right w:val="single" w:sz="0" w:space="0" w:color="auto"/>
            </w:tcBorders>
          </w:tcPr>
          <w:p w:rsidR="00167D48" w:rsidRPr="00167D48" w:rsidRDefault="00167D48" w:rsidP="00167D48">
            <w:pPr>
              <w:autoSpaceDE w:val="0"/>
              <w:autoSpaceDN w:val="0"/>
              <w:adjustRightInd w:val="0"/>
            </w:pPr>
            <w:bookmarkStart w:id="0" w:name="_GoBack"/>
            <w:r w:rsidRPr="00167D48">
              <w:t>Паста М SoLo CLeanup очищающая с натуральным абразивом 200 мл</w:t>
            </w:r>
            <w:bookmarkEnd w:id="0"/>
          </w:p>
        </w:tc>
        <w:tc>
          <w:tcPr>
            <w:tcW w:w="978" w:type="pct"/>
            <w:tcBorders>
              <w:top w:val="single" w:sz="0" w:space="0" w:color="auto"/>
              <w:left w:val="single" w:sz="0" w:space="0" w:color="auto"/>
              <w:bottom w:val="single" w:sz="0" w:space="0" w:color="auto"/>
              <w:right w:val="single" w:sz="0" w:space="0" w:color="auto"/>
            </w:tcBorders>
          </w:tcPr>
          <w:p w:rsidR="00167D48" w:rsidRPr="009D775E" w:rsidRDefault="00167D48" w:rsidP="009D775E">
            <w:pPr>
              <w:autoSpaceDE w:val="0"/>
              <w:autoSpaceDN w:val="0"/>
              <w:adjustRightInd w:val="0"/>
            </w:pPr>
          </w:p>
        </w:tc>
        <w:tc>
          <w:tcPr>
            <w:tcW w:w="308" w:type="pct"/>
            <w:tcBorders>
              <w:top w:val="single" w:sz="0" w:space="0" w:color="auto"/>
              <w:left w:val="single" w:sz="0" w:space="0" w:color="auto"/>
              <w:bottom w:val="single" w:sz="0" w:space="0" w:color="auto"/>
              <w:right w:val="single" w:sz="0" w:space="0" w:color="auto"/>
            </w:tcBorders>
          </w:tcPr>
          <w:p w:rsidR="00167D48" w:rsidRDefault="00167D48" w:rsidP="006B736E">
            <w:pPr>
              <w:jc w:val="center"/>
            </w:pPr>
            <w:r>
              <w:t>Шт.</w:t>
            </w:r>
          </w:p>
        </w:tc>
        <w:tc>
          <w:tcPr>
            <w:tcW w:w="445" w:type="pct"/>
            <w:tcBorders>
              <w:top w:val="single" w:sz="0" w:space="0" w:color="auto"/>
              <w:left w:val="single" w:sz="0" w:space="0" w:color="auto"/>
              <w:bottom w:val="single" w:sz="0" w:space="0" w:color="auto"/>
              <w:right w:val="single" w:sz="0" w:space="0" w:color="auto"/>
            </w:tcBorders>
          </w:tcPr>
          <w:p w:rsidR="00167D48" w:rsidRDefault="00167D48" w:rsidP="009D775E">
            <w:pPr>
              <w:jc w:val="center"/>
            </w:pPr>
            <w:r>
              <w:t>14</w:t>
            </w:r>
          </w:p>
        </w:tc>
        <w:tc>
          <w:tcPr>
            <w:tcW w:w="572" w:type="pct"/>
            <w:tcBorders>
              <w:top w:val="single" w:sz="0" w:space="0" w:color="auto"/>
              <w:left w:val="single" w:sz="0" w:space="0" w:color="auto"/>
              <w:bottom w:val="single" w:sz="0" w:space="0" w:color="auto"/>
              <w:right w:val="single" w:sz="0" w:space="0" w:color="auto"/>
            </w:tcBorders>
          </w:tcPr>
          <w:p w:rsidR="00167D48" w:rsidRPr="004B3B35" w:rsidRDefault="00167D48" w:rsidP="009D775E"/>
        </w:tc>
        <w:tc>
          <w:tcPr>
            <w:tcW w:w="364" w:type="pct"/>
            <w:tcBorders>
              <w:top w:val="single" w:sz="0" w:space="0" w:color="auto"/>
              <w:left w:val="single" w:sz="0" w:space="0" w:color="auto"/>
              <w:bottom w:val="single" w:sz="0" w:space="0" w:color="auto"/>
              <w:right w:val="single" w:sz="0" w:space="0" w:color="auto"/>
            </w:tcBorders>
          </w:tcPr>
          <w:p w:rsidR="00167D48" w:rsidRPr="004B3B35" w:rsidRDefault="00167D48" w:rsidP="009D775E"/>
        </w:tc>
        <w:tc>
          <w:tcPr>
            <w:tcW w:w="339" w:type="pct"/>
            <w:tcBorders>
              <w:top w:val="single" w:sz="0" w:space="0" w:color="auto"/>
              <w:left w:val="single" w:sz="0" w:space="0" w:color="auto"/>
              <w:bottom w:val="single" w:sz="0" w:space="0" w:color="auto"/>
              <w:right w:val="single" w:sz="0" w:space="0" w:color="auto"/>
            </w:tcBorders>
          </w:tcPr>
          <w:p w:rsidR="00167D48" w:rsidRPr="004B3B35" w:rsidRDefault="00167D48" w:rsidP="009D775E"/>
        </w:tc>
        <w:tc>
          <w:tcPr>
            <w:tcW w:w="224" w:type="pct"/>
            <w:tcBorders>
              <w:top w:val="single" w:sz="0" w:space="0" w:color="auto"/>
              <w:left w:val="single" w:sz="0" w:space="0" w:color="auto"/>
              <w:bottom w:val="single" w:sz="0" w:space="0" w:color="auto"/>
              <w:right w:val="single" w:sz="0" w:space="0" w:color="auto"/>
            </w:tcBorders>
          </w:tcPr>
          <w:p w:rsidR="00167D48" w:rsidRPr="004B3B35" w:rsidRDefault="00167D48" w:rsidP="009D775E"/>
        </w:tc>
        <w:tc>
          <w:tcPr>
            <w:tcW w:w="800" w:type="pct"/>
            <w:tcBorders>
              <w:top w:val="single" w:sz="0" w:space="0" w:color="auto"/>
              <w:left w:val="single" w:sz="0" w:space="0" w:color="auto"/>
              <w:bottom w:val="single" w:sz="0" w:space="0" w:color="auto"/>
              <w:right w:val="single" w:sz="0" w:space="0" w:color="auto"/>
            </w:tcBorders>
          </w:tcPr>
          <w:p w:rsidR="00167D48" w:rsidRPr="004B3B35" w:rsidRDefault="00167D48" w:rsidP="009D775E"/>
        </w:tc>
      </w:tr>
      <w:tr w:rsidR="009D775E" w:rsidRPr="004B3B35" w:rsidTr="009D775E">
        <w:tc>
          <w:tcPr>
            <w:tcW w:w="3636" w:type="pct"/>
            <w:gridSpan w:val="7"/>
            <w:tcBorders>
              <w:top w:val="single" w:sz="0" w:space="0" w:color="auto"/>
              <w:left w:val="single" w:sz="0" w:space="0" w:color="auto"/>
              <w:bottom w:val="single" w:sz="0" w:space="0" w:color="auto"/>
              <w:right w:val="single" w:sz="0" w:space="0" w:color="auto"/>
            </w:tcBorders>
          </w:tcPr>
          <w:p w:rsidR="009D775E" w:rsidRPr="004B3B35" w:rsidRDefault="009D775E" w:rsidP="009D775E">
            <w:r w:rsidRPr="004B3B35">
              <w:t>Общая стоимость Договора (Цена Договора)</w:t>
            </w:r>
          </w:p>
        </w:tc>
        <w:tc>
          <w:tcPr>
            <w:tcW w:w="339" w:type="pct"/>
            <w:tcBorders>
              <w:top w:val="single" w:sz="0" w:space="0" w:color="auto"/>
              <w:left w:val="single" w:sz="0" w:space="0" w:color="auto"/>
              <w:bottom w:val="single" w:sz="0" w:space="0" w:color="auto"/>
              <w:right w:val="single" w:sz="0" w:space="0" w:color="auto"/>
            </w:tcBorders>
          </w:tcPr>
          <w:p w:rsidR="009D775E" w:rsidRPr="004B3B35" w:rsidRDefault="009D775E" w:rsidP="009D775E"/>
        </w:tc>
        <w:tc>
          <w:tcPr>
            <w:tcW w:w="224" w:type="pct"/>
            <w:tcBorders>
              <w:top w:val="single" w:sz="0" w:space="0" w:color="auto"/>
              <w:left w:val="single" w:sz="0" w:space="0" w:color="auto"/>
              <w:bottom w:val="single" w:sz="0" w:space="0" w:color="auto"/>
              <w:right w:val="single" w:sz="0" w:space="0" w:color="auto"/>
            </w:tcBorders>
          </w:tcPr>
          <w:p w:rsidR="009D775E" w:rsidRPr="004B3B35" w:rsidRDefault="009D775E" w:rsidP="009D775E"/>
        </w:tc>
        <w:tc>
          <w:tcPr>
            <w:tcW w:w="800" w:type="pct"/>
            <w:tcBorders>
              <w:top w:val="single" w:sz="0" w:space="0" w:color="auto"/>
              <w:left w:val="single" w:sz="0" w:space="0" w:color="auto"/>
              <w:bottom w:val="single" w:sz="0" w:space="0" w:color="auto"/>
              <w:right w:val="single" w:sz="0" w:space="0" w:color="auto"/>
            </w:tcBorders>
          </w:tcPr>
          <w:p w:rsidR="009D775E" w:rsidRPr="004B3B35" w:rsidRDefault="009D775E" w:rsidP="009D775E"/>
        </w:tc>
      </w:tr>
    </w:tbl>
    <w:p w:rsidR="00B07AF1" w:rsidRDefault="00B07AF1" w:rsidP="00B07AF1">
      <w:pPr>
        <w:tabs>
          <w:tab w:val="left" w:pos="709"/>
          <w:tab w:val="left" w:pos="851"/>
          <w:tab w:val="left" w:pos="993"/>
        </w:tabs>
        <w:spacing w:before="120" w:after="120" w:line="276" w:lineRule="auto"/>
        <w:ind w:firstLine="482"/>
        <w:jc w:val="both"/>
        <w:outlineLvl w:val="0"/>
      </w:pPr>
      <w:r>
        <w:t xml:space="preserve">Цена Договора составляет </w:t>
      </w:r>
      <w:r>
        <w:rPr>
          <w:b/>
        </w:rPr>
        <w:t>___________________</w:t>
      </w:r>
      <w:r>
        <w:t xml:space="preserve"> ( __ копеек) рублей, в т.ч. НДС 20% -  (_________________________________________ рублей ____ копеек) рублей.</w:t>
      </w:r>
    </w:p>
    <w:tbl>
      <w:tblPr>
        <w:tblW w:w="5000" w:type="pct"/>
        <w:tblLook w:val="00A0" w:firstRow="1" w:lastRow="0" w:firstColumn="1" w:lastColumn="0" w:noHBand="0" w:noVBand="0"/>
      </w:tblPr>
      <w:tblGrid>
        <w:gridCol w:w="8174"/>
        <w:gridCol w:w="7748"/>
      </w:tblGrid>
      <w:tr w:rsidR="00684B67" w:rsidTr="00414EBC">
        <w:trPr>
          <w:trHeight w:val="905"/>
        </w:trPr>
        <w:tc>
          <w:tcPr>
            <w:tcW w:w="2567" w:type="pct"/>
            <w:vMerge w:val="restart"/>
            <w:vAlign w:val="center"/>
          </w:tcPr>
          <w:p w:rsidR="00684B67" w:rsidRDefault="00684B67" w:rsidP="00684B67">
            <w:pPr>
              <w:tabs>
                <w:tab w:val="left" w:pos="709"/>
                <w:tab w:val="left" w:pos="851"/>
                <w:tab w:val="left" w:pos="993"/>
              </w:tabs>
              <w:rPr>
                <w:b/>
              </w:rPr>
            </w:pPr>
            <w:r>
              <w:rPr>
                <w:b/>
              </w:rPr>
              <w:t>Заказчик:</w:t>
            </w:r>
          </w:p>
          <w:p w:rsidR="00684B67" w:rsidRDefault="00684B67" w:rsidP="00684B67">
            <w:pPr>
              <w:tabs>
                <w:tab w:val="left" w:pos="709"/>
                <w:tab w:val="left" w:pos="851"/>
                <w:tab w:val="left" w:pos="993"/>
              </w:tabs>
            </w:pPr>
            <w:r>
              <w:t>ГУП «Продовольственный фонд»</w:t>
            </w:r>
          </w:p>
          <w:p w:rsidR="00684B67" w:rsidRDefault="00684B67" w:rsidP="00684B67">
            <w:pPr>
              <w:tabs>
                <w:tab w:val="left" w:pos="709"/>
                <w:tab w:val="left" w:pos="851"/>
                <w:tab w:val="left" w:pos="993"/>
              </w:tabs>
              <w:jc w:val="both"/>
            </w:pPr>
            <w:r>
              <w:t>Заместитель генерального директора по экономике</w:t>
            </w:r>
          </w:p>
          <w:p w:rsidR="00684B67" w:rsidRDefault="00684B67" w:rsidP="00684B67">
            <w:pPr>
              <w:tabs>
                <w:tab w:val="left" w:pos="709"/>
                <w:tab w:val="left" w:pos="851"/>
                <w:tab w:val="left" w:pos="993"/>
              </w:tabs>
              <w:jc w:val="both"/>
            </w:pPr>
          </w:p>
          <w:p w:rsidR="00684B67" w:rsidRDefault="00684B67" w:rsidP="00684B67">
            <w:pPr>
              <w:tabs>
                <w:tab w:val="left" w:pos="709"/>
                <w:tab w:val="left" w:pos="851"/>
                <w:tab w:val="left" w:pos="993"/>
              </w:tabs>
              <w:jc w:val="both"/>
            </w:pPr>
          </w:p>
          <w:p w:rsidR="00684B67" w:rsidRDefault="00684B67" w:rsidP="00684B67">
            <w:pPr>
              <w:tabs>
                <w:tab w:val="left" w:pos="709"/>
                <w:tab w:val="left" w:pos="851"/>
                <w:tab w:val="left" w:pos="993"/>
              </w:tabs>
              <w:jc w:val="both"/>
            </w:pPr>
            <w:r>
              <w:t>__________________/М.И.Ткачев/</w:t>
            </w:r>
          </w:p>
          <w:p w:rsidR="00684B67" w:rsidRDefault="00684B67" w:rsidP="00684B67">
            <w:pPr>
              <w:tabs>
                <w:tab w:val="left" w:pos="709"/>
                <w:tab w:val="left" w:pos="851"/>
                <w:tab w:val="left" w:pos="993"/>
              </w:tabs>
            </w:pPr>
            <w:r w:rsidRPr="00684B67">
              <w:rPr>
                <w:i/>
              </w:rPr>
              <w:t>Подписано ЭЦП</w:t>
            </w:r>
          </w:p>
        </w:tc>
        <w:tc>
          <w:tcPr>
            <w:tcW w:w="2433" w:type="pct"/>
            <w:vAlign w:val="center"/>
          </w:tcPr>
          <w:p w:rsidR="00684B67" w:rsidRDefault="00684B67" w:rsidP="00414EBC">
            <w:pPr>
              <w:tabs>
                <w:tab w:val="left" w:pos="709"/>
                <w:tab w:val="left" w:pos="851"/>
                <w:tab w:val="left" w:pos="993"/>
              </w:tabs>
              <w:jc w:val="center"/>
              <w:rPr>
                <w:b/>
              </w:rPr>
            </w:pPr>
            <w:r>
              <w:rPr>
                <w:b/>
              </w:rPr>
              <w:t>Поставщик:</w:t>
            </w:r>
          </w:p>
          <w:p w:rsidR="00684B67" w:rsidRDefault="00684B67" w:rsidP="00414EBC">
            <w:pPr>
              <w:tabs>
                <w:tab w:val="left" w:pos="277"/>
                <w:tab w:val="left" w:pos="709"/>
                <w:tab w:val="left" w:pos="851"/>
                <w:tab w:val="left" w:pos="993"/>
              </w:tabs>
              <w:jc w:val="center"/>
            </w:pPr>
            <w:r>
              <w:t>___________________</w:t>
            </w:r>
          </w:p>
          <w:p w:rsidR="00684B67" w:rsidRDefault="00684B67" w:rsidP="00414EBC">
            <w:pPr>
              <w:jc w:val="center"/>
            </w:pPr>
            <w:r>
              <w:t>____________________</w:t>
            </w:r>
          </w:p>
        </w:tc>
      </w:tr>
      <w:tr w:rsidR="00684B67" w:rsidTr="00414EBC">
        <w:trPr>
          <w:trHeight w:val="1188"/>
        </w:trPr>
        <w:tc>
          <w:tcPr>
            <w:tcW w:w="2567" w:type="pct"/>
            <w:vMerge/>
            <w:vAlign w:val="center"/>
          </w:tcPr>
          <w:p w:rsidR="00684B67" w:rsidRDefault="00684B67" w:rsidP="00414EBC">
            <w:pPr>
              <w:tabs>
                <w:tab w:val="left" w:pos="709"/>
                <w:tab w:val="left" w:pos="851"/>
                <w:tab w:val="left" w:pos="993"/>
              </w:tabs>
              <w:jc w:val="center"/>
            </w:pPr>
          </w:p>
        </w:tc>
        <w:tc>
          <w:tcPr>
            <w:tcW w:w="2433" w:type="pct"/>
            <w:vAlign w:val="center"/>
          </w:tcPr>
          <w:p w:rsidR="00684B67" w:rsidRDefault="00684B67" w:rsidP="00414EBC">
            <w:pPr>
              <w:tabs>
                <w:tab w:val="left" w:pos="709"/>
                <w:tab w:val="left" w:pos="851"/>
                <w:tab w:val="left" w:pos="993"/>
              </w:tabs>
              <w:jc w:val="center"/>
            </w:pPr>
          </w:p>
          <w:p w:rsidR="00684B67" w:rsidRDefault="00684B67" w:rsidP="00414EBC">
            <w:pPr>
              <w:tabs>
                <w:tab w:val="left" w:pos="709"/>
                <w:tab w:val="left" w:pos="851"/>
                <w:tab w:val="left" w:pos="993"/>
              </w:tabs>
              <w:jc w:val="center"/>
            </w:pPr>
          </w:p>
          <w:p w:rsidR="00684B67" w:rsidRDefault="00684B67" w:rsidP="00414EBC">
            <w:pPr>
              <w:tabs>
                <w:tab w:val="left" w:pos="709"/>
                <w:tab w:val="left" w:pos="851"/>
                <w:tab w:val="left" w:pos="993"/>
              </w:tabs>
              <w:jc w:val="center"/>
            </w:pPr>
            <w:r>
              <w:t>_________________  /__.__. ______________/</w:t>
            </w:r>
          </w:p>
        </w:tc>
      </w:tr>
    </w:tbl>
    <w:p w:rsidR="00B07AF1" w:rsidRDefault="00B07AF1" w:rsidP="00B07AF1"/>
    <w:sectPr w:rsidR="00B07AF1" w:rsidSect="00414EBC">
      <w:headerReference w:type="even" r:id="rId11"/>
      <w:headerReference w:type="default" r:id="rId12"/>
      <w:pgSz w:w="16840" w:h="11907" w:orient="landscape" w:code="9"/>
      <w:pgMar w:top="1134" w:right="567" w:bottom="567" w:left="567"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79F0" w:rsidRDefault="00F779F0">
      <w:r>
        <w:separator/>
      </w:r>
    </w:p>
  </w:endnote>
  <w:endnote w:type="continuationSeparator" w:id="0">
    <w:p w:rsidR="00F779F0" w:rsidRDefault="00F779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79F0" w:rsidRDefault="00F779F0">
      <w:r>
        <w:separator/>
      </w:r>
    </w:p>
  </w:footnote>
  <w:footnote w:type="continuationSeparator" w:id="0">
    <w:p w:rsidR="00F779F0" w:rsidRDefault="00F779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79F0" w:rsidRDefault="00F779F0">
    <w:pPr>
      <w:pStyle w:val="af1"/>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separate"/>
    </w:r>
    <w:r>
      <w:rPr>
        <w:rStyle w:val="af3"/>
        <w:noProof/>
      </w:rPr>
      <w:t>10</w:t>
    </w:r>
    <w:r>
      <w:rPr>
        <w:rStyle w:val="af3"/>
      </w:rPr>
      <w:fldChar w:fldCharType="end"/>
    </w:r>
  </w:p>
  <w:p w:rsidR="00F779F0" w:rsidRDefault="00F779F0">
    <w:pPr>
      <w:pStyle w:val="af1"/>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79F0" w:rsidRDefault="00F779F0">
    <w:pPr>
      <w:pStyle w:val="af1"/>
      <w:ind w:right="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79F0" w:rsidRDefault="00F779F0">
    <w:pPr>
      <w:pStyle w:val="af1"/>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separate"/>
    </w:r>
    <w:r>
      <w:rPr>
        <w:rStyle w:val="af3"/>
        <w:noProof/>
      </w:rPr>
      <w:t>10</w:t>
    </w:r>
    <w:r>
      <w:rPr>
        <w:rStyle w:val="af3"/>
      </w:rPr>
      <w:fldChar w:fldCharType="end"/>
    </w:r>
  </w:p>
  <w:p w:rsidR="00F779F0" w:rsidRDefault="00F779F0">
    <w:pPr>
      <w:pStyle w:val="af1"/>
      <w:ind w:right="36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79F0" w:rsidRDefault="00F779F0">
    <w:pPr>
      <w:pStyle w:val="af1"/>
      <w:jc w:val="right"/>
    </w:pPr>
    <w:r>
      <w:fldChar w:fldCharType="begin"/>
    </w:r>
    <w:r>
      <w:instrText>PAGE   \* MERGEFORMAT</w:instrText>
    </w:r>
    <w:r>
      <w:fldChar w:fldCharType="separate"/>
    </w:r>
    <w:r w:rsidR="00E36EB3">
      <w:rPr>
        <w:noProof/>
      </w:rPr>
      <w:t>10</w:t>
    </w:r>
    <w:r>
      <w:fldChar w:fldCharType="end"/>
    </w:r>
  </w:p>
  <w:p w:rsidR="00F779F0" w:rsidRDefault="00F779F0">
    <w:pPr>
      <w:pStyle w:val="af1"/>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33DCF"/>
    <w:multiLevelType w:val="multilevel"/>
    <w:tmpl w:val="BECC1E5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3016A5F"/>
    <w:multiLevelType w:val="hybridMultilevel"/>
    <w:tmpl w:val="38300C40"/>
    <w:lvl w:ilvl="0" w:tplc="C1B26F9C">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 w15:restartNumberingAfterBreak="0">
    <w:nsid w:val="067B5834"/>
    <w:multiLevelType w:val="hybridMultilevel"/>
    <w:tmpl w:val="0E32FD2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15:restartNumberingAfterBreak="0">
    <w:nsid w:val="08097FDD"/>
    <w:multiLevelType w:val="hybridMultilevel"/>
    <w:tmpl w:val="335A6B68"/>
    <w:lvl w:ilvl="0" w:tplc="0419000F">
      <w:start w:val="1"/>
      <w:numFmt w:val="decimal"/>
      <w:lvlText w:val="%1."/>
      <w:lvlJc w:val="left"/>
      <w:pPr>
        <w:tabs>
          <w:tab w:val="num" w:pos="2100"/>
        </w:tabs>
        <w:ind w:left="2100" w:hanging="360"/>
      </w:pPr>
    </w:lvl>
    <w:lvl w:ilvl="1" w:tplc="04190019" w:tentative="1">
      <w:start w:val="1"/>
      <w:numFmt w:val="lowerLetter"/>
      <w:lvlText w:val="%2."/>
      <w:lvlJc w:val="left"/>
      <w:pPr>
        <w:tabs>
          <w:tab w:val="num" w:pos="2820"/>
        </w:tabs>
        <w:ind w:left="2820" w:hanging="360"/>
      </w:pPr>
    </w:lvl>
    <w:lvl w:ilvl="2" w:tplc="0419001B" w:tentative="1">
      <w:start w:val="1"/>
      <w:numFmt w:val="lowerRoman"/>
      <w:lvlText w:val="%3."/>
      <w:lvlJc w:val="right"/>
      <w:pPr>
        <w:tabs>
          <w:tab w:val="num" w:pos="3540"/>
        </w:tabs>
        <w:ind w:left="3540" w:hanging="180"/>
      </w:pPr>
    </w:lvl>
    <w:lvl w:ilvl="3" w:tplc="0419000F" w:tentative="1">
      <w:start w:val="1"/>
      <w:numFmt w:val="decimal"/>
      <w:lvlText w:val="%4."/>
      <w:lvlJc w:val="left"/>
      <w:pPr>
        <w:tabs>
          <w:tab w:val="num" w:pos="4260"/>
        </w:tabs>
        <w:ind w:left="4260" w:hanging="360"/>
      </w:pPr>
    </w:lvl>
    <w:lvl w:ilvl="4" w:tplc="04190019" w:tentative="1">
      <w:start w:val="1"/>
      <w:numFmt w:val="lowerLetter"/>
      <w:lvlText w:val="%5."/>
      <w:lvlJc w:val="left"/>
      <w:pPr>
        <w:tabs>
          <w:tab w:val="num" w:pos="4980"/>
        </w:tabs>
        <w:ind w:left="4980" w:hanging="360"/>
      </w:pPr>
    </w:lvl>
    <w:lvl w:ilvl="5" w:tplc="0419001B" w:tentative="1">
      <w:start w:val="1"/>
      <w:numFmt w:val="lowerRoman"/>
      <w:lvlText w:val="%6."/>
      <w:lvlJc w:val="right"/>
      <w:pPr>
        <w:tabs>
          <w:tab w:val="num" w:pos="5700"/>
        </w:tabs>
        <w:ind w:left="5700" w:hanging="180"/>
      </w:pPr>
    </w:lvl>
    <w:lvl w:ilvl="6" w:tplc="0419000F" w:tentative="1">
      <w:start w:val="1"/>
      <w:numFmt w:val="decimal"/>
      <w:lvlText w:val="%7."/>
      <w:lvlJc w:val="left"/>
      <w:pPr>
        <w:tabs>
          <w:tab w:val="num" w:pos="6420"/>
        </w:tabs>
        <w:ind w:left="6420" w:hanging="360"/>
      </w:pPr>
    </w:lvl>
    <w:lvl w:ilvl="7" w:tplc="04190019" w:tentative="1">
      <w:start w:val="1"/>
      <w:numFmt w:val="lowerLetter"/>
      <w:lvlText w:val="%8."/>
      <w:lvlJc w:val="left"/>
      <w:pPr>
        <w:tabs>
          <w:tab w:val="num" w:pos="7140"/>
        </w:tabs>
        <w:ind w:left="7140" w:hanging="360"/>
      </w:pPr>
    </w:lvl>
    <w:lvl w:ilvl="8" w:tplc="0419001B" w:tentative="1">
      <w:start w:val="1"/>
      <w:numFmt w:val="lowerRoman"/>
      <w:lvlText w:val="%9."/>
      <w:lvlJc w:val="right"/>
      <w:pPr>
        <w:tabs>
          <w:tab w:val="num" w:pos="7860"/>
        </w:tabs>
        <w:ind w:left="7860" w:hanging="180"/>
      </w:pPr>
    </w:lvl>
  </w:abstractNum>
  <w:abstractNum w:abstractNumId="4" w15:restartNumberingAfterBreak="0">
    <w:nsid w:val="0BA2093A"/>
    <w:multiLevelType w:val="hybridMultilevel"/>
    <w:tmpl w:val="7FCC2694"/>
    <w:lvl w:ilvl="0" w:tplc="9E246614">
      <w:start w:val="1"/>
      <w:numFmt w:val="decimal"/>
      <w:lvlText w:val="%1."/>
      <w:lvlJc w:val="left"/>
      <w:pPr>
        <w:tabs>
          <w:tab w:val="num" w:pos="780"/>
        </w:tabs>
        <w:ind w:left="780" w:hanging="4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14386DC9"/>
    <w:multiLevelType w:val="multilevel"/>
    <w:tmpl w:val="B5D64FE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1AAC6161"/>
    <w:multiLevelType w:val="hybridMultilevel"/>
    <w:tmpl w:val="7EAADD80"/>
    <w:lvl w:ilvl="0" w:tplc="0D0259E0">
      <w:start w:val="1"/>
      <w:numFmt w:val="bullet"/>
      <w:lvlText w:val="-"/>
      <w:lvlJc w:val="left"/>
      <w:pPr>
        <w:tabs>
          <w:tab w:val="num" w:pos="660"/>
        </w:tabs>
        <w:ind w:left="660" w:hanging="360"/>
      </w:pPr>
      <w:rPr>
        <w:rFonts w:ascii="Times New Roman" w:eastAsia="Times New Roman" w:hAnsi="Times New Roman" w:cs="Times New Roman" w:hint="default"/>
      </w:rPr>
    </w:lvl>
    <w:lvl w:ilvl="1" w:tplc="04190003" w:tentative="1">
      <w:start w:val="1"/>
      <w:numFmt w:val="bullet"/>
      <w:lvlText w:val="o"/>
      <w:lvlJc w:val="left"/>
      <w:pPr>
        <w:tabs>
          <w:tab w:val="num" w:pos="1380"/>
        </w:tabs>
        <w:ind w:left="1380" w:hanging="360"/>
      </w:pPr>
      <w:rPr>
        <w:rFonts w:ascii="Courier New" w:hAnsi="Courier New" w:cs="Courier New" w:hint="default"/>
      </w:rPr>
    </w:lvl>
    <w:lvl w:ilvl="2" w:tplc="04190005" w:tentative="1">
      <w:start w:val="1"/>
      <w:numFmt w:val="bullet"/>
      <w:lvlText w:val=""/>
      <w:lvlJc w:val="left"/>
      <w:pPr>
        <w:tabs>
          <w:tab w:val="num" w:pos="2100"/>
        </w:tabs>
        <w:ind w:left="2100" w:hanging="360"/>
      </w:pPr>
      <w:rPr>
        <w:rFonts w:ascii="Wingdings" w:hAnsi="Wingdings" w:hint="default"/>
      </w:rPr>
    </w:lvl>
    <w:lvl w:ilvl="3" w:tplc="04190001" w:tentative="1">
      <w:start w:val="1"/>
      <w:numFmt w:val="bullet"/>
      <w:lvlText w:val=""/>
      <w:lvlJc w:val="left"/>
      <w:pPr>
        <w:tabs>
          <w:tab w:val="num" w:pos="2820"/>
        </w:tabs>
        <w:ind w:left="2820" w:hanging="360"/>
      </w:pPr>
      <w:rPr>
        <w:rFonts w:ascii="Symbol" w:hAnsi="Symbol" w:hint="default"/>
      </w:rPr>
    </w:lvl>
    <w:lvl w:ilvl="4" w:tplc="04190003" w:tentative="1">
      <w:start w:val="1"/>
      <w:numFmt w:val="bullet"/>
      <w:lvlText w:val="o"/>
      <w:lvlJc w:val="left"/>
      <w:pPr>
        <w:tabs>
          <w:tab w:val="num" w:pos="3540"/>
        </w:tabs>
        <w:ind w:left="3540" w:hanging="360"/>
      </w:pPr>
      <w:rPr>
        <w:rFonts w:ascii="Courier New" w:hAnsi="Courier New" w:cs="Courier New" w:hint="default"/>
      </w:rPr>
    </w:lvl>
    <w:lvl w:ilvl="5" w:tplc="04190005" w:tentative="1">
      <w:start w:val="1"/>
      <w:numFmt w:val="bullet"/>
      <w:lvlText w:val=""/>
      <w:lvlJc w:val="left"/>
      <w:pPr>
        <w:tabs>
          <w:tab w:val="num" w:pos="4260"/>
        </w:tabs>
        <w:ind w:left="4260" w:hanging="360"/>
      </w:pPr>
      <w:rPr>
        <w:rFonts w:ascii="Wingdings" w:hAnsi="Wingdings" w:hint="default"/>
      </w:rPr>
    </w:lvl>
    <w:lvl w:ilvl="6" w:tplc="04190001" w:tentative="1">
      <w:start w:val="1"/>
      <w:numFmt w:val="bullet"/>
      <w:lvlText w:val=""/>
      <w:lvlJc w:val="left"/>
      <w:pPr>
        <w:tabs>
          <w:tab w:val="num" w:pos="4980"/>
        </w:tabs>
        <w:ind w:left="4980" w:hanging="360"/>
      </w:pPr>
      <w:rPr>
        <w:rFonts w:ascii="Symbol" w:hAnsi="Symbol" w:hint="default"/>
      </w:rPr>
    </w:lvl>
    <w:lvl w:ilvl="7" w:tplc="04190003" w:tentative="1">
      <w:start w:val="1"/>
      <w:numFmt w:val="bullet"/>
      <w:lvlText w:val="o"/>
      <w:lvlJc w:val="left"/>
      <w:pPr>
        <w:tabs>
          <w:tab w:val="num" w:pos="5700"/>
        </w:tabs>
        <w:ind w:left="5700" w:hanging="360"/>
      </w:pPr>
      <w:rPr>
        <w:rFonts w:ascii="Courier New" w:hAnsi="Courier New" w:cs="Courier New" w:hint="default"/>
      </w:rPr>
    </w:lvl>
    <w:lvl w:ilvl="8" w:tplc="04190005" w:tentative="1">
      <w:start w:val="1"/>
      <w:numFmt w:val="bullet"/>
      <w:lvlText w:val=""/>
      <w:lvlJc w:val="left"/>
      <w:pPr>
        <w:tabs>
          <w:tab w:val="num" w:pos="6420"/>
        </w:tabs>
        <w:ind w:left="6420" w:hanging="360"/>
      </w:pPr>
      <w:rPr>
        <w:rFonts w:ascii="Wingdings" w:hAnsi="Wingdings" w:hint="default"/>
      </w:rPr>
    </w:lvl>
  </w:abstractNum>
  <w:abstractNum w:abstractNumId="7" w15:restartNumberingAfterBreak="0">
    <w:nsid w:val="1B716237"/>
    <w:multiLevelType w:val="hybridMultilevel"/>
    <w:tmpl w:val="CAF6F344"/>
    <w:lvl w:ilvl="0" w:tplc="175ECD9E">
      <w:start w:val="1"/>
      <w:numFmt w:val="decimal"/>
      <w:lvlText w:val="%1."/>
      <w:lvlJc w:val="left"/>
      <w:pPr>
        <w:tabs>
          <w:tab w:val="num" w:pos="900"/>
        </w:tabs>
        <w:ind w:left="9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15:restartNumberingAfterBreak="0">
    <w:nsid w:val="20213D58"/>
    <w:multiLevelType w:val="hybridMultilevel"/>
    <w:tmpl w:val="5554DBA2"/>
    <w:lvl w:ilvl="0" w:tplc="2134393C">
      <w:start w:val="1"/>
      <w:numFmt w:val="bullet"/>
      <w:lvlText w:val="-"/>
      <w:lvlJc w:val="left"/>
      <w:pPr>
        <w:ind w:left="1068" w:hanging="360"/>
      </w:pPr>
      <w:rPr>
        <w:rFonts w:ascii="Arial" w:hAnsi="Arial"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9" w15:restartNumberingAfterBreak="0">
    <w:nsid w:val="26C81332"/>
    <w:multiLevelType w:val="multilevel"/>
    <w:tmpl w:val="3AD46672"/>
    <w:lvl w:ilvl="0">
      <w:start w:val="2"/>
      <w:numFmt w:val="decimal"/>
      <w:lvlText w:val="%1."/>
      <w:lvlJc w:val="left"/>
      <w:pPr>
        <w:ind w:left="540" w:hanging="540"/>
      </w:pPr>
      <w:rPr>
        <w:rFonts w:eastAsia="Times New Roman" w:hint="default"/>
        <w:color w:val="auto"/>
      </w:rPr>
    </w:lvl>
    <w:lvl w:ilvl="1">
      <w:start w:val="1"/>
      <w:numFmt w:val="decimal"/>
      <w:lvlText w:val="%1.%2."/>
      <w:lvlJc w:val="left"/>
      <w:pPr>
        <w:ind w:left="900" w:hanging="540"/>
      </w:pPr>
      <w:rPr>
        <w:rFonts w:eastAsia="Times New Roman" w:hint="default"/>
        <w:color w:val="auto"/>
      </w:rPr>
    </w:lvl>
    <w:lvl w:ilvl="2">
      <w:start w:val="1"/>
      <w:numFmt w:val="decimal"/>
      <w:lvlText w:val="%1.%2.%3."/>
      <w:lvlJc w:val="left"/>
      <w:pPr>
        <w:ind w:left="1440" w:hanging="720"/>
      </w:pPr>
      <w:rPr>
        <w:rFonts w:eastAsia="Times New Roman" w:hint="default"/>
        <w:color w:val="auto"/>
      </w:rPr>
    </w:lvl>
    <w:lvl w:ilvl="3">
      <w:start w:val="1"/>
      <w:numFmt w:val="decimal"/>
      <w:lvlText w:val="%1.%2.%3.%4."/>
      <w:lvlJc w:val="left"/>
      <w:pPr>
        <w:ind w:left="1800" w:hanging="720"/>
      </w:pPr>
      <w:rPr>
        <w:rFonts w:eastAsia="Times New Roman" w:hint="default"/>
        <w:color w:val="auto"/>
      </w:rPr>
    </w:lvl>
    <w:lvl w:ilvl="4">
      <w:start w:val="1"/>
      <w:numFmt w:val="decimal"/>
      <w:lvlText w:val="%1.%2.%3.%4.%5."/>
      <w:lvlJc w:val="left"/>
      <w:pPr>
        <w:ind w:left="2520" w:hanging="1080"/>
      </w:pPr>
      <w:rPr>
        <w:rFonts w:eastAsia="Times New Roman" w:hint="default"/>
        <w:color w:val="auto"/>
      </w:rPr>
    </w:lvl>
    <w:lvl w:ilvl="5">
      <w:start w:val="1"/>
      <w:numFmt w:val="decimal"/>
      <w:lvlText w:val="%1.%2.%3.%4.%5.%6."/>
      <w:lvlJc w:val="left"/>
      <w:pPr>
        <w:ind w:left="2880" w:hanging="1080"/>
      </w:pPr>
      <w:rPr>
        <w:rFonts w:eastAsia="Times New Roman" w:hint="default"/>
        <w:color w:val="auto"/>
      </w:rPr>
    </w:lvl>
    <w:lvl w:ilvl="6">
      <w:start w:val="1"/>
      <w:numFmt w:val="decimal"/>
      <w:lvlText w:val="%1.%2.%3.%4.%5.%6.%7."/>
      <w:lvlJc w:val="left"/>
      <w:pPr>
        <w:ind w:left="3600" w:hanging="1440"/>
      </w:pPr>
      <w:rPr>
        <w:rFonts w:eastAsia="Times New Roman" w:hint="default"/>
        <w:color w:val="auto"/>
      </w:rPr>
    </w:lvl>
    <w:lvl w:ilvl="7">
      <w:start w:val="1"/>
      <w:numFmt w:val="decimal"/>
      <w:lvlText w:val="%1.%2.%3.%4.%5.%6.%7.%8."/>
      <w:lvlJc w:val="left"/>
      <w:pPr>
        <w:ind w:left="3960" w:hanging="1440"/>
      </w:pPr>
      <w:rPr>
        <w:rFonts w:eastAsia="Times New Roman" w:hint="default"/>
        <w:color w:val="auto"/>
      </w:rPr>
    </w:lvl>
    <w:lvl w:ilvl="8">
      <w:start w:val="1"/>
      <w:numFmt w:val="decimal"/>
      <w:lvlText w:val="%1.%2.%3.%4.%5.%6.%7.%8.%9."/>
      <w:lvlJc w:val="left"/>
      <w:pPr>
        <w:ind w:left="4680" w:hanging="1800"/>
      </w:pPr>
      <w:rPr>
        <w:rFonts w:eastAsia="Times New Roman" w:hint="default"/>
        <w:color w:val="auto"/>
      </w:rPr>
    </w:lvl>
  </w:abstractNum>
  <w:abstractNum w:abstractNumId="10" w15:restartNumberingAfterBreak="0">
    <w:nsid w:val="2B0F1EB2"/>
    <w:multiLevelType w:val="hybridMultilevel"/>
    <w:tmpl w:val="EB0CD380"/>
    <w:lvl w:ilvl="0" w:tplc="94BA170C">
      <w:start w:val="1"/>
      <w:numFmt w:val="bullet"/>
      <w:pStyle w:val="0"/>
      <w:suff w:val="space"/>
      <w:lvlText w:val=""/>
      <w:lvlJc w:val="left"/>
      <w:pPr>
        <w:ind w:left="0" w:firstLine="709"/>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B470947"/>
    <w:multiLevelType w:val="hybridMultilevel"/>
    <w:tmpl w:val="4DD2EA6A"/>
    <w:lvl w:ilvl="0" w:tplc="0419000F">
      <w:start w:val="6"/>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15:restartNumberingAfterBreak="0">
    <w:nsid w:val="2CAE5953"/>
    <w:multiLevelType w:val="hybridMultilevel"/>
    <w:tmpl w:val="6614A1DE"/>
    <w:lvl w:ilvl="0" w:tplc="40E8704C">
      <w:start w:val="1"/>
      <w:numFmt w:val="bullet"/>
      <w:suff w:val="space"/>
      <w:lvlText w:val=""/>
      <w:lvlJc w:val="left"/>
      <w:pPr>
        <w:ind w:left="0" w:firstLine="709"/>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15:restartNumberingAfterBreak="0">
    <w:nsid w:val="2D5A15F6"/>
    <w:multiLevelType w:val="hybridMultilevel"/>
    <w:tmpl w:val="1A44108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15:restartNumberingAfterBreak="0">
    <w:nsid w:val="2FC145E2"/>
    <w:multiLevelType w:val="multilevel"/>
    <w:tmpl w:val="4D5E76D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5" w15:restartNumberingAfterBreak="0">
    <w:nsid w:val="306E398F"/>
    <w:multiLevelType w:val="hybridMultilevel"/>
    <w:tmpl w:val="D532806A"/>
    <w:lvl w:ilvl="0" w:tplc="F502E45E">
      <w:start w:val="1"/>
      <w:numFmt w:val="bullet"/>
      <w:pStyle w:val="00"/>
      <w:suff w:val="space"/>
      <w:lvlText w:val=""/>
      <w:lvlJc w:val="left"/>
      <w:pPr>
        <w:ind w:left="0" w:firstLine="709"/>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390360F2"/>
    <w:multiLevelType w:val="singleLevel"/>
    <w:tmpl w:val="8158A8A0"/>
    <w:lvl w:ilvl="0">
      <w:start w:val="9"/>
      <w:numFmt w:val="bullet"/>
      <w:lvlText w:val="-"/>
      <w:lvlJc w:val="left"/>
      <w:pPr>
        <w:tabs>
          <w:tab w:val="num" w:pos="360"/>
        </w:tabs>
        <w:ind w:left="360" w:hanging="360"/>
      </w:pPr>
      <w:rPr>
        <w:rFonts w:ascii="Times New Roman" w:hAnsi="Times New Roman" w:hint="default"/>
      </w:rPr>
    </w:lvl>
  </w:abstractNum>
  <w:abstractNum w:abstractNumId="17" w15:restartNumberingAfterBreak="0">
    <w:nsid w:val="428650F4"/>
    <w:multiLevelType w:val="multilevel"/>
    <w:tmpl w:val="7090DA5A"/>
    <w:lvl w:ilvl="0">
      <w:start w:val="1"/>
      <w:numFmt w:val="decimal"/>
      <w:lvlText w:val="%1."/>
      <w:lvlJc w:val="left"/>
      <w:pPr>
        <w:ind w:left="927" w:hanging="360"/>
      </w:pPr>
      <w:rPr>
        <w:rFonts w:hint="default"/>
        <w:color w:val="000000"/>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8" w15:restartNumberingAfterBreak="0">
    <w:nsid w:val="4FBA567D"/>
    <w:multiLevelType w:val="hybridMultilevel"/>
    <w:tmpl w:val="81B46C9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15:restartNumberingAfterBreak="0">
    <w:nsid w:val="539845C6"/>
    <w:multiLevelType w:val="hybridMultilevel"/>
    <w:tmpl w:val="0B10C10A"/>
    <w:lvl w:ilvl="0" w:tplc="2134393C">
      <w:start w:val="1"/>
      <w:numFmt w:val="bullet"/>
      <w:lvlText w:val="-"/>
      <w:lvlJc w:val="left"/>
      <w:pPr>
        <w:ind w:left="1125" w:hanging="360"/>
      </w:pPr>
      <w:rPr>
        <w:rFonts w:ascii="Arial" w:hAnsi="Arial" w:hint="default"/>
      </w:rPr>
    </w:lvl>
    <w:lvl w:ilvl="1" w:tplc="04190003" w:tentative="1">
      <w:start w:val="1"/>
      <w:numFmt w:val="bullet"/>
      <w:lvlText w:val="o"/>
      <w:lvlJc w:val="left"/>
      <w:pPr>
        <w:ind w:left="2205" w:hanging="360"/>
      </w:pPr>
      <w:rPr>
        <w:rFonts w:ascii="Courier New" w:hAnsi="Courier New" w:cs="Courier New" w:hint="default"/>
      </w:rPr>
    </w:lvl>
    <w:lvl w:ilvl="2" w:tplc="04190005" w:tentative="1">
      <w:start w:val="1"/>
      <w:numFmt w:val="bullet"/>
      <w:lvlText w:val=""/>
      <w:lvlJc w:val="left"/>
      <w:pPr>
        <w:ind w:left="2925" w:hanging="360"/>
      </w:pPr>
      <w:rPr>
        <w:rFonts w:ascii="Wingdings" w:hAnsi="Wingdings" w:hint="default"/>
      </w:rPr>
    </w:lvl>
    <w:lvl w:ilvl="3" w:tplc="04190001" w:tentative="1">
      <w:start w:val="1"/>
      <w:numFmt w:val="bullet"/>
      <w:lvlText w:val=""/>
      <w:lvlJc w:val="left"/>
      <w:pPr>
        <w:ind w:left="3645" w:hanging="360"/>
      </w:pPr>
      <w:rPr>
        <w:rFonts w:ascii="Symbol" w:hAnsi="Symbol" w:hint="default"/>
      </w:rPr>
    </w:lvl>
    <w:lvl w:ilvl="4" w:tplc="04190003" w:tentative="1">
      <w:start w:val="1"/>
      <w:numFmt w:val="bullet"/>
      <w:lvlText w:val="o"/>
      <w:lvlJc w:val="left"/>
      <w:pPr>
        <w:ind w:left="4365" w:hanging="360"/>
      </w:pPr>
      <w:rPr>
        <w:rFonts w:ascii="Courier New" w:hAnsi="Courier New" w:cs="Courier New" w:hint="default"/>
      </w:rPr>
    </w:lvl>
    <w:lvl w:ilvl="5" w:tplc="04190005" w:tentative="1">
      <w:start w:val="1"/>
      <w:numFmt w:val="bullet"/>
      <w:lvlText w:val=""/>
      <w:lvlJc w:val="left"/>
      <w:pPr>
        <w:ind w:left="5085" w:hanging="360"/>
      </w:pPr>
      <w:rPr>
        <w:rFonts w:ascii="Wingdings" w:hAnsi="Wingdings" w:hint="default"/>
      </w:rPr>
    </w:lvl>
    <w:lvl w:ilvl="6" w:tplc="04190001" w:tentative="1">
      <w:start w:val="1"/>
      <w:numFmt w:val="bullet"/>
      <w:lvlText w:val=""/>
      <w:lvlJc w:val="left"/>
      <w:pPr>
        <w:ind w:left="5805" w:hanging="360"/>
      </w:pPr>
      <w:rPr>
        <w:rFonts w:ascii="Symbol" w:hAnsi="Symbol" w:hint="default"/>
      </w:rPr>
    </w:lvl>
    <w:lvl w:ilvl="7" w:tplc="04190003" w:tentative="1">
      <w:start w:val="1"/>
      <w:numFmt w:val="bullet"/>
      <w:lvlText w:val="o"/>
      <w:lvlJc w:val="left"/>
      <w:pPr>
        <w:ind w:left="6525" w:hanging="360"/>
      </w:pPr>
      <w:rPr>
        <w:rFonts w:ascii="Courier New" w:hAnsi="Courier New" w:cs="Courier New" w:hint="default"/>
      </w:rPr>
    </w:lvl>
    <w:lvl w:ilvl="8" w:tplc="04190005" w:tentative="1">
      <w:start w:val="1"/>
      <w:numFmt w:val="bullet"/>
      <w:lvlText w:val=""/>
      <w:lvlJc w:val="left"/>
      <w:pPr>
        <w:ind w:left="7245" w:hanging="360"/>
      </w:pPr>
      <w:rPr>
        <w:rFonts w:ascii="Wingdings" w:hAnsi="Wingdings" w:hint="default"/>
      </w:rPr>
    </w:lvl>
  </w:abstractNum>
  <w:abstractNum w:abstractNumId="20" w15:restartNumberingAfterBreak="0">
    <w:nsid w:val="543361BF"/>
    <w:multiLevelType w:val="hybridMultilevel"/>
    <w:tmpl w:val="6CACA59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58307ADA"/>
    <w:multiLevelType w:val="hybridMultilevel"/>
    <w:tmpl w:val="A9CA29EE"/>
    <w:lvl w:ilvl="0" w:tplc="0419000D">
      <w:start w:val="1"/>
      <w:numFmt w:val="bullet"/>
      <w:lvlText w:val=""/>
      <w:lvlJc w:val="left"/>
      <w:pPr>
        <w:tabs>
          <w:tab w:val="num" w:pos="1260"/>
        </w:tabs>
        <w:ind w:left="1260" w:hanging="360"/>
      </w:pPr>
      <w:rPr>
        <w:rFonts w:ascii="Wingdings" w:hAnsi="Wingdings"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2" w15:restartNumberingAfterBreak="0">
    <w:nsid w:val="597223B2"/>
    <w:multiLevelType w:val="hybridMultilevel"/>
    <w:tmpl w:val="1A0E0B9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15:restartNumberingAfterBreak="0">
    <w:nsid w:val="5A566BA2"/>
    <w:multiLevelType w:val="hybridMultilevel"/>
    <w:tmpl w:val="F3104A1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4" w15:restartNumberingAfterBreak="0">
    <w:nsid w:val="5C8E7232"/>
    <w:multiLevelType w:val="hybridMultilevel"/>
    <w:tmpl w:val="F8A43062"/>
    <w:lvl w:ilvl="0" w:tplc="6FE0651A">
      <w:start w:val="1"/>
      <w:numFmt w:val="bullet"/>
      <w:pStyle w:val="1"/>
      <w:suff w:val="space"/>
      <w:lvlText w:val=""/>
      <w:lvlJc w:val="left"/>
      <w:pPr>
        <w:ind w:left="0" w:firstLine="709"/>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5" w15:restartNumberingAfterBreak="0">
    <w:nsid w:val="5F03461D"/>
    <w:multiLevelType w:val="multilevel"/>
    <w:tmpl w:val="1B2482AA"/>
    <w:lvl w:ilvl="0">
      <w:start w:val="12"/>
      <w:numFmt w:val="decimal"/>
      <w:lvlText w:val="%1."/>
      <w:lvlJc w:val="left"/>
      <w:pPr>
        <w:ind w:left="720" w:hanging="360"/>
      </w:pPr>
      <w:rPr>
        <w:rFonts w:hint="default"/>
      </w:rPr>
    </w:lvl>
    <w:lvl w:ilvl="1">
      <w:start w:val="1"/>
      <w:numFmt w:val="decimal"/>
      <w:isLgl/>
      <w:lvlText w:val="%1.%2."/>
      <w:lvlJc w:val="left"/>
      <w:pPr>
        <w:ind w:left="1249" w:hanging="54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26" w15:restartNumberingAfterBreak="0">
    <w:nsid w:val="5FC12D98"/>
    <w:multiLevelType w:val="hybridMultilevel"/>
    <w:tmpl w:val="B0D2E3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0073633"/>
    <w:multiLevelType w:val="hybridMultilevel"/>
    <w:tmpl w:val="A40CE168"/>
    <w:lvl w:ilvl="0" w:tplc="3E104490">
      <w:start w:val="1"/>
      <w:numFmt w:val="decimal"/>
      <w:lvlText w:val="%1."/>
      <w:lvlJc w:val="left"/>
      <w:pPr>
        <w:tabs>
          <w:tab w:val="num" w:pos="660"/>
        </w:tabs>
        <w:ind w:left="660" w:hanging="360"/>
      </w:pPr>
      <w:rPr>
        <w:rFonts w:hint="default"/>
      </w:rPr>
    </w:lvl>
    <w:lvl w:ilvl="1" w:tplc="04190019" w:tentative="1">
      <w:start w:val="1"/>
      <w:numFmt w:val="lowerLetter"/>
      <w:lvlText w:val="%2."/>
      <w:lvlJc w:val="left"/>
      <w:pPr>
        <w:tabs>
          <w:tab w:val="num" w:pos="1380"/>
        </w:tabs>
        <w:ind w:left="1380" w:hanging="360"/>
      </w:pPr>
    </w:lvl>
    <w:lvl w:ilvl="2" w:tplc="0419001B" w:tentative="1">
      <w:start w:val="1"/>
      <w:numFmt w:val="lowerRoman"/>
      <w:lvlText w:val="%3."/>
      <w:lvlJc w:val="right"/>
      <w:pPr>
        <w:tabs>
          <w:tab w:val="num" w:pos="2100"/>
        </w:tabs>
        <w:ind w:left="2100" w:hanging="180"/>
      </w:pPr>
    </w:lvl>
    <w:lvl w:ilvl="3" w:tplc="0419000F" w:tentative="1">
      <w:start w:val="1"/>
      <w:numFmt w:val="decimal"/>
      <w:lvlText w:val="%4."/>
      <w:lvlJc w:val="left"/>
      <w:pPr>
        <w:tabs>
          <w:tab w:val="num" w:pos="2820"/>
        </w:tabs>
        <w:ind w:left="2820" w:hanging="360"/>
      </w:pPr>
    </w:lvl>
    <w:lvl w:ilvl="4" w:tplc="04190019" w:tentative="1">
      <w:start w:val="1"/>
      <w:numFmt w:val="lowerLetter"/>
      <w:lvlText w:val="%5."/>
      <w:lvlJc w:val="left"/>
      <w:pPr>
        <w:tabs>
          <w:tab w:val="num" w:pos="3540"/>
        </w:tabs>
        <w:ind w:left="3540" w:hanging="360"/>
      </w:pPr>
    </w:lvl>
    <w:lvl w:ilvl="5" w:tplc="0419001B" w:tentative="1">
      <w:start w:val="1"/>
      <w:numFmt w:val="lowerRoman"/>
      <w:lvlText w:val="%6."/>
      <w:lvlJc w:val="right"/>
      <w:pPr>
        <w:tabs>
          <w:tab w:val="num" w:pos="4260"/>
        </w:tabs>
        <w:ind w:left="4260" w:hanging="180"/>
      </w:pPr>
    </w:lvl>
    <w:lvl w:ilvl="6" w:tplc="0419000F" w:tentative="1">
      <w:start w:val="1"/>
      <w:numFmt w:val="decimal"/>
      <w:lvlText w:val="%7."/>
      <w:lvlJc w:val="left"/>
      <w:pPr>
        <w:tabs>
          <w:tab w:val="num" w:pos="4980"/>
        </w:tabs>
        <w:ind w:left="4980" w:hanging="360"/>
      </w:pPr>
    </w:lvl>
    <w:lvl w:ilvl="7" w:tplc="04190019" w:tentative="1">
      <w:start w:val="1"/>
      <w:numFmt w:val="lowerLetter"/>
      <w:lvlText w:val="%8."/>
      <w:lvlJc w:val="left"/>
      <w:pPr>
        <w:tabs>
          <w:tab w:val="num" w:pos="5700"/>
        </w:tabs>
        <w:ind w:left="5700" w:hanging="360"/>
      </w:pPr>
    </w:lvl>
    <w:lvl w:ilvl="8" w:tplc="0419001B" w:tentative="1">
      <w:start w:val="1"/>
      <w:numFmt w:val="lowerRoman"/>
      <w:lvlText w:val="%9."/>
      <w:lvlJc w:val="right"/>
      <w:pPr>
        <w:tabs>
          <w:tab w:val="num" w:pos="6420"/>
        </w:tabs>
        <w:ind w:left="6420" w:hanging="180"/>
      </w:pPr>
    </w:lvl>
  </w:abstractNum>
  <w:abstractNum w:abstractNumId="28" w15:restartNumberingAfterBreak="0">
    <w:nsid w:val="6CBA635A"/>
    <w:multiLevelType w:val="hybridMultilevel"/>
    <w:tmpl w:val="B6DE0FB4"/>
    <w:lvl w:ilvl="0" w:tplc="0419000D">
      <w:start w:val="1"/>
      <w:numFmt w:val="bullet"/>
      <w:lvlText w:val=""/>
      <w:lvlJc w:val="left"/>
      <w:pPr>
        <w:tabs>
          <w:tab w:val="num" w:pos="1080"/>
        </w:tabs>
        <w:ind w:left="1080" w:hanging="360"/>
      </w:pPr>
      <w:rPr>
        <w:rFonts w:ascii="Wingdings" w:hAnsi="Wingdings" w:hint="default"/>
      </w:rPr>
    </w:lvl>
    <w:lvl w:ilvl="1" w:tplc="0419000F">
      <w:start w:val="1"/>
      <w:numFmt w:val="decimal"/>
      <w:lvlText w:val="%2."/>
      <w:lvlJc w:val="left"/>
      <w:pPr>
        <w:tabs>
          <w:tab w:val="num" w:pos="1800"/>
        </w:tabs>
        <w:ind w:left="1800" w:hanging="360"/>
      </w:pPr>
      <w:rPr>
        <w:rFonts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9" w15:restartNumberingAfterBreak="0">
    <w:nsid w:val="6CE97A8A"/>
    <w:multiLevelType w:val="multilevel"/>
    <w:tmpl w:val="5A087C14"/>
    <w:lvl w:ilvl="0">
      <w:start w:val="2"/>
      <w:numFmt w:val="decimal"/>
      <w:lvlText w:val="%1."/>
      <w:lvlJc w:val="left"/>
      <w:pPr>
        <w:ind w:left="1353" w:hanging="360"/>
      </w:pPr>
      <w:rPr>
        <w:rFonts w:hint="default"/>
      </w:rPr>
    </w:lvl>
    <w:lvl w:ilvl="1">
      <w:start w:val="1"/>
      <w:numFmt w:val="decimal"/>
      <w:isLgl/>
      <w:lvlText w:val="%1.%2."/>
      <w:lvlJc w:val="left"/>
      <w:pPr>
        <w:ind w:left="1413" w:hanging="42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2073" w:hanging="1080"/>
      </w:pPr>
      <w:rPr>
        <w:rFonts w:hint="default"/>
      </w:rPr>
    </w:lvl>
    <w:lvl w:ilvl="5">
      <w:start w:val="1"/>
      <w:numFmt w:val="decimal"/>
      <w:isLgl/>
      <w:lvlText w:val="%1.%2.%3.%4.%5.%6."/>
      <w:lvlJc w:val="left"/>
      <w:pPr>
        <w:ind w:left="2073" w:hanging="1080"/>
      </w:pPr>
      <w:rPr>
        <w:rFonts w:hint="default"/>
      </w:rPr>
    </w:lvl>
    <w:lvl w:ilvl="6">
      <w:start w:val="1"/>
      <w:numFmt w:val="decimal"/>
      <w:isLgl/>
      <w:lvlText w:val="%1.%2.%3.%4.%5.%6.%7."/>
      <w:lvlJc w:val="left"/>
      <w:pPr>
        <w:ind w:left="2433" w:hanging="1440"/>
      </w:pPr>
      <w:rPr>
        <w:rFonts w:hint="default"/>
      </w:rPr>
    </w:lvl>
    <w:lvl w:ilvl="7">
      <w:start w:val="1"/>
      <w:numFmt w:val="decimal"/>
      <w:isLgl/>
      <w:lvlText w:val="%1.%2.%3.%4.%5.%6.%7.%8."/>
      <w:lvlJc w:val="left"/>
      <w:pPr>
        <w:ind w:left="2433" w:hanging="1440"/>
      </w:pPr>
      <w:rPr>
        <w:rFonts w:hint="default"/>
      </w:rPr>
    </w:lvl>
    <w:lvl w:ilvl="8">
      <w:start w:val="1"/>
      <w:numFmt w:val="decimal"/>
      <w:isLgl/>
      <w:lvlText w:val="%1.%2.%3.%4.%5.%6.%7.%8.%9."/>
      <w:lvlJc w:val="left"/>
      <w:pPr>
        <w:ind w:left="2793" w:hanging="1800"/>
      </w:pPr>
      <w:rPr>
        <w:rFonts w:hint="default"/>
      </w:rPr>
    </w:lvl>
  </w:abstractNum>
  <w:abstractNum w:abstractNumId="30" w15:restartNumberingAfterBreak="0">
    <w:nsid w:val="70FF4944"/>
    <w:multiLevelType w:val="hybridMultilevel"/>
    <w:tmpl w:val="0C72B704"/>
    <w:lvl w:ilvl="0" w:tplc="AF583636">
      <w:start w:val="1"/>
      <w:numFmt w:val="decimal"/>
      <w:lvlText w:val="%1."/>
      <w:lvlJc w:val="left"/>
      <w:pPr>
        <w:ind w:left="814" w:hanging="360"/>
      </w:pPr>
      <w:rPr>
        <w:rFonts w:hint="default"/>
      </w:rPr>
    </w:lvl>
    <w:lvl w:ilvl="1" w:tplc="04190019" w:tentative="1">
      <w:start w:val="1"/>
      <w:numFmt w:val="lowerLetter"/>
      <w:lvlText w:val="%2."/>
      <w:lvlJc w:val="left"/>
      <w:pPr>
        <w:ind w:left="1534" w:hanging="360"/>
      </w:pPr>
    </w:lvl>
    <w:lvl w:ilvl="2" w:tplc="0419001B">
      <w:start w:val="1"/>
      <w:numFmt w:val="lowerRoman"/>
      <w:lvlText w:val="%3."/>
      <w:lvlJc w:val="right"/>
      <w:pPr>
        <w:ind w:left="2254" w:hanging="180"/>
      </w:pPr>
    </w:lvl>
    <w:lvl w:ilvl="3" w:tplc="0419000F" w:tentative="1">
      <w:start w:val="1"/>
      <w:numFmt w:val="decimal"/>
      <w:lvlText w:val="%4."/>
      <w:lvlJc w:val="left"/>
      <w:pPr>
        <w:ind w:left="2974" w:hanging="360"/>
      </w:pPr>
    </w:lvl>
    <w:lvl w:ilvl="4" w:tplc="04190019" w:tentative="1">
      <w:start w:val="1"/>
      <w:numFmt w:val="lowerLetter"/>
      <w:lvlText w:val="%5."/>
      <w:lvlJc w:val="left"/>
      <w:pPr>
        <w:ind w:left="3694" w:hanging="360"/>
      </w:pPr>
    </w:lvl>
    <w:lvl w:ilvl="5" w:tplc="0419001B" w:tentative="1">
      <w:start w:val="1"/>
      <w:numFmt w:val="lowerRoman"/>
      <w:lvlText w:val="%6."/>
      <w:lvlJc w:val="right"/>
      <w:pPr>
        <w:ind w:left="4414" w:hanging="180"/>
      </w:pPr>
    </w:lvl>
    <w:lvl w:ilvl="6" w:tplc="0419000F" w:tentative="1">
      <w:start w:val="1"/>
      <w:numFmt w:val="decimal"/>
      <w:lvlText w:val="%7."/>
      <w:lvlJc w:val="left"/>
      <w:pPr>
        <w:ind w:left="5134" w:hanging="360"/>
      </w:pPr>
    </w:lvl>
    <w:lvl w:ilvl="7" w:tplc="04190019" w:tentative="1">
      <w:start w:val="1"/>
      <w:numFmt w:val="lowerLetter"/>
      <w:lvlText w:val="%8."/>
      <w:lvlJc w:val="left"/>
      <w:pPr>
        <w:ind w:left="5854" w:hanging="360"/>
      </w:pPr>
    </w:lvl>
    <w:lvl w:ilvl="8" w:tplc="0419001B" w:tentative="1">
      <w:start w:val="1"/>
      <w:numFmt w:val="lowerRoman"/>
      <w:lvlText w:val="%9."/>
      <w:lvlJc w:val="right"/>
      <w:pPr>
        <w:ind w:left="6574" w:hanging="180"/>
      </w:pPr>
    </w:lvl>
  </w:abstractNum>
  <w:abstractNum w:abstractNumId="31" w15:restartNumberingAfterBreak="0">
    <w:nsid w:val="719365E6"/>
    <w:multiLevelType w:val="hybridMultilevel"/>
    <w:tmpl w:val="9990A0C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15:restartNumberingAfterBreak="0">
    <w:nsid w:val="72556809"/>
    <w:multiLevelType w:val="multilevel"/>
    <w:tmpl w:val="C234F792"/>
    <w:lvl w:ilvl="0">
      <w:start w:val="13"/>
      <w:numFmt w:val="decimal"/>
      <w:lvlText w:val="%1."/>
      <w:lvlJc w:val="left"/>
      <w:pPr>
        <w:ind w:left="480" w:hanging="480"/>
      </w:pPr>
      <w:rPr>
        <w:rFonts w:hint="default"/>
      </w:rPr>
    </w:lvl>
    <w:lvl w:ilvl="1">
      <w:start w:val="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3" w15:restartNumberingAfterBreak="0">
    <w:nsid w:val="78371651"/>
    <w:multiLevelType w:val="multilevel"/>
    <w:tmpl w:val="74C2C460"/>
    <w:lvl w:ilvl="0">
      <w:start w:val="1"/>
      <w:numFmt w:val="decimal"/>
      <w:lvlText w:val="%1."/>
      <w:lvlJc w:val="left"/>
      <w:pPr>
        <w:ind w:left="927" w:hanging="360"/>
      </w:pPr>
      <w:rPr>
        <w:rFonts w:hint="default"/>
        <w:color w:val="000000"/>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4" w15:restartNumberingAfterBreak="0">
    <w:nsid w:val="78F2312A"/>
    <w:multiLevelType w:val="multilevel"/>
    <w:tmpl w:val="85A6A59A"/>
    <w:lvl w:ilvl="0">
      <w:start w:val="3"/>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F3F7581"/>
    <w:multiLevelType w:val="hybridMultilevel"/>
    <w:tmpl w:val="AE46492A"/>
    <w:lvl w:ilvl="0" w:tplc="DC0C6D76">
      <w:start w:val="2"/>
      <w:numFmt w:val="decimal"/>
      <w:lvlText w:val="%1."/>
      <w:lvlJc w:val="left"/>
      <w:pPr>
        <w:tabs>
          <w:tab w:val="num" w:pos="900"/>
        </w:tabs>
        <w:ind w:left="9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21"/>
  </w:num>
  <w:num w:numId="2">
    <w:abstractNumId w:val="28"/>
  </w:num>
  <w:num w:numId="3">
    <w:abstractNumId w:val="1"/>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2"/>
  </w:num>
  <w:num w:numId="7">
    <w:abstractNumId w:val="11"/>
  </w:num>
  <w:num w:numId="8">
    <w:abstractNumId w:val="3"/>
  </w:num>
  <w:num w:numId="9">
    <w:abstractNumId w:val="8"/>
  </w:num>
  <w:num w:numId="10">
    <w:abstractNumId w:val="19"/>
  </w:num>
  <w:num w:numId="11">
    <w:abstractNumId w:val="13"/>
  </w:num>
  <w:num w:numId="12">
    <w:abstractNumId w:val="4"/>
  </w:num>
  <w:num w:numId="13">
    <w:abstractNumId w:val="31"/>
  </w:num>
  <w:num w:numId="14">
    <w:abstractNumId w:val="27"/>
  </w:num>
  <w:num w:numId="15">
    <w:abstractNumId w:val="6"/>
  </w:num>
  <w:num w:numId="16">
    <w:abstractNumId w:val="30"/>
  </w:num>
  <w:num w:numId="17">
    <w:abstractNumId w:val="10"/>
  </w:num>
  <w:num w:numId="18">
    <w:abstractNumId w:val="12"/>
  </w:num>
  <w:num w:numId="19">
    <w:abstractNumId w:val="26"/>
  </w:num>
  <w:num w:numId="20">
    <w:abstractNumId w:val="14"/>
  </w:num>
  <w:num w:numId="21">
    <w:abstractNumId w:val="9"/>
  </w:num>
  <w:num w:numId="22">
    <w:abstractNumId w:val="0"/>
  </w:num>
  <w:num w:numId="23">
    <w:abstractNumId w:val="34"/>
  </w:num>
  <w:num w:numId="24">
    <w:abstractNumId w:val="5"/>
  </w:num>
  <w:num w:numId="25">
    <w:abstractNumId w:val="16"/>
  </w:num>
  <w:num w:numId="26">
    <w:abstractNumId w:val="15"/>
  </w:num>
  <w:num w:numId="27">
    <w:abstractNumId w:val="24"/>
  </w:num>
  <w:num w:numId="28">
    <w:abstractNumId w:val="33"/>
  </w:num>
  <w:num w:numId="29">
    <w:abstractNumId w:val="17"/>
  </w:num>
  <w:num w:numId="30">
    <w:abstractNumId w:val="32"/>
  </w:num>
  <w:num w:numId="31">
    <w:abstractNumId w:val="25"/>
  </w:num>
  <w:num w:numId="32">
    <w:abstractNumId w:val="20"/>
  </w:num>
  <w:num w:numId="33">
    <w:abstractNumId w:val="18"/>
  </w:num>
  <w:num w:numId="34">
    <w:abstractNumId w:val="29"/>
  </w:num>
  <w:num w:numId="35">
    <w:abstractNumId w:val="2"/>
  </w:num>
  <w:num w:numId="3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noPunctuationKerning/>
  <w:characterSpacingControl w:val="doNotCompress"/>
  <w:hdrShapeDefaults>
    <o:shapedefaults v:ext="edit" spidmax="30721"/>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27658"/>
    <w:rsid w:val="00021BC3"/>
    <w:rsid w:val="00027B75"/>
    <w:rsid w:val="00031AC4"/>
    <w:rsid w:val="00045D19"/>
    <w:rsid w:val="00050C89"/>
    <w:rsid w:val="00071A64"/>
    <w:rsid w:val="000844AD"/>
    <w:rsid w:val="000928CB"/>
    <w:rsid w:val="000A1319"/>
    <w:rsid w:val="000D11E0"/>
    <w:rsid w:val="000D7FC9"/>
    <w:rsid w:val="000F3D01"/>
    <w:rsid w:val="000F5DB5"/>
    <w:rsid w:val="00104D09"/>
    <w:rsid w:val="00105FE5"/>
    <w:rsid w:val="00113574"/>
    <w:rsid w:val="00114DFF"/>
    <w:rsid w:val="00117A3F"/>
    <w:rsid w:val="0013644C"/>
    <w:rsid w:val="00137CE2"/>
    <w:rsid w:val="00140800"/>
    <w:rsid w:val="00142687"/>
    <w:rsid w:val="001532BA"/>
    <w:rsid w:val="00156F2C"/>
    <w:rsid w:val="001608DB"/>
    <w:rsid w:val="001679CA"/>
    <w:rsid w:val="00167D48"/>
    <w:rsid w:val="00195608"/>
    <w:rsid w:val="001A185C"/>
    <w:rsid w:val="001A5BFE"/>
    <w:rsid w:val="001A7BCD"/>
    <w:rsid w:val="001B0A6D"/>
    <w:rsid w:val="001B538F"/>
    <w:rsid w:val="001B62B4"/>
    <w:rsid w:val="001C1042"/>
    <w:rsid w:val="001C7CB0"/>
    <w:rsid w:val="001D3306"/>
    <w:rsid w:val="001D54EB"/>
    <w:rsid w:val="001E63E5"/>
    <w:rsid w:val="001E6759"/>
    <w:rsid w:val="001E714A"/>
    <w:rsid w:val="001F094B"/>
    <w:rsid w:val="001F32A2"/>
    <w:rsid w:val="001F4BD9"/>
    <w:rsid w:val="001F68A7"/>
    <w:rsid w:val="0020299E"/>
    <w:rsid w:val="00212346"/>
    <w:rsid w:val="00217171"/>
    <w:rsid w:val="00220869"/>
    <w:rsid w:val="002229E5"/>
    <w:rsid w:val="00231C62"/>
    <w:rsid w:val="00233135"/>
    <w:rsid w:val="00233E5A"/>
    <w:rsid w:val="00237012"/>
    <w:rsid w:val="00240231"/>
    <w:rsid w:val="00240F37"/>
    <w:rsid w:val="002503D5"/>
    <w:rsid w:val="00255C8C"/>
    <w:rsid w:val="002605A8"/>
    <w:rsid w:val="00263E96"/>
    <w:rsid w:val="00266F8C"/>
    <w:rsid w:val="00274185"/>
    <w:rsid w:val="002744E0"/>
    <w:rsid w:val="00282E57"/>
    <w:rsid w:val="00283E1A"/>
    <w:rsid w:val="002852C4"/>
    <w:rsid w:val="00290A43"/>
    <w:rsid w:val="002913D1"/>
    <w:rsid w:val="00292956"/>
    <w:rsid w:val="00292CDA"/>
    <w:rsid w:val="0029465C"/>
    <w:rsid w:val="002A1981"/>
    <w:rsid w:val="002B17A6"/>
    <w:rsid w:val="002B29E3"/>
    <w:rsid w:val="002B40C9"/>
    <w:rsid w:val="002C681C"/>
    <w:rsid w:val="002D1FCA"/>
    <w:rsid w:val="002D45A6"/>
    <w:rsid w:val="002E6F88"/>
    <w:rsid w:val="002E74F4"/>
    <w:rsid w:val="002F6D65"/>
    <w:rsid w:val="00301188"/>
    <w:rsid w:val="00301534"/>
    <w:rsid w:val="003031BF"/>
    <w:rsid w:val="003066AD"/>
    <w:rsid w:val="00322F39"/>
    <w:rsid w:val="003234E9"/>
    <w:rsid w:val="00330DB1"/>
    <w:rsid w:val="0033275A"/>
    <w:rsid w:val="00337D70"/>
    <w:rsid w:val="00345225"/>
    <w:rsid w:val="00352FCA"/>
    <w:rsid w:val="00366E9D"/>
    <w:rsid w:val="00375EE1"/>
    <w:rsid w:val="0038421F"/>
    <w:rsid w:val="00390F0C"/>
    <w:rsid w:val="003970A8"/>
    <w:rsid w:val="00397196"/>
    <w:rsid w:val="003A0340"/>
    <w:rsid w:val="003A40DB"/>
    <w:rsid w:val="003B352A"/>
    <w:rsid w:val="003D1098"/>
    <w:rsid w:val="003E2785"/>
    <w:rsid w:val="003E5ED4"/>
    <w:rsid w:val="003F3470"/>
    <w:rsid w:val="00400E1E"/>
    <w:rsid w:val="00414EBC"/>
    <w:rsid w:val="00415271"/>
    <w:rsid w:val="00415959"/>
    <w:rsid w:val="00415FE1"/>
    <w:rsid w:val="00416A6C"/>
    <w:rsid w:val="0042428C"/>
    <w:rsid w:val="00427DFE"/>
    <w:rsid w:val="00432623"/>
    <w:rsid w:val="004619E6"/>
    <w:rsid w:val="00475E73"/>
    <w:rsid w:val="004908F2"/>
    <w:rsid w:val="00493374"/>
    <w:rsid w:val="004A0D41"/>
    <w:rsid w:val="004B0DA2"/>
    <w:rsid w:val="004B3B35"/>
    <w:rsid w:val="004B6BD1"/>
    <w:rsid w:val="004C3CB2"/>
    <w:rsid w:val="004D553B"/>
    <w:rsid w:val="004E00E4"/>
    <w:rsid w:val="004E175F"/>
    <w:rsid w:val="004F2CF4"/>
    <w:rsid w:val="00500B68"/>
    <w:rsid w:val="00500FF5"/>
    <w:rsid w:val="00516C4A"/>
    <w:rsid w:val="00517BD4"/>
    <w:rsid w:val="005210AD"/>
    <w:rsid w:val="00525C51"/>
    <w:rsid w:val="00526A5F"/>
    <w:rsid w:val="00541D7D"/>
    <w:rsid w:val="00545921"/>
    <w:rsid w:val="005462AC"/>
    <w:rsid w:val="00564BFD"/>
    <w:rsid w:val="005844DF"/>
    <w:rsid w:val="00586108"/>
    <w:rsid w:val="005910EC"/>
    <w:rsid w:val="005B708E"/>
    <w:rsid w:val="005C43DC"/>
    <w:rsid w:val="005C4B89"/>
    <w:rsid w:val="005C7BC8"/>
    <w:rsid w:val="005D7C4B"/>
    <w:rsid w:val="005E1D58"/>
    <w:rsid w:val="005E5559"/>
    <w:rsid w:val="005F58AC"/>
    <w:rsid w:val="00600239"/>
    <w:rsid w:val="006020A6"/>
    <w:rsid w:val="00603484"/>
    <w:rsid w:val="00604DB4"/>
    <w:rsid w:val="006201A8"/>
    <w:rsid w:val="006204ED"/>
    <w:rsid w:val="00620EE8"/>
    <w:rsid w:val="00622314"/>
    <w:rsid w:val="0062300A"/>
    <w:rsid w:val="00624BBE"/>
    <w:rsid w:val="006343B9"/>
    <w:rsid w:val="006468A9"/>
    <w:rsid w:val="00647F53"/>
    <w:rsid w:val="00652DEF"/>
    <w:rsid w:val="00655B8D"/>
    <w:rsid w:val="00661AF0"/>
    <w:rsid w:val="00666C0C"/>
    <w:rsid w:val="00673795"/>
    <w:rsid w:val="006757C3"/>
    <w:rsid w:val="00675E27"/>
    <w:rsid w:val="00684B67"/>
    <w:rsid w:val="00686D89"/>
    <w:rsid w:val="00687E8A"/>
    <w:rsid w:val="00693317"/>
    <w:rsid w:val="006A149A"/>
    <w:rsid w:val="006A34BD"/>
    <w:rsid w:val="006B6382"/>
    <w:rsid w:val="006B67BF"/>
    <w:rsid w:val="006B736E"/>
    <w:rsid w:val="006C35FE"/>
    <w:rsid w:val="006C3D00"/>
    <w:rsid w:val="006C79BF"/>
    <w:rsid w:val="006F2E13"/>
    <w:rsid w:val="006F5173"/>
    <w:rsid w:val="00712F68"/>
    <w:rsid w:val="00721B45"/>
    <w:rsid w:val="00724F6B"/>
    <w:rsid w:val="007411AB"/>
    <w:rsid w:val="00744707"/>
    <w:rsid w:val="00746E57"/>
    <w:rsid w:val="00753A80"/>
    <w:rsid w:val="00754C02"/>
    <w:rsid w:val="007611AD"/>
    <w:rsid w:val="00762515"/>
    <w:rsid w:val="00767B26"/>
    <w:rsid w:val="0077082B"/>
    <w:rsid w:val="00771080"/>
    <w:rsid w:val="007758F5"/>
    <w:rsid w:val="00777CD9"/>
    <w:rsid w:val="007850AD"/>
    <w:rsid w:val="00793700"/>
    <w:rsid w:val="0079549B"/>
    <w:rsid w:val="007A460A"/>
    <w:rsid w:val="007B2799"/>
    <w:rsid w:val="007C270D"/>
    <w:rsid w:val="007C5FFF"/>
    <w:rsid w:val="007C663D"/>
    <w:rsid w:val="007D66EB"/>
    <w:rsid w:val="007E5ABB"/>
    <w:rsid w:val="007F4E6E"/>
    <w:rsid w:val="00804E54"/>
    <w:rsid w:val="0081010D"/>
    <w:rsid w:val="0081435E"/>
    <w:rsid w:val="00832949"/>
    <w:rsid w:val="00834BA0"/>
    <w:rsid w:val="00851387"/>
    <w:rsid w:val="0085726F"/>
    <w:rsid w:val="00877D9B"/>
    <w:rsid w:val="00877E51"/>
    <w:rsid w:val="0089439F"/>
    <w:rsid w:val="00896D83"/>
    <w:rsid w:val="008A062A"/>
    <w:rsid w:val="008A63F5"/>
    <w:rsid w:val="008A6C78"/>
    <w:rsid w:val="008A74F6"/>
    <w:rsid w:val="008B5A9B"/>
    <w:rsid w:val="008B5DE0"/>
    <w:rsid w:val="008C72B9"/>
    <w:rsid w:val="008E192A"/>
    <w:rsid w:val="008E5620"/>
    <w:rsid w:val="008E7305"/>
    <w:rsid w:val="008F0CFE"/>
    <w:rsid w:val="008F6AE7"/>
    <w:rsid w:val="00900472"/>
    <w:rsid w:val="00903FFD"/>
    <w:rsid w:val="0091044D"/>
    <w:rsid w:val="009108CE"/>
    <w:rsid w:val="00910915"/>
    <w:rsid w:val="00930072"/>
    <w:rsid w:val="00950B9B"/>
    <w:rsid w:val="00952C81"/>
    <w:rsid w:val="009558C9"/>
    <w:rsid w:val="00955D0F"/>
    <w:rsid w:val="00955FF6"/>
    <w:rsid w:val="00961DCB"/>
    <w:rsid w:val="00966503"/>
    <w:rsid w:val="00970F69"/>
    <w:rsid w:val="00977F0A"/>
    <w:rsid w:val="00983D33"/>
    <w:rsid w:val="00992FFC"/>
    <w:rsid w:val="00995FDC"/>
    <w:rsid w:val="009A6258"/>
    <w:rsid w:val="009B3D4F"/>
    <w:rsid w:val="009B65E9"/>
    <w:rsid w:val="009C31DC"/>
    <w:rsid w:val="009C4480"/>
    <w:rsid w:val="009D1471"/>
    <w:rsid w:val="009D775E"/>
    <w:rsid w:val="009E0079"/>
    <w:rsid w:val="009F0C4D"/>
    <w:rsid w:val="009F272E"/>
    <w:rsid w:val="009F49D8"/>
    <w:rsid w:val="009F60F7"/>
    <w:rsid w:val="00A013D3"/>
    <w:rsid w:val="00A02242"/>
    <w:rsid w:val="00A05E79"/>
    <w:rsid w:val="00A07ACB"/>
    <w:rsid w:val="00A17F65"/>
    <w:rsid w:val="00A22751"/>
    <w:rsid w:val="00A24BF4"/>
    <w:rsid w:val="00A32ADD"/>
    <w:rsid w:val="00A34730"/>
    <w:rsid w:val="00A34ECD"/>
    <w:rsid w:val="00A4069A"/>
    <w:rsid w:val="00A5571A"/>
    <w:rsid w:val="00A60D17"/>
    <w:rsid w:val="00A64AE1"/>
    <w:rsid w:val="00A6533C"/>
    <w:rsid w:val="00A70872"/>
    <w:rsid w:val="00A73130"/>
    <w:rsid w:val="00A73E6A"/>
    <w:rsid w:val="00A8295E"/>
    <w:rsid w:val="00A856FC"/>
    <w:rsid w:val="00A94B22"/>
    <w:rsid w:val="00A96243"/>
    <w:rsid w:val="00A96745"/>
    <w:rsid w:val="00AA1B4F"/>
    <w:rsid w:val="00AB4135"/>
    <w:rsid w:val="00AB6F4F"/>
    <w:rsid w:val="00AC2A53"/>
    <w:rsid w:val="00AE4453"/>
    <w:rsid w:val="00AF4EBA"/>
    <w:rsid w:val="00B07AF1"/>
    <w:rsid w:val="00B116BD"/>
    <w:rsid w:val="00B2318F"/>
    <w:rsid w:val="00B3281A"/>
    <w:rsid w:val="00B32874"/>
    <w:rsid w:val="00B42FE4"/>
    <w:rsid w:val="00B4711E"/>
    <w:rsid w:val="00B57BEB"/>
    <w:rsid w:val="00B620A6"/>
    <w:rsid w:val="00B762FF"/>
    <w:rsid w:val="00BB5512"/>
    <w:rsid w:val="00BB6646"/>
    <w:rsid w:val="00BB75C4"/>
    <w:rsid w:val="00BC067A"/>
    <w:rsid w:val="00BC4608"/>
    <w:rsid w:val="00BD24B2"/>
    <w:rsid w:val="00BD4547"/>
    <w:rsid w:val="00BE639E"/>
    <w:rsid w:val="00BF49C5"/>
    <w:rsid w:val="00BF6608"/>
    <w:rsid w:val="00C16C34"/>
    <w:rsid w:val="00C3114F"/>
    <w:rsid w:val="00C43362"/>
    <w:rsid w:val="00C44D81"/>
    <w:rsid w:val="00C80746"/>
    <w:rsid w:val="00C80EDA"/>
    <w:rsid w:val="00C82BC0"/>
    <w:rsid w:val="00C85E10"/>
    <w:rsid w:val="00C961DC"/>
    <w:rsid w:val="00CA5114"/>
    <w:rsid w:val="00CB66F0"/>
    <w:rsid w:val="00CC5BB3"/>
    <w:rsid w:val="00CD7818"/>
    <w:rsid w:val="00D021BD"/>
    <w:rsid w:val="00D05478"/>
    <w:rsid w:val="00D10DD2"/>
    <w:rsid w:val="00D26DED"/>
    <w:rsid w:val="00D27658"/>
    <w:rsid w:val="00D3036C"/>
    <w:rsid w:val="00D3636E"/>
    <w:rsid w:val="00D369E7"/>
    <w:rsid w:val="00D5275A"/>
    <w:rsid w:val="00D531E9"/>
    <w:rsid w:val="00D6327C"/>
    <w:rsid w:val="00D638C4"/>
    <w:rsid w:val="00D64822"/>
    <w:rsid w:val="00D649D0"/>
    <w:rsid w:val="00D70D1C"/>
    <w:rsid w:val="00D732BB"/>
    <w:rsid w:val="00D742CC"/>
    <w:rsid w:val="00D92565"/>
    <w:rsid w:val="00D95701"/>
    <w:rsid w:val="00D95982"/>
    <w:rsid w:val="00D95E60"/>
    <w:rsid w:val="00DA126D"/>
    <w:rsid w:val="00DA251A"/>
    <w:rsid w:val="00DB2893"/>
    <w:rsid w:val="00DB3672"/>
    <w:rsid w:val="00DC3A0A"/>
    <w:rsid w:val="00DC416D"/>
    <w:rsid w:val="00DC6B27"/>
    <w:rsid w:val="00DD3896"/>
    <w:rsid w:val="00DD54AB"/>
    <w:rsid w:val="00DE1656"/>
    <w:rsid w:val="00DE52FC"/>
    <w:rsid w:val="00DE5A26"/>
    <w:rsid w:val="00E04048"/>
    <w:rsid w:val="00E12923"/>
    <w:rsid w:val="00E20435"/>
    <w:rsid w:val="00E232E5"/>
    <w:rsid w:val="00E25985"/>
    <w:rsid w:val="00E270D6"/>
    <w:rsid w:val="00E27B1C"/>
    <w:rsid w:val="00E36EB3"/>
    <w:rsid w:val="00E40228"/>
    <w:rsid w:val="00E4626A"/>
    <w:rsid w:val="00E533F2"/>
    <w:rsid w:val="00E6604E"/>
    <w:rsid w:val="00E73D0C"/>
    <w:rsid w:val="00E82A38"/>
    <w:rsid w:val="00E83700"/>
    <w:rsid w:val="00EA0A75"/>
    <w:rsid w:val="00EA13CD"/>
    <w:rsid w:val="00EA4056"/>
    <w:rsid w:val="00EB18D9"/>
    <w:rsid w:val="00EB1C99"/>
    <w:rsid w:val="00EB3B79"/>
    <w:rsid w:val="00EB466D"/>
    <w:rsid w:val="00EC48BD"/>
    <w:rsid w:val="00ED3971"/>
    <w:rsid w:val="00ED4B88"/>
    <w:rsid w:val="00ED6F69"/>
    <w:rsid w:val="00EE0E54"/>
    <w:rsid w:val="00EE14E1"/>
    <w:rsid w:val="00EE1961"/>
    <w:rsid w:val="00EE23BE"/>
    <w:rsid w:val="00EF23DF"/>
    <w:rsid w:val="00EF2723"/>
    <w:rsid w:val="00F00AA8"/>
    <w:rsid w:val="00F12DBA"/>
    <w:rsid w:val="00F16793"/>
    <w:rsid w:val="00F20C89"/>
    <w:rsid w:val="00F24A2D"/>
    <w:rsid w:val="00F303A2"/>
    <w:rsid w:val="00F3387C"/>
    <w:rsid w:val="00F365C8"/>
    <w:rsid w:val="00F415F8"/>
    <w:rsid w:val="00F43FB1"/>
    <w:rsid w:val="00F5167D"/>
    <w:rsid w:val="00F571A3"/>
    <w:rsid w:val="00F66772"/>
    <w:rsid w:val="00F745F3"/>
    <w:rsid w:val="00F779F0"/>
    <w:rsid w:val="00F8210E"/>
    <w:rsid w:val="00F8452A"/>
    <w:rsid w:val="00F9725D"/>
    <w:rsid w:val="00FB0044"/>
    <w:rsid w:val="00FB338B"/>
    <w:rsid w:val="00FC7AF5"/>
    <w:rsid w:val="00FD1011"/>
    <w:rsid w:val="00FE7A53"/>
    <w:rsid w:val="00FF5C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4:docId w14:val="3F5B6086"/>
  <w15:chartTrackingRefBased/>
  <w15:docId w15:val="{A4A652F9-E733-4B44-88EC-82C08309FD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0">
    <w:name w:val="heading 1"/>
    <w:basedOn w:val="a"/>
    <w:next w:val="a"/>
    <w:link w:val="11"/>
    <w:qFormat/>
    <w:rsid w:val="00526A5F"/>
    <w:pPr>
      <w:keepNext/>
      <w:ind w:right="264"/>
      <w:jc w:val="center"/>
      <w:outlineLvl w:val="0"/>
    </w:pPr>
    <w:rPr>
      <w:rFonts w:ascii="Times New Roman CYR" w:hAnsi="Times New Roman CYR"/>
      <w:sz w:val="28"/>
      <w:szCs w:val="20"/>
    </w:rPr>
  </w:style>
  <w:style w:type="paragraph" w:styleId="2">
    <w:name w:val="heading 2"/>
    <w:basedOn w:val="a"/>
    <w:next w:val="a"/>
    <w:link w:val="20"/>
    <w:qFormat/>
    <w:rsid w:val="00526A5F"/>
    <w:pPr>
      <w:keepNext/>
      <w:ind w:right="264"/>
      <w:jc w:val="center"/>
      <w:outlineLvl w:val="1"/>
    </w:pPr>
    <w:rPr>
      <w:rFonts w:ascii="Times New Roman CYR" w:hAnsi="Times New Roman CYR"/>
      <w:b/>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B1C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rsid w:val="00E40228"/>
    <w:rPr>
      <w:rFonts w:ascii="Tahoma" w:hAnsi="Tahoma" w:cs="Tahoma"/>
      <w:sz w:val="16"/>
      <w:szCs w:val="16"/>
    </w:rPr>
  </w:style>
  <w:style w:type="paragraph" w:customStyle="1" w:styleId="a6">
    <w:name w:val="Название"/>
    <w:basedOn w:val="a"/>
    <w:link w:val="a7"/>
    <w:qFormat/>
    <w:rsid w:val="00586108"/>
    <w:pPr>
      <w:jc w:val="center"/>
    </w:pPr>
    <w:rPr>
      <w:rFonts w:ascii="Arial" w:hAnsi="Arial"/>
      <w:sz w:val="32"/>
      <w:szCs w:val="20"/>
    </w:rPr>
  </w:style>
  <w:style w:type="paragraph" w:styleId="a8">
    <w:name w:val="Body Text Indent"/>
    <w:basedOn w:val="a"/>
    <w:link w:val="a9"/>
    <w:rsid w:val="00586108"/>
    <w:pPr>
      <w:ind w:firstLine="567"/>
      <w:jc w:val="both"/>
    </w:pPr>
    <w:rPr>
      <w:rFonts w:ascii="Arial" w:hAnsi="Arial"/>
      <w:szCs w:val="20"/>
    </w:rPr>
  </w:style>
  <w:style w:type="paragraph" w:styleId="HTML">
    <w:name w:val="HTML Preformatted"/>
    <w:basedOn w:val="a"/>
    <w:link w:val="HTML0"/>
    <w:rsid w:val="003B35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aa">
    <w:name w:val="List Paragraph"/>
    <w:basedOn w:val="a"/>
    <w:uiPriority w:val="34"/>
    <w:qFormat/>
    <w:rsid w:val="003B352A"/>
    <w:pPr>
      <w:ind w:left="708"/>
    </w:pPr>
  </w:style>
  <w:style w:type="numbering" w:customStyle="1" w:styleId="12">
    <w:name w:val="Нет списка1"/>
    <w:next w:val="a2"/>
    <w:uiPriority w:val="99"/>
    <w:semiHidden/>
    <w:unhideWhenUsed/>
    <w:rsid w:val="007E5ABB"/>
  </w:style>
  <w:style w:type="paragraph" w:customStyle="1" w:styleId="0">
    <w:name w:val="марк0"/>
    <w:basedOn w:val="aa"/>
    <w:qFormat/>
    <w:rsid w:val="007E5ABB"/>
    <w:pPr>
      <w:numPr>
        <w:numId w:val="17"/>
      </w:numPr>
      <w:tabs>
        <w:tab w:val="num" w:pos="360"/>
      </w:tabs>
      <w:spacing w:line="360" w:lineRule="auto"/>
      <w:ind w:left="720" w:firstLine="0"/>
      <w:jc w:val="both"/>
    </w:pPr>
    <w:rPr>
      <w:rFonts w:eastAsia="Calibri"/>
      <w:lang w:eastAsia="en-US"/>
    </w:rPr>
  </w:style>
  <w:style w:type="character" w:styleId="ab">
    <w:name w:val="annotation reference"/>
    <w:uiPriority w:val="99"/>
    <w:unhideWhenUsed/>
    <w:rsid w:val="007E5ABB"/>
    <w:rPr>
      <w:sz w:val="16"/>
      <w:szCs w:val="16"/>
    </w:rPr>
  </w:style>
  <w:style w:type="paragraph" w:styleId="ac">
    <w:name w:val="annotation text"/>
    <w:basedOn w:val="a"/>
    <w:link w:val="ad"/>
    <w:uiPriority w:val="99"/>
    <w:unhideWhenUsed/>
    <w:rsid w:val="007E5ABB"/>
    <w:pPr>
      <w:spacing w:after="160"/>
    </w:pPr>
    <w:rPr>
      <w:rFonts w:ascii="Calibri" w:eastAsia="Calibri" w:hAnsi="Calibri"/>
      <w:sz w:val="20"/>
      <w:szCs w:val="20"/>
      <w:lang w:eastAsia="en-US"/>
    </w:rPr>
  </w:style>
  <w:style w:type="character" w:customStyle="1" w:styleId="ad">
    <w:name w:val="Текст примечания Знак"/>
    <w:link w:val="ac"/>
    <w:uiPriority w:val="99"/>
    <w:rsid w:val="007E5ABB"/>
    <w:rPr>
      <w:rFonts w:ascii="Calibri" w:eastAsia="Calibri" w:hAnsi="Calibri"/>
      <w:lang w:eastAsia="en-US"/>
    </w:rPr>
  </w:style>
  <w:style w:type="paragraph" w:styleId="ae">
    <w:name w:val="annotation subject"/>
    <w:basedOn w:val="ac"/>
    <w:next w:val="ac"/>
    <w:link w:val="af"/>
    <w:uiPriority w:val="99"/>
    <w:unhideWhenUsed/>
    <w:rsid w:val="007E5ABB"/>
    <w:rPr>
      <w:b/>
      <w:bCs/>
    </w:rPr>
  </w:style>
  <w:style w:type="character" w:customStyle="1" w:styleId="af">
    <w:name w:val="Тема примечания Знак"/>
    <w:link w:val="ae"/>
    <w:uiPriority w:val="99"/>
    <w:rsid w:val="007E5ABB"/>
    <w:rPr>
      <w:rFonts w:ascii="Calibri" w:eastAsia="Calibri" w:hAnsi="Calibri"/>
      <w:b/>
      <w:bCs/>
      <w:lang w:eastAsia="en-US"/>
    </w:rPr>
  </w:style>
  <w:style w:type="character" w:customStyle="1" w:styleId="a5">
    <w:name w:val="Текст выноски Знак"/>
    <w:link w:val="a4"/>
    <w:uiPriority w:val="99"/>
    <w:semiHidden/>
    <w:rsid w:val="007E5ABB"/>
    <w:rPr>
      <w:rFonts w:ascii="Tahoma" w:hAnsi="Tahoma" w:cs="Tahoma"/>
      <w:sz w:val="16"/>
      <w:szCs w:val="16"/>
    </w:rPr>
  </w:style>
  <w:style w:type="character" w:customStyle="1" w:styleId="af0">
    <w:name w:val="Цветовое выделение"/>
    <w:uiPriority w:val="99"/>
    <w:rsid w:val="007E5ABB"/>
    <w:rPr>
      <w:b/>
      <w:color w:val="26282F"/>
    </w:rPr>
  </w:style>
  <w:style w:type="paragraph" w:styleId="af1">
    <w:name w:val="header"/>
    <w:basedOn w:val="a"/>
    <w:link w:val="af2"/>
    <w:uiPriority w:val="99"/>
    <w:unhideWhenUsed/>
    <w:rsid w:val="007E5ABB"/>
    <w:pPr>
      <w:tabs>
        <w:tab w:val="center" w:pos="4677"/>
        <w:tab w:val="right" w:pos="9355"/>
      </w:tabs>
    </w:pPr>
    <w:rPr>
      <w:rFonts w:ascii="Calibri" w:eastAsia="Calibri" w:hAnsi="Calibri"/>
      <w:sz w:val="22"/>
      <w:szCs w:val="22"/>
      <w:lang w:eastAsia="en-US"/>
    </w:rPr>
  </w:style>
  <w:style w:type="character" w:customStyle="1" w:styleId="af2">
    <w:name w:val="Верхний колонтитул Знак"/>
    <w:link w:val="af1"/>
    <w:uiPriority w:val="99"/>
    <w:rsid w:val="007E5ABB"/>
    <w:rPr>
      <w:rFonts w:ascii="Calibri" w:eastAsia="Calibri" w:hAnsi="Calibri"/>
      <w:sz w:val="22"/>
      <w:szCs w:val="22"/>
      <w:lang w:eastAsia="en-US"/>
    </w:rPr>
  </w:style>
  <w:style w:type="character" w:styleId="af3">
    <w:name w:val="page number"/>
    <w:rsid w:val="007E5ABB"/>
  </w:style>
  <w:style w:type="table" w:customStyle="1" w:styleId="13">
    <w:name w:val="Сетка таблицы1"/>
    <w:basedOn w:val="a1"/>
    <w:next w:val="a3"/>
    <w:uiPriority w:val="39"/>
    <w:rsid w:val="007E5ABB"/>
    <w:pPr>
      <w:spacing w:before="100" w:after="4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Hyperlink"/>
    <w:uiPriority w:val="99"/>
    <w:unhideWhenUsed/>
    <w:rsid w:val="007E5ABB"/>
    <w:rPr>
      <w:color w:val="0563C1"/>
      <w:u w:val="single"/>
    </w:rPr>
  </w:style>
  <w:style w:type="paragraph" w:styleId="21">
    <w:name w:val="List 2"/>
    <w:basedOn w:val="a"/>
    <w:rsid w:val="007E5ABB"/>
    <w:pPr>
      <w:ind w:left="566" w:hanging="283"/>
    </w:pPr>
    <w:rPr>
      <w:sz w:val="20"/>
      <w:szCs w:val="20"/>
    </w:rPr>
  </w:style>
  <w:style w:type="paragraph" w:styleId="af5">
    <w:name w:val="Revision"/>
    <w:hidden/>
    <w:uiPriority w:val="99"/>
    <w:semiHidden/>
    <w:rsid w:val="007E5ABB"/>
    <w:rPr>
      <w:rFonts w:ascii="Calibri" w:eastAsia="Calibri" w:hAnsi="Calibri"/>
      <w:sz w:val="22"/>
      <w:szCs w:val="22"/>
      <w:lang w:eastAsia="en-US"/>
    </w:rPr>
  </w:style>
  <w:style w:type="paragraph" w:styleId="af6">
    <w:name w:val="Normal (Web)"/>
    <w:basedOn w:val="a"/>
    <w:uiPriority w:val="99"/>
    <w:unhideWhenUsed/>
    <w:rsid w:val="007E5ABB"/>
    <w:pPr>
      <w:spacing w:before="100" w:beforeAutospacing="1" w:after="100" w:afterAutospacing="1"/>
    </w:pPr>
  </w:style>
  <w:style w:type="character" w:customStyle="1" w:styleId="apple-converted-space">
    <w:name w:val="apple-converted-space"/>
    <w:rsid w:val="007E5ABB"/>
  </w:style>
  <w:style w:type="paragraph" w:customStyle="1" w:styleId="00">
    <w:name w:val="Марк0"/>
    <w:basedOn w:val="aa"/>
    <w:qFormat/>
    <w:rsid w:val="007E5ABB"/>
    <w:pPr>
      <w:numPr>
        <w:numId w:val="26"/>
      </w:numPr>
      <w:tabs>
        <w:tab w:val="left" w:pos="851"/>
      </w:tabs>
      <w:spacing w:line="360" w:lineRule="auto"/>
      <w:jc w:val="both"/>
    </w:pPr>
    <w:rPr>
      <w:rFonts w:eastAsia="Calibri"/>
      <w:shd w:val="clear" w:color="auto" w:fill="FFFFFF"/>
      <w:lang w:eastAsia="en-US"/>
    </w:rPr>
  </w:style>
  <w:style w:type="paragraph" w:customStyle="1" w:styleId="1">
    <w:name w:val="Марк1"/>
    <w:basedOn w:val="00"/>
    <w:qFormat/>
    <w:rsid w:val="007E5ABB"/>
    <w:pPr>
      <w:numPr>
        <w:numId w:val="27"/>
      </w:numPr>
      <w:shd w:val="clear" w:color="auto" w:fill="FFFFFF"/>
      <w:tabs>
        <w:tab w:val="num" w:pos="360"/>
      </w:tabs>
      <w:ind w:left="993" w:firstLine="0"/>
    </w:pPr>
    <w:rPr>
      <w:shd w:val="clear" w:color="auto" w:fill="auto"/>
      <w:lang w:eastAsia="ar-SA"/>
    </w:rPr>
  </w:style>
  <w:style w:type="paragraph" w:styleId="af7">
    <w:name w:val="No Spacing"/>
    <w:uiPriority w:val="1"/>
    <w:qFormat/>
    <w:rsid w:val="007E5ABB"/>
    <w:rPr>
      <w:rFonts w:ascii="Calibri" w:eastAsia="Calibri" w:hAnsi="Calibri"/>
      <w:sz w:val="22"/>
      <w:szCs w:val="22"/>
      <w:lang w:eastAsia="en-US"/>
    </w:rPr>
  </w:style>
  <w:style w:type="character" w:customStyle="1" w:styleId="11">
    <w:name w:val="Заголовок 1 Знак"/>
    <w:link w:val="10"/>
    <w:rsid w:val="00B07AF1"/>
    <w:rPr>
      <w:rFonts w:ascii="Times New Roman CYR" w:hAnsi="Times New Roman CYR"/>
      <w:sz w:val="28"/>
    </w:rPr>
  </w:style>
  <w:style w:type="character" w:customStyle="1" w:styleId="20">
    <w:name w:val="Заголовок 2 Знак"/>
    <w:link w:val="2"/>
    <w:rsid w:val="00B07AF1"/>
    <w:rPr>
      <w:rFonts w:ascii="Times New Roman CYR" w:hAnsi="Times New Roman CYR"/>
      <w:b/>
      <w:sz w:val="28"/>
    </w:rPr>
  </w:style>
  <w:style w:type="paragraph" w:customStyle="1" w:styleId="af8">
    <w:basedOn w:val="a"/>
    <w:next w:val="a6"/>
    <w:qFormat/>
    <w:rsid w:val="00B07AF1"/>
    <w:pPr>
      <w:jc w:val="center"/>
    </w:pPr>
    <w:rPr>
      <w:rFonts w:ascii="Arial" w:hAnsi="Arial"/>
      <w:sz w:val="32"/>
      <w:szCs w:val="20"/>
    </w:rPr>
  </w:style>
  <w:style w:type="character" w:customStyle="1" w:styleId="a9">
    <w:name w:val="Основной текст с отступом Знак"/>
    <w:link w:val="a8"/>
    <w:rsid w:val="00B07AF1"/>
    <w:rPr>
      <w:rFonts w:ascii="Arial" w:hAnsi="Arial"/>
      <w:sz w:val="24"/>
    </w:rPr>
  </w:style>
  <w:style w:type="character" w:customStyle="1" w:styleId="HTML0">
    <w:name w:val="Стандартный HTML Знак"/>
    <w:link w:val="HTML"/>
    <w:rsid w:val="00B07AF1"/>
    <w:rPr>
      <w:rFonts w:ascii="Courier New" w:hAnsi="Courier New" w:cs="Courier New"/>
    </w:rPr>
  </w:style>
  <w:style w:type="character" w:customStyle="1" w:styleId="a7">
    <w:name w:val="Заголовок Знак"/>
    <w:link w:val="a6"/>
    <w:rsid w:val="00B07AF1"/>
    <w:rPr>
      <w:rFonts w:ascii="Arial" w:hAnsi="Arial"/>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118340">
      <w:bodyDiv w:val="1"/>
      <w:marLeft w:val="0"/>
      <w:marRight w:val="0"/>
      <w:marTop w:val="0"/>
      <w:marBottom w:val="0"/>
      <w:divBdr>
        <w:top w:val="none" w:sz="0" w:space="0" w:color="auto"/>
        <w:left w:val="none" w:sz="0" w:space="0" w:color="auto"/>
        <w:bottom w:val="none" w:sz="0" w:space="0" w:color="auto"/>
        <w:right w:val="none" w:sz="0" w:space="0" w:color="auto"/>
      </w:divBdr>
    </w:div>
    <w:div w:id="164714816">
      <w:bodyDiv w:val="1"/>
      <w:marLeft w:val="0"/>
      <w:marRight w:val="0"/>
      <w:marTop w:val="0"/>
      <w:marBottom w:val="0"/>
      <w:divBdr>
        <w:top w:val="none" w:sz="0" w:space="0" w:color="auto"/>
        <w:left w:val="none" w:sz="0" w:space="0" w:color="auto"/>
        <w:bottom w:val="none" w:sz="0" w:space="0" w:color="auto"/>
        <w:right w:val="none" w:sz="0" w:space="0" w:color="auto"/>
      </w:divBdr>
    </w:div>
    <w:div w:id="165945881">
      <w:bodyDiv w:val="1"/>
      <w:marLeft w:val="0"/>
      <w:marRight w:val="0"/>
      <w:marTop w:val="0"/>
      <w:marBottom w:val="0"/>
      <w:divBdr>
        <w:top w:val="none" w:sz="0" w:space="0" w:color="auto"/>
        <w:left w:val="none" w:sz="0" w:space="0" w:color="auto"/>
        <w:bottom w:val="none" w:sz="0" w:space="0" w:color="auto"/>
        <w:right w:val="none" w:sz="0" w:space="0" w:color="auto"/>
      </w:divBdr>
    </w:div>
    <w:div w:id="208615020">
      <w:bodyDiv w:val="1"/>
      <w:marLeft w:val="0"/>
      <w:marRight w:val="0"/>
      <w:marTop w:val="0"/>
      <w:marBottom w:val="0"/>
      <w:divBdr>
        <w:top w:val="none" w:sz="0" w:space="0" w:color="auto"/>
        <w:left w:val="none" w:sz="0" w:space="0" w:color="auto"/>
        <w:bottom w:val="none" w:sz="0" w:space="0" w:color="auto"/>
        <w:right w:val="none" w:sz="0" w:space="0" w:color="auto"/>
      </w:divBdr>
    </w:div>
    <w:div w:id="318268791">
      <w:bodyDiv w:val="1"/>
      <w:marLeft w:val="0"/>
      <w:marRight w:val="0"/>
      <w:marTop w:val="0"/>
      <w:marBottom w:val="0"/>
      <w:divBdr>
        <w:top w:val="none" w:sz="0" w:space="0" w:color="auto"/>
        <w:left w:val="none" w:sz="0" w:space="0" w:color="auto"/>
        <w:bottom w:val="none" w:sz="0" w:space="0" w:color="auto"/>
        <w:right w:val="none" w:sz="0" w:space="0" w:color="auto"/>
      </w:divBdr>
    </w:div>
    <w:div w:id="1211724034">
      <w:bodyDiv w:val="1"/>
      <w:marLeft w:val="0"/>
      <w:marRight w:val="0"/>
      <w:marTop w:val="0"/>
      <w:marBottom w:val="0"/>
      <w:divBdr>
        <w:top w:val="none" w:sz="0" w:space="0" w:color="auto"/>
        <w:left w:val="none" w:sz="0" w:space="0" w:color="auto"/>
        <w:bottom w:val="none" w:sz="0" w:space="0" w:color="auto"/>
        <w:right w:val="none" w:sz="0" w:space="0" w:color="auto"/>
      </w:divBdr>
    </w:div>
    <w:div w:id="1256744585">
      <w:bodyDiv w:val="1"/>
      <w:marLeft w:val="0"/>
      <w:marRight w:val="0"/>
      <w:marTop w:val="0"/>
      <w:marBottom w:val="0"/>
      <w:divBdr>
        <w:top w:val="none" w:sz="0" w:space="0" w:color="auto"/>
        <w:left w:val="none" w:sz="0" w:space="0" w:color="auto"/>
        <w:bottom w:val="none" w:sz="0" w:space="0" w:color="auto"/>
        <w:right w:val="none" w:sz="0" w:space="0" w:color="auto"/>
      </w:divBdr>
    </w:div>
    <w:div w:id="1500458679">
      <w:bodyDiv w:val="1"/>
      <w:marLeft w:val="0"/>
      <w:marRight w:val="0"/>
      <w:marTop w:val="0"/>
      <w:marBottom w:val="0"/>
      <w:divBdr>
        <w:top w:val="none" w:sz="0" w:space="0" w:color="auto"/>
        <w:left w:val="none" w:sz="0" w:space="0" w:color="auto"/>
        <w:bottom w:val="none" w:sz="0" w:space="0" w:color="auto"/>
        <w:right w:val="none" w:sz="0" w:space="0" w:color="auto"/>
      </w:divBdr>
    </w:div>
    <w:div w:id="1620450524">
      <w:bodyDiv w:val="1"/>
      <w:marLeft w:val="0"/>
      <w:marRight w:val="0"/>
      <w:marTop w:val="0"/>
      <w:marBottom w:val="0"/>
      <w:divBdr>
        <w:top w:val="none" w:sz="0" w:space="0" w:color="auto"/>
        <w:left w:val="none" w:sz="0" w:space="0" w:color="auto"/>
        <w:bottom w:val="none" w:sz="0" w:space="0" w:color="auto"/>
        <w:right w:val="none" w:sz="0" w:space="0" w:color="auto"/>
      </w:divBdr>
    </w:div>
    <w:div w:id="1705402360">
      <w:bodyDiv w:val="1"/>
      <w:marLeft w:val="0"/>
      <w:marRight w:val="0"/>
      <w:marTop w:val="0"/>
      <w:marBottom w:val="0"/>
      <w:divBdr>
        <w:top w:val="none" w:sz="0" w:space="0" w:color="auto"/>
        <w:left w:val="none" w:sz="0" w:space="0" w:color="auto"/>
        <w:bottom w:val="none" w:sz="0" w:space="0" w:color="auto"/>
        <w:right w:val="none" w:sz="0" w:space="0" w:color="auto"/>
      </w:divBdr>
    </w:div>
    <w:div w:id="1722486114">
      <w:bodyDiv w:val="1"/>
      <w:marLeft w:val="0"/>
      <w:marRight w:val="0"/>
      <w:marTop w:val="0"/>
      <w:marBottom w:val="0"/>
      <w:divBdr>
        <w:top w:val="none" w:sz="0" w:space="0" w:color="auto"/>
        <w:left w:val="none" w:sz="0" w:space="0" w:color="auto"/>
        <w:bottom w:val="none" w:sz="0" w:space="0" w:color="auto"/>
        <w:right w:val="none" w:sz="0" w:space="0" w:color="auto"/>
      </w:divBdr>
    </w:div>
    <w:div w:id="1738939507">
      <w:bodyDiv w:val="1"/>
      <w:marLeft w:val="0"/>
      <w:marRight w:val="0"/>
      <w:marTop w:val="0"/>
      <w:marBottom w:val="0"/>
      <w:divBdr>
        <w:top w:val="none" w:sz="0" w:space="0" w:color="auto"/>
        <w:left w:val="none" w:sz="0" w:space="0" w:color="auto"/>
        <w:bottom w:val="none" w:sz="0" w:space="0" w:color="auto"/>
        <w:right w:val="none" w:sz="0" w:space="0" w:color="auto"/>
      </w:divBdr>
    </w:div>
    <w:div w:id="1988431880">
      <w:bodyDiv w:val="1"/>
      <w:marLeft w:val="0"/>
      <w:marRight w:val="0"/>
      <w:marTop w:val="0"/>
      <w:marBottom w:val="0"/>
      <w:divBdr>
        <w:top w:val="none" w:sz="0" w:space="0" w:color="auto"/>
        <w:left w:val="none" w:sz="0" w:space="0" w:color="auto"/>
        <w:bottom w:val="none" w:sz="0" w:space="0" w:color="auto"/>
        <w:right w:val="none" w:sz="0" w:space="0" w:color="auto"/>
      </w:divBdr>
      <w:divsChild>
        <w:div w:id="1539663301">
          <w:marLeft w:val="-720"/>
          <w:marRight w:val="0"/>
          <w:marTop w:val="0"/>
          <w:marBottom w:val="0"/>
          <w:divBdr>
            <w:top w:val="none" w:sz="0" w:space="0" w:color="auto"/>
            <w:left w:val="none" w:sz="0" w:space="0" w:color="auto"/>
            <w:bottom w:val="none" w:sz="0" w:space="0" w:color="auto"/>
            <w:right w:val="none" w:sz="0" w:space="0" w:color="auto"/>
          </w:divBdr>
        </w:div>
        <w:div w:id="1721900471">
          <w:marLeft w:val="-720"/>
          <w:marRight w:val="0"/>
          <w:marTop w:val="0"/>
          <w:marBottom w:val="0"/>
          <w:divBdr>
            <w:top w:val="none" w:sz="0" w:space="0" w:color="auto"/>
            <w:left w:val="none" w:sz="0" w:space="0" w:color="auto"/>
            <w:bottom w:val="none" w:sz="0" w:space="0" w:color="auto"/>
            <w:right w:val="none" w:sz="0" w:space="0" w:color="auto"/>
          </w:divBdr>
        </w:div>
      </w:divsChild>
    </w:div>
    <w:div w:id="2039042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E8ED20534E3A06F61A89275E26D18FFFD746AB0209475297699429EE2DED103A5D401506D213787C665537D84C73A2187DE9D698C7C760456u7G"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D880BD-D179-463F-8271-1EE70F00DE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257</TotalTime>
  <Pages>10</Pages>
  <Words>4244</Words>
  <Characters>24197</Characters>
  <Application>Microsoft Office Word</Application>
  <DocSecurity>0</DocSecurity>
  <Lines>201</Lines>
  <Paragraphs>56</Paragraphs>
  <ScaleCrop>false</ScaleCrop>
  <HeadingPairs>
    <vt:vector size="2" baseType="variant">
      <vt:variant>
        <vt:lpstr>Название</vt:lpstr>
      </vt:variant>
      <vt:variant>
        <vt:i4>1</vt:i4>
      </vt:variant>
    </vt:vector>
  </HeadingPairs>
  <TitlesOfParts>
    <vt:vector size="1" baseType="lpstr">
      <vt:lpstr> </vt:lpstr>
    </vt:vector>
  </TitlesOfParts>
  <Company>ФГУП "СПбПК"</Company>
  <LinksUpToDate>false</LinksUpToDate>
  <CharactersWithSpaces>28385</CharactersWithSpaces>
  <SharedDoc>false</SharedDoc>
  <HLinks>
    <vt:vector size="18" baseType="variant">
      <vt:variant>
        <vt:i4>2490447</vt:i4>
      </vt:variant>
      <vt:variant>
        <vt:i4>6</vt:i4>
      </vt:variant>
      <vt:variant>
        <vt:i4>0</vt:i4>
      </vt:variant>
      <vt:variant>
        <vt:i4>5</vt:i4>
      </vt:variant>
      <vt:variant>
        <vt:lpwstr>mailto:region@prodfond.spb.ru</vt:lpwstr>
      </vt:variant>
      <vt:variant>
        <vt:lpwstr/>
      </vt:variant>
      <vt:variant>
        <vt:i4>6684779</vt:i4>
      </vt:variant>
      <vt:variant>
        <vt:i4>3</vt:i4>
      </vt:variant>
      <vt:variant>
        <vt:i4>0</vt:i4>
      </vt:variant>
      <vt:variant>
        <vt:i4>5</vt:i4>
      </vt:variant>
      <vt:variant>
        <vt:lpwstr>consultantplus://offline/ref=1E8ED20534E3A06F61A89275E26D18FFFD746AB0209475297699429EE2DED103A5D401506D213787C665537D84C73A2187DE9D698C7C760456u7G</vt:lpwstr>
      </vt:variant>
      <vt:variant>
        <vt:lpwstr/>
      </vt:variant>
      <vt:variant>
        <vt:i4>983141</vt:i4>
      </vt:variant>
      <vt:variant>
        <vt:i4>0</vt:i4>
      </vt:variant>
      <vt:variant>
        <vt:i4>0</vt:i4>
      </vt:variant>
      <vt:variant>
        <vt:i4>5</vt:i4>
      </vt:variant>
      <vt:variant>
        <vt:lpwstr>https://en.wikisource.org/wiki/ru:%D0%93%D1%80%D0%B0%D0%B6%D0%B4%D0%B0%D0%BD%D1%81%D0%BA%D0%B8%D0%B9_%D0%BA%D0%BE%D0%B4%D0%B5%D0%BA%D1%81_%D0%A0%D0%A4/%D0%93%D0%BB%D0%B0%D0%B2%D0%B0_28</vt:lpwstr>
      </vt:variant>
      <vt:variant>
        <vt:lpwstr>%D0%A1%D1%82%D0%B0%D1%82%D1%8C%D1%8F_435._%D0%9E%D1%84%D0%B5%D1%80%D1%82%D0%B0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Власова Мария Игоревна</dc:creator>
  <cp:keywords/>
  <cp:lastModifiedBy>Пименова Антонина Алексеевна</cp:lastModifiedBy>
  <cp:revision>34</cp:revision>
  <cp:lastPrinted>2021-04-28T14:54:00Z</cp:lastPrinted>
  <dcterms:created xsi:type="dcterms:W3CDTF">2023-04-25T07:22:00Z</dcterms:created>
  <dcterms:modified xsi:type="dcterms:W3CDTF">2023-11-21T07:56:00Z</dcterms:modified>
</cp:coreProperties>
</file>