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02A4F" w14:textId="77777777" w:rsidR="001A1270" w:rsidRPr="0015704D" w:rsidRDefault="001A1270" w:rsidP="001A1270">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15704D">
        <w:rPr>
          <w:rFonts w:ascii="Times New Roman" w:eastAsia="Times New Roman" w:hAnsi="Times New Roman" w:cs="Times New Roman"/>
          <w:b/>
          <w:bCs/>
          <w:sz w:val="20"/>
          <w:szCs w:val="20"/>
          <w:lang w:eastAsia="ru-RU"/>
        </w:rPr>
        <w:t>КОНТРАКТ № В-П/23</w:t>
      </w:r>
    </w:p>
    <w:p w14:paraId="7FC3F070" w14:textId="77777777" w:rsidR="001A1270" w:rsidRPr="0015704D" w:rsidRDefault="001A1270" w:rsidP="001A1270">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15704D">
        <w:rPr>
          <w:rFonts w:ascii="Times New Roman" w:eastAsia="Times New Roman" w:hAnsi="Times New Roman" w:cs="Times New Roman"/>
          <w:b/>
          <w:bCs/>
          <w:sz w:val="20"/>
          <w:szCs w:val="20"/>
          <w:lang w:eastAsia="ru-RU"/>
        </w:rPr>
        <w:t>на поставку противогазов для нужд Санкт-Петербургского государственного бюджетного учреждения «Центр содействия занятости и профессиональной ориентации молодежи «ВЕКТОР» в 2023 году</w:t>
      </w:r>
    </w:p>
    <w:p w14:paraId="1AEBED6E" w14:textId="77777777" w:rsidR="001A1270" w:rsidRPr="0015704D" w:rsidRDefault="001A1270" w:rsidP="001A1270">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15704D">
        <w:rPr>
          <w:rFonts w:ascii="Times New Roman" w:eastAsia="Times New Roman" w:hAnsi="Times New Roman" w:cs="Times New Roman"/>
          <w:b/>
          <w:bCs/>
          <w:sz w:val="20"/>
          <w:szCs w:val="20"/>
          <w:lang w:eastAsia="ru-RU"/>
        </w:rPr>
        <w:t>(Идентификационный код закупки № 232782505146478380100100110000000244)</w:t>
      </w:r>
    </w:p>
    <w:p w14:paraId="6800486F" w14:textId="77777777" w:rsidR="001A1270" w:rsidRPr="0015704D" w:rsidRDefault="001A1270" w:rsidP="001A127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DE7C25B" w14:textId="77777777" w:rsidR="001A1270" w:rsidRPr="0015704D" w:rsidRDefault="001A1270" w:rsidP="001A1270">
      <w:pPr>
        <w:pStyle w:val="ConsPlusNonformat"/>
        <w:tabs>
          <w:tab w:val="left" w:pos="0"/>
        </w:tabs>
        <w:jc w:val="both"/>
        <w:rPr>
          <w:rFonts w:ascii="Times New Roman" w:hAnsi="Times New Roman" w:cs="Times New Roman"/>
          <w:color w:val="000000"/>
        </w:rPr>
      </w:pPr>
      <w:r w:rsidRPr="0015704D">
        <w:rPr>
          <w:rFonts w:ascii="Times New Roman" w:hAnsi="Times New Roman" w:cs="Times New Roman"/>
          <w:color w:val="000000"/>
        </w:rPr>
        <w:t xml:space="preserve">«__» ноября 2023 г. </w:t>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r>
      <w:r w:rsidRPr="0015704D">
        <w:rPr>
          <w:rFonts w:ascii="Times New Roman" w:hAnsi="Times New Roman" w:cs="Times New Roman"/>
          <w:color w:val="000000"/>
        </w:rPr>
        <w:tab/>
        <w:t xml:space="preserve"> г. Санкт-Петербург</w:t>
      </w:r>
    </w:p>
    <w:p w14:paraId="6F181CCF" w14:textId="77777777" w:rsidR="001A1270" w:rsidRPr="0015704D" w:rsidRDefault="001A1270" w:rsidP="001A1270">
      <w:pPr>
        <w:pStyle w:val="ConsPlusNormal"/>
        <w:jc w:val="both"/>
        <w:rPr>
          <w:rFonts w:ascii="Times New Roman" w:hAnsi="Times New Roman" w:cs="Times New Roman"/>
          <w:sz w:val="20"/>
        </w:rPr>
      </w:pPr>
    </w:p>
    <w:p w14:paraId="25DFC82E" w14:textId="3B488CC6" w:rsidR="001F32ED" w:rsidRPr="0015704D" w:rsidRDefault="001F32ED" w:rsidP="00061904">
      <w:pPr>
        <w:pStyle w:val="ConsPlusNormal"/>
        <w:ind w:firstLine="567"/>
        <w:jc w:val="both"/>
        <w:rPr>
          <w:rFonts w:ascii="Times New Roman" w:hAnsi="Times New Roman" w:cs="Times New Roman"/>
          <w:sz w:val="20"/>
        </w:rPr>
      </w:pPr>
      <w:r w:rsidRPr="0015704D">
        <w:rPr>
          <w:rFonts w:ascii="Times New Roman" w:hAnsi="Times New Roman" w:cs="Times New Roman"/>
          <w:sz w:val="20"/>
        </w:rPr>
        <w:t>Санкт-Петербургское государственное бюджетное учреждение «Центр содействия занятости</w:t>
      </w:r>
      <w:r w:rsidRPr="0015704D">
        <w:rPr>
          <w:rFonts w:ascii="Times New Roman" w:hAnsi="Times New Roman" w:cs="Times New Roman"/>
          <w:sz w:val="20"/>
        </w:rPr>
        <w:br/>
        <w:t xml:space="preserve">и профессиональной ориентации молодежи «ВЕКТОР» (СПб ГБУ «ЦСЗПОМ «ВЕКТОР»), именуемое в дальнейшем «Заказчик», в лице </w:t>
      </w:r>
      <w:r w:rsidR="00FF5602" w:rsidRPr="0015704D">
        <w:rPr>
          <w:rFonts w:ascii="Times New Roman" w:hAnsi="Times New Roman" w:cs="Times New Roman"/>
          <w:sz w:val="20"/>
        </w:rPr>
        <w:t>директора Еремина Дениса Андреевича</w:t>
      </w:r>
      <w:r w:rsidRPr="0015704D">
        <w:rPr>
          <w:rFonts w:ascii="Times New Roman" w:hAnsi="Times New Roman" w:cs="Times New Roman"/>
          <w:sz w:val="20"/>
        </w:rPr>
        <w:t>, действующе</w:t>
      </w:r>
      <w:r w:rsidR="008F545C" w:rsidRPr="0015704D">
        <w:rPr>
          <w:rFonts w:ascii="Times New Roman" w:hAnsi="Times New Roman" w:cs="Times New Roman"/>
          <w:sz w:val="20"/>
        </w:rPr>
        <w:t>го</w:t>
      </w:r>
      <w:r w:rsidRPr="0015704D">
        <w:rPr>
          <w:rFonts w:ascii="Times New Roman" w:hAnsi="Times New Roman" w:cs="Times New Roman"/>
          <w:sz w:val="20"/>
        </w:rPr>
        <w:t xml:space="preserve"> на основании </w:t>
      </w:r>
      <w:r w:rsidR="00FF5602" w:rsidRPr="0015704D">
        <w:rPr>
          <w:rFonts w:ascii="Times New Roman" w:hAnsi="Times New Roman" w:cs="Times New Roman"/>
          <w:sz w:val="20"/>
        </w:rPr>
        <w:t>Устава</w:t>
      </w:r>
      <w:r w:rsidRPr="0015704D">
        <w:rPr>
          <w:rFonts w:ascii="Times New Roman" w:hAnsi="Times New Roman" w:cs="Times New Roman"/>
          <w:sz w:val="20"/>
        </w:rPr>
        <w:t>, с одной стороны, и __________________, именуемый (-</w:t>
      </w:r>
      <w:proofErr w:type="spellStart"/>
      <w:r w:rsidRPr="0015704D">
        <w:rPr>
          <w:rFonts w:ascii="Times New Roman" w:hAnsi="Times New Roman" w:cs="Times New Roman"/>
          <w:sz w:val="20"/>
        </w:rPr>
        <w:t>ое</w:t>
      </w:r>
      <w:proofErr w:type="spellEnd"/>
      <w:r w:rsidRPr="0015704D">
        <w:rPr>
          <w:rFonts w:ascii="Times New Roman" w:hAnsi="Times New Roman" w:cs="Times New Roman"/>
          <w:sz w:val="20"/>
        </w:rPr>
        <w:t xml:space="preserve">) в дальнейшем «Поставщик», в лице __________________, действующего на основании __________________, с другой стороны, вместе именуемые в дальнейшем </w:t>
      </w:r>
      <w:r w:rsidR="00E41B59" w:rsidRPr="0015704D">
        <w:rPr>
          <w:rFonts w:ascii="Times New Roman" w:hAnsi="Times New Roman" w:cs="Times New Roman"/>
          <w:sz w:val="20"/>
        </w:rPr>
        <w:t>«</w:t>
      </w:r>
      <w:r w:rsidRPr="0015704D">
        <w:rPr>
          <w:rFonts w:ascii="Times New Roman" w:hAnsi="Times New Roman" w:cs="Times New Roman"/>
          <w:sz w:val="20"/>
        </w:rPr>
        <w:t>Стороны</w:t>
      </w:r>
      <w:r w:rsidR="00E41B59" w:rsidRPr="0015704D">
        <w:rPr>
          <w:rFonts w:ascii="Times New Roman" w:hAnsi="Times New Roman" w:cs="Times New Roman"/>
          <w:sz w:val="20"/>
        </w:rPr>
        <w:t>»</w:t>
      </w:r>
      <w:r w:rsidRPr="0015704D">
        <w:rPr>
          <w:rFonts w:ascii="Times New Roman" w:hAnsi="Times New Roman" w:cs="Times New Roman"/>
          <w:sz w:val="20"/>
        </w:rPr>
        <w:t xml:space="preserve">, на основании п. 4 ч. 1 ст. 93 Федерального закона от 5 апреля 2013 г. № 44-ФЗ </w:t>
      </w:r>
      <w:r w:rsidR="00E41B59" w:rsidRPr="0015704D">
        <w:rPr>
          <w:rFonts w:ascii="Times New Roman" w:hAnsi="Times New Roman" w:cs="Times New Roman"/>
          <w:sz w:val="20"/>
        </w:rPr>
        <w:t>«</w:t>
      </w:r>
      <w:r w:rsidRPr="0015704D">
        <w:rPr>
          <w:rFonts w:ascii="Times New Roman" w:hAnsi="Times New Roman" w:cs="Times New Roman"/>
          <w:sz w:val="20"/>
        </w:rPr>
        <w:t>О контрактной системе в сфере закупок товаров, работ, услуг для обеспечения государственных и муниципальных нужд</w:t>
      </w:r>
      <w:r w:rsidR="00E41B59" w:rsidRPr="0015704D">
        <w:rPr>
          <w:rFonts w:ascii="Times New Roman" w:hAnsi="Times New Roman" w:cs="Times New Roman"/>
          <w:sz w:val="20"/>
        </w:rPr>
        <w:t>»</w:t>
      </w:r>
      <w:r w:rsidRPr="0015704D">
        <w:rPr>
          <w:rFonts w:ascii="Times New Roman" w:hAnsi="Times New Roman" w:cs="Times New Roman"/>
          <w:sz w:val="20"/>
        </w:rPr>
        <w:t xml:space="preserve"> (далее – Федеральный закон</w:t>
      </w:r>
      <w:r w:rsidR="003A5776" w:rsidRPr="0015704D">
        <w:rPr>
          <w:rFonts w:ascii="Times New Roman" w:hAnsi="Times New Roman" w:cs="Times New Roman"/>
          <w:sz w:val="20"/>
        </w:rPr>
        <w:t xml:space="preserve"> </w:t>
      </w:r>
      <w:r w:rsidRPr="0015704D">
        <w:rPr>
          <w:rFonts w:ascii="Times New Roman" w:hAnsi="Times New Roman" w:cs="Times New Roman"/>
          <w:sz w:val="20"/>
        </w:rPr>
        <w:t>№ 44-ФЗ) заключили настоящий контракт (далее - Контракт) о нижеследующем.</w:t>
      </w:r>
    </w:p>
    <w:p w14:paraId="3B45CE2B" w14:textId="77777777" w:rsidR="00777602" w:rsidRPr="0015704D"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0032330" w14:textId="68B1BEA7" w:rsidR="00777602" w:rsidRPr="0015704D"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15704D">
        <w:rPr>
          <w:rFonts w:ascii="Times New Roman" w:eastAsia="Times New Roman" w:hAnsi="Times New Roman" w:cs="Times New Roman"/>
          <w:b/>
          <w:sz w:val="20"/>
          <w:szCs w:val="20"/>
          <w:lang w:eastAsia="ru-RU"/>
        </w:rPr>
        <w:t>I. Предмет Контракта</w:t>
      </w:r>
      <w:r w:rsidR="005F78C6" w:rsidRPr="0015704D">
        <w:rPr>
          <w:rFonts w:ascii="Times New Roman" w:eastAsia="Times New Roman" w:hAnsi="Times New Roman" w:cs="Times New Roman"/>
          <w:b/>
          <w:sz w:val="20"/>
          <w:szCs w:val="20"/>
          <w:lang w:eastAsia="ru-RU"/>
        </w:rPr>
        <w:t>.</w:t>
      </w:r>
    </w:p>
    <w:p w14:paraId="7EFB65D2" w14:textId="77777777" w:rsidR="00AC0BBB" w:rsidRPr="0015704D" w:rsidRDefault="00AC0BBB" w:rsidP="00061904">
      <w:pPr>
        <w:pStyle w:val="ConsPlusNormal"/>
        <w:ind w:firstLine="567"/>
        <w:jc w:val="both"/>
        <w:rPr>
          <w:rFonts w:ascii="Times New Roman" w:hAnsi="Times New Roman" w:cs="Times New Roman"/>
          <w:sz w:val="20"/>
        </w:rPr>
      </w:pPr>
    </w:p>
    <w:p w14:paraId="555B7402" w14:textId="321C192E" w:rsidR="00777602" w:rsidRPr="0015704D" w:rsidRDefault="00777602" w:rsidP="00061904">
      <w:pPr>
        <w:pStyle w:val="ConsPlusNormal"/>
        <w:ind w:firstLine="567"/>
        <w:jc w:val="both"/>
        <w:rPr>
          <w:rFonts w:ascii="Times New Roman" w:hAnsi="Times New Roman" w:cs="Times New Roman"/>
          <w:sz w:val="20"/>
        </w:rPr>
      </w:pPr>
      <w:r w:rsidRPr="0015704D">
        <w:rPr>
          <w:rFonts w:ascii="Times New Roman" w:hAnsi="Times New Roman" w:cs="Times New Roman"/>
          <w:sz w:val="20"/>
        </w:rPr>
        <w:t>1.1. Поставщик обязуется поставить</w:t>
      </w:r>
      <w:r w:rsidR="008F545C" w:rsidRPr="0015704D">
        <w:rPr>
          <w:rFonts w:ascii="Times New Roman" w:hAnsi="Times New Roman" w:cs="Times New Roman"/>
          <w:sz w:val="20"/>
        </w:rPr>
        <w:t xml:space="preserve"> </w:t>
      </w:r>
      <w:r w:rsidR="0015704D" w:rsidRPr="0015704D">
        <w:rPr>
          <w:rFonts w:ascii="Times New Roman" w:hAnsi="Times New Roman" w:cs="Times New Roman"/>
          <w:sz w:val="20"/>
        </w:rPr>
        <w:t>противогазы</w:t>
      </w:r>
      <w:r w:rsidR="00CA77E1" w:rsidRPr="0015704D">
        <w:rPr>
          <w:rFonts w:ascii="Times New Roman" w:hAnsi="Times New Roman" w:cs="Times New Roman"/>
          <w:sz w:val="20"/>
        </w:rPr>
        <w:t xml:space="preserve"> для Санкт-Петербургского государственного бюджетного учреждения «Центр содействия занятости и профессиональной ориентации молодежи «ВЕКТОР» в 2023 году</w:t>
      </w:r>
      <w:r w:rsidR="005D5100" w:rsidRPr="0015704D">
        <w:rPr>
          <w:rFonts w:ascii="Times New Roman" w:hAnsi="Times New Roman" w:cs="Times New Roman"/>
          <w:sz w:val="20"/>
        </w:rPr>
        <w:t xml:space="preserve"> </w:t>
      </w:r>
      <w:r w:rsidRPr="0015704D">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45ABE81F" w14:textId="77777777" w:rsidR="00DD2374" w:rsidRPr="0015704D" w:rsidRDefault="00DD2374" w:rsidP="00DD237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1.2. Наименование, количество и иные характеристики поставляемого Товара указаны в спецификации (</w:t>
      </w:r>
      <w:hyperlink w:anchor="P1909" w:history="1">
        <w:r w:rsidRPr="0015704D">
          <w:rPr>
            <w:rFonts w:ascii="Times New Roman" w:eastAsia="Times New Roman" w:hAnsi="Times New Roman" w:cs="Times New Roman"/>
            <w:sz w:val="20"/>
            <w:szCs w:val="20"/>
            <w:lang w:eastAsia="ru-RU"/>
          </w:rPr>
          <w:t>приложение</w:t>
        </w:r>
      </w:hyperlink>
      <w:r w:rsidRPr="0015704D">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799ECB9F" w14:textId="77777777" w:rsidR="00777602" w:rsidRPr="0015704D" w:rsidRDefault="00777602" w:rsidP="00061904">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BF67AFC" w14:textId="782BB081" w:rsidR="00777602" w:rsidRPr="0015704D"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15704D">
        <w:rPr>
          <w:rFonts w:ascii="Times New Roman" w:eastAsia="Times New Roman" w:hAnsi="Times New Roman" w:cs="Times New Roman"/>
          <w:b/>
          <w:sz w:val="20"/>
          <w:szCs w:val="20"/>
          <w:lang w:eastAsia="ru-RU"/>
        </w:rPr>
        <w:t>II. Цена Контракта и порядок расчетов</w:t>
      </w:r>
      <w:r w:rsidR="00B805A5" w:rsidRPr="0015704D">
        <w:rPr>
          <w:rFonts w:ascii="Times New Roman" w:eastAsia="Times New Roman" w:hAnsi="Times New Roman" w:cs="Times New Roman"/>
          <w:b/>
          <w:sz w:val="20"/>
          <w:szCs w:val="20"/>
          <w:lang w:eastAsia="ru-RU"/>
        </w:rPr>
        <w:t>.</w:t>
      </w:r>
    </w:p>
    <w:p w14:paraId="3C32D6B6" w14:textId="77777777" w:rsidR="00AC0BBB" w:rsidRPr="0015704D" w:rsidRDefault="00AC0BBB" w:rsidP="00061904">
      <w:pPr>
        <w:pStyle w:val="ConsPlusNonformat"/>
        <w:ind w:firstLine="567"/>
        <w:jc w:val="both"/>
        <w:rPr>
          <w:rFonts w:ascii="Times New Roman" w:hAnsi="Times New Roman" w:cs="Times New Roman"/>
        </w:rPr>
      </w:pPr>
      <w:bookmarkStart w:id="0" w:name="P1440"/>
      <w:bookmarkEnd w:id="0"/>
    </w:p>
    <w:p w14:paraId="0569D9BF" w14:textId="0D7E2A8B" w:rsidR="001F32ED" w:rsidRPr="0015704D" w:rsidRDefault="00777602" w:rsidP="00061904">
      <w:pPr>
        <w:pStyle w:val="ConsPlusNonformat"/>
        <w:ind w:firstLine="567"/>
        <w:jc w:val="both"/>
        <w:rPr>
          <w:rFonts w:ascii="Times New Roman" w:hAnsi="Times New Roman" w:cs="Times New Roman"/>
        </w:rPr>
      </w:pPr>
      <w:r w:rsidRPr="0015704D">
        <w:rPr>
          <w:rFonts w:ascii="Times New Roman" w:hAnsi="Times New Roman" w:cs="Times New Roman"/>
        </w:rPr>
        <w:t xml:space="preserve">2.1. Цена Контракта составляет </w:t>
      </w:r>
      <w:r w:rsidR="001F32ED" w:rsidRPr="0015704D">
        <w:rPr>
          <w:rFonts w:ascii="Times New Roman" w:hAnsi="Times New Roman" w:cs="Times New Roman"/>
        </w:rPr>
        <w:t>_____________ (_____) рублей __копеек, в том числе НДС - _____ % / или/ НДС не облагается.</w:t>
      </w:r>
    </w:p>
    <w:p w14:paraId="49463B6E" w14:textId="77777777" w:rsidR="00777602" w:rsidRPr="0015704D"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 w:name="P1457"/>
      <w:bookmarkEnd w:id="1"/>
      <w:r w:rsidRPr="0015704D">
        <w:rPr>
          <w:rFonts w:ascii="Times New Roman" w:eastAsia="Times New Roman" w:hAnsi="Times New Roman" w:cs="Times New Roman"/>
          <w:sz w:val="20"/>
          <w:szCs w:val="20"/>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A951F6" w14:textId="17FCB462" w:rsidR="003A5776" w:rsidRPr="0015704D"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 w:name="P1458"/>
      <w:bookmarkEnd w:id="2"/>
      <w:r w:rsidRPr="0015704D">
        <w:rPr>
          <w:rFonts w:ascii="Times New Roman" w:eastAsia="Times New Roman" w:hAnsi="Times New Roman" w:cs="Times New Roman"/>
          <w:sz w:val="20"/>
          <w:szCs w:val="20"/>
          <w:lang w:eastAsia="ru-RU"/>
        </w:rPr>
        <w:t xml:space="preserve">2.3. </w:t>
      </w:r>
      <w:r w:rsidR="003A5776" w:rsidRPr="0015704D">
        <w:rPr>
          <w:rFonts w:ascii="Times New Roman" w:eastAsia="Times New Roman" w:hAnsi="Times New Roman" w:cs="Times New Roman"/>
          <w:sz w:val="20"/>
          <w:szCs w:val="20"/>
          <w:lang w:eastAsia="ru-RU"/>
        </w:rPr>
        <w:t xml:space="preserve">Цена Контракта включает в себя: стоимость Товара, расходы, связанные с доставкой и перевозкой, разгрузкой и погрузкой, подъемом на этажи, стоимость упаковки (тары), маркировки, страхование, таможенные платежи (пошлины), НДС, своевременный вывоз упаковочной тары и упаковки, сертификацию, </w:t>
      </w:r>
      <w:r w:rsidR="0015704D" w:rsidRPr="0015704D">
        <w:rPr>
          <w:rFonts w:ascii="Times New Roman" w:eastAsia="Times New Roman" w:hAnsi="Times New Roman" w:cs="Times New Roman"/>
          <w:sz w:val="20"/>
          <w:szCs w:val="20"/>
          <w:lang w:eastAsia="ru-RU"/>
        </w:rPr>
        <w:t xml:space="preserve">гарантийное обслуживание, </w:t>
      </w:r>
      <w:r w:rsidR="003A5776" w:rsidRPr="0015704D">
        <w:rPr>
          <w:rFonts w:ascii="Times New Roman" w:eastAsia="Times New Roman" w:hAnsi="Times New Roman" w:cs="Times New Roman"/>
          <w:sz w:val="20"/>
          <w:szCs w:val="20"/>
          <w:lang w:eastAsia="ru-RU"/>
        </w:rPr>
        <w:t>другие установленные налоги, сборы и иные расходы, связанные с исполнением Контракта</w:t>
      </w:r>
      <w:r w:rsidR="005267B6" w:rsidRPr="0015704D">
        <w:rPr>
          <w:rFonts w:ascii="Times New Roman" w:eastAsia="Times New Roman" w:hAnsi="Times New Roman" w:cs="Times New Roman"/>
          <w:sz w:val="20"/>
          <w:szCs w:val="20"/>
          <w:lang w:eastAsia="ru-RU"/>
        </w:rPr>
        <w:t>.</w:t>
      </w:r>
    </w:p>
    <w:p w14:paraId="363E9CFB" w14:textId="593D6F44" w:rsidR="00777602" w:rsidRPr="0015704D"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3" w:name="P1459"/>
      <w:bookmarkEnd w:id="3"/>
      <w:r w:rsidRPr="0015704D">
        <w:rPr>
          <w:rFonts w:ascii="Times New Roman" w:eastAsia="Times New Roman" w:hAnsi="Times New Roman" w:cs="Times New Roman"/>
          <w:sz w:val="20"/>
          <w:szCs w:val="20"/>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5704D">
          <w:rPr>
            <w:rFonts w:ascii="Times New Roman" w:eastAsia="Times New Roman" w:hAnsi="Times New Roman" w:cs="Times New Roman"/>
            <w:sz w:val="20"/>
            <w:szCs w:val="20"/>
            <w:lang w:eastAsia="ru-RU"/>
          </w:rPr>
          <w:t>законом</w:t>
        </w:r>
      </w:hyperlink>
      <w:r w:rsidRPr="0015704D">
        <w:rPr>
          <w:rFonts w:ascii="Times New Roman" w:eastAsia="Times New Roman" w:hAnsi="Times New Roman" w:cs="Times New Roman"/>
          <w:sz w:val="20"/>
          <w:szCs w:val="20"/>
          <w:lang w:eastAsia="ru-RU"/>
        </w:rPr>
        <w:t xml:space="preserve"> от 5 апреля 2013 г. </w:t>
      </w:r>
      <w:r w:rsidR="00791579" w:rsidRPr="0015704D">
        <w:rPr>
          <w:rFonts w:ascii="Times New Roman" w:eastAsia="Times New Roman" w:hAnsi="Times New Roman" w:cs="Times New Roman"/>
          <w:sz w:val="20"/>
          <w:szCs w:val="20"/>
          <w:lang w:eastAsia="ru-RU"/>
        </w:rPr>
        <w:t>№</w:t>
      </w:r>
      <w:r w:rsidRPr="0015704D">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 и Контрактом.</w:t>
      </w:r>
    </w:p>
    <w:p w14:paraId="1B1923D9" w14:textId="77777777" w:rsidR="00777602" w:rsidRPr="0015704D"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4" w:name="P1460"/>
      <w:bookmarkEnd w:id="4"/>
      <w:r w:rsidRPr="0015704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17289D0C" w14:textId="77777777" w:rsidR="00B805A5" w:rsidRPr="0015704D"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2.5. Источник финансирования Контракта</w:t>
      </w:r>
      <w:r w:rsidR="00B805A5" w:rsidRPr="0015704D">
        <w:rPr>
          <w:rFonts w:ascii="Times New Roman" w:eastAsia="Times New Roman" w:hAnsi="Times New Roman" w:cs="Times New Roman"/>
          <w:sz w:val="20"/>
          <w:szCs w:val="20"/>
          <w:lang w:eastAsia="ru-RU"/>
        </w:rPr>
        <w:t>:</w:t>
      </w:r>
    </w:p>
    <w:p w14:paraId="36773B63" w14:textId="77777777" w:rsidR="003A5776" w:rsidRPr="0015704D" w:rsidRDefault="003A5776"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5" w:name="P1462"/>
      <w:bookmarkStart w:id="6" w:name="P1466"/>
      <w:bookmarkStart w:id="7" w:name="P1469"/>
      <w:bookmarkEnd w:id="5"/>
      <w:bookmarkEnd w:id="6"/>
      <w:bookmarkEnd w:id="7"/>
      <w:r w:rsidRPr="0015704D">
        <w:rPr>
          <w:rFonts w:ascii="Times New Roman" w:eastAsia="Times New Roman" w:hAnsi="Times New Roman" w:cs="Times New Roman"/>
          <w:sz w:val="20"/>
          <w:szCs w:val="20"/>
          <w:lang w:eastAsia="ru-RU"/>
        </w:rPr>
        <w:t>Внебюджетные средства: «Субсидии на финансовое обеспечение выполнения государственного задания».</w:t>
      </w:r>
    </w:p>
    <w:p w14:paraId="7D316F8A" w14:textId="42D1A498" w:rsidR="005D5100" w:rsidRPr="0015704D" w:rsidRDefault="005D5100" w:rsidP="005D5100">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Целевая статья 1710078010 «Субсидии бюджетным учреждениям – подростковым и молодежным центрам на финансовое обеспечение выполнения государственного задания»; код вида расходов 244, код ОСГУ 34</w:t>
      </w:r>
      <w:r w:rsidR="0015704D" w:rsidRPr="0015704D">
        <w:rPr>
          <w:rFonts w:ascii="Times New Roman" w:eastAsia="Times New Roman" w:hAnsi="Times New Roman" w:cs="Times New Roman"/>
          <w:sz w:val="20"/>
          <w:szCs w:val="20"/>
          <w:lang w:eastAsia="ru-RU"/>
        </w:rPr>
        <w:t>5</w:t>
      </w:r>
      <w:r w:rsidRPr="0015704D">
        <w:rPr>
          <w:rFonts w:ascii="Times New Roman" w:eastAsia="Times New Roman" w:hAnsi="Times New Roman" w:cs="Times New Roman"/>
          <w:sz w:val="20"/>
          <w:szCs w:val="20"/>
          <w:lang w:eastAsia="ru-RU"/>
        </w:rPr>
        <w:t xml:space="preserve"> «</w:t>
      </w:r>
      <w:r w:rsidR="0015704D" w:rsidRPr="0015704D">
        <w:rPr>
          <w:rFonts w:ascii="Times New Roman" w:eastAsia="Times New Roman" w:hAnsi="Times New Roman" w:cs="Times New Roman"/>
          <w:sz w:val="20"/>
          <w:szCs w:val="20"/>
          <w:lang w:eastAsia="ru-RU"/>
        </w:rPr>
        <w:t>Увеличение стоимости мягкого инвентаря</w:t>
      </w:r>
      <w:r w:rsidRPr="0015704D">
        <w:rPr>
          <w:rFonts w:ascii="Times New Roman" w:eastAsia="Times New Roman" w:hAnsi="Times New Roman" w:cs="Times New Roman"/>
          <w:sz w:val="20"/>
          <w:szCs w:val="20"/>
          <w:lang w:eastAsia="ru-RU"/>
        </w:rPr>
        <w:t>»; код фонда 00, код запроса 5.</w:t>
      </w:r>
    </w:p>
    <w:p w14:paraId="27ED0762" w14:textId="03EC78C1" w:rsidR="00777602" w:rsidRPr="0015704D"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xml:space="preserve">2.6. Расчеты между Заказчиком и Поставщиком производятся не позднее </w:t>
      </w:r>
      <w:r w:rsidR="00A65263" w:rsidRPr="0015704D">
        <w:rPr>
          <w:rFonts w:ascii="Times New Roman" w:eastAsia="Times New Roman" w:hAnsi="Times New Roman" w:cs="Times New Roman"/>
          <w:sz w:val="20"/>
          <w:szCs w:val="20"/>
          <w:lang w:eastAsia="ru-RU"/>
        </w:rPr>
        <w:t>10 (Десяти) рабочих дней с даты подписания Заказчиком акта приема-передачи Товара</w:t>
      </w:r>
      <w:r w:rsidRPr="0015704D">
        <w:rPr>
          <w:rFonts w:ascii="Times New Roman" w:eastAsia="Times New Roman" w:hAnsi="Times New Roman" w:cs="Times New Roman"/>
          <w:sz w:val="20"/>
          <w:szCs w:val="20"/>
          <w:lang w:eastAsia="ru-RU"/>
        </w:rPr>
        <w:t>.</w:t>
      </w:r>
    </w:p>
    <w:p w14:paraId="6F7D3FF4" w14:textId="77777777" w:rsidR="005B3F7B" w:rsidRPr="0015704D" w:rsidRDefault="005B3F7B" w:rsidP="00061904">
      <w:pPr>
        <w:widowControl w:val="0"/>
        <w:autoSpaceDE w:val="0"/>
        <w:autoSpaceDN w:val="0"/>
        <w:spacing w:after="0" w:line="240" w:lineRule="auto"/>
        <w:ind w:firstLine="567"/>
        <w:jc w:val="both"/>
        <w:rPr>
          <w:rFonts w:ascii="Times New Roman" w:hAnsi="Times New Roman" w:cs="Times New Roman"/>
          <w:sz w:val="20"/>
          <w:szCs w:val="20"/>
        </w:rPr>
      </w:pPr>
      <w:bookmarkStart w:id="8" w:name="P1475"/>
      <w:bookmarkEnd w:id="8"/>
      <w:r w:rsidRPr="0015704D">
        <w:rPr>
          <w:rFonts w:ascii="Times New Roman" w:eastAsia="Times New Roman" w:hAnsi="Times New Roman" w:cs="Times New Roman"/>
          <w:sz w:val="20"/>
          <w:szCs w:val="20"/>
          <w:lang w:eastAsia="ru-RU"/>
        </w:rPr>
        <w:t>2.7. Оплата по Контракту</w:t>
      </w:r>
      <w:r w:rsidRPr="0015704D">
        <w:rPr>
          <w:rFonts w:ascii="Times New Roman" w:hAnsi="Times New Roman" w:cs="Times New Roman"/>
          <w:sz w:val="20"/>
          <w:szCs w:val="20"/>
        </w:rPr>
        <w:t xml:space="preserve">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330B5C17" w14:textId="77777777" w:rsidR="005B3F7B" w:rsidRPr="0015704D" w:rsidRDefault="005B3F7B" w:rsidP="00061904">
      <w:pPr>
        <w:widowControl w:val="0"/>
        <w:spacing w:after="0" w:line="240" w:lineRule="auto"/>
        <w:ind w:firstLine="567"/>
        <w:jc w:val="both"/>
        <w:rPr>
          <w:rFonts w:ascii="Times New Roman" w:hAnsi="Times New Roman" w:cs="Times New Roman"/>
          <w:color w:val="000000" w:themeColor="text1"/>
          <w:sz w:val="20"/>
          <w:szCs w:val="20"/>
        </w:rPr>
      </w:pPr>
      <w:r w:rsidRPr="0015704D">
        <w:rPr>
          <w:rFonts w:ascii="Times New Roman" w:hAnsi="Times New Roman" w:cs="Times New Roman"/>
          <w:sz w:val="20"/>
          <w:szCs w:val="20"/>
        </w:rPr>
        <w:t xml:space="preserve">2.8. </w:t>
      </w:r>
      <w:r w:rsidRPr="0015704D">
        <w:rPr>
          <w:rFonts w:ascii="Times New Roman" w:hAnsi="Times New Roman" w:cs="Times New Roman"/>
          <w:color w:val="000000" w:themeColor="text1"/>
          <w:sz w:val="20"/>
          <w:szCs w:val="20"/>
        </w:rPr>
        <w:t xml:space="preserve">Основанием для оплаты поставленных Поставщиком товаров являются документы: </w:t>
      </w:r>
    </w:p>
    <w:p w14:paraId="2F80948A" w14:textId="77777777" w:rsidR="00AE7CC2" w:rsidRPr="0015704D" w:rsidRDefault="00AE7CC2" w:rsidP="00061904">
      <w:pPr>
        <w:pStyle w:val="a9"/>
        <w:widowControl w:val="0"/>
        <w:ind w:left="0" w:firstLine="567"/>
        <w:jc w:val="both"/>
        <w:rPr>
          <w:color w:val="000000" w:themeColor="text1"/>
          <w:sz w:val="20"/>
          <w:szCs w:val="20"/>
        </w:rPr>
      </w:pPr>
      <w:r w:rsidRPr="0015704D">
        <w:rPr>
          <w:color w:val="000000" w:themeColor="text1"/>
          <w:sz w:val="20"/>
          <w:szCs w:val="20"/>
        </w:rPr>
        <w:t xml:space="preserve">- счет; </w:t>
      </w:r>
    </w:p>
    <w:p w14:paraId="72CF44DA" w14:textId="77777777" w:rsidR="00AE7CC2" w:rsidRPr="0015704D" w:rsidRDefault="00AE7CC2" w:rsidP="00061904">
      <w:pPr>
        <w:pStyle w:val="a9"/>
        <w:widowControl w:val="0"/>
        <w:ind w:left="0" w:firstLine="567"/>
        <w:jc w:val="both"/>
        <w:rPr>
          <w:color w:val="000000" w:themeColor="text1"/>
          <w:sz w:val="20"/>
          <w:szCs w:val="20"/>
        </w:rPr>
      </w:pPr>
      <w:r w:rsidRPr="0015704D">
        <w:rPr>
          <w:color w:val="000000" w:themeColor="text1"/>
          <w:sz w:val="20"/>
          <w:szCs w:val="20"/>
        </w:rPr>
        <w:t>- счет-фактура</w:t>
      </w:r>
      <w:r w:rsidRPr="0015704D">
        <w:rPr>
          <w:rStyle w:val="a6"/>
          <w:color w:val="000000" w:themeColor="text1"/>
          <w:sz w:val="20"/>
          <w:szCs w:val="20"/>
        </w:rPr>
        <w:footnoteReference w:id="1"/>
      </w:r>
      <w:r w:rsidRPr="0015704D">
        <w:rPr>
          <w:color w:val="000000" w:themeColor="text1"/>
          <w:sz w:val="20"/>
          <w:szCs w:val="20"/>
        </w:rPr>
        <w:t>;</w:t>
      </w:r>
    </w:p>
    <w:p w14:paraId="14914D6B" w14:textId="77777777" w:rsidR="00AE7CC2" w:rsidRPr="0015704D" w:rsidRDefault="00AE7CC2" w:rsidP="00061904">
      <w:pPr>
        <w:pStyle w:val="a9"/>
        <w:widowControl w:val="0"/>
        <w:ind w:left="0" w:firstLine="567"/>
        <w:jc w:val="both"/>
        <w:rPr>
          <w:color w:val="000000" w:themeColor="text1"/>
          <w:spacing w:val="4"/>
          <w:sz w:val="20"/>
          <w:szCs w:val="20"/>
        </w:rPr>
      </w:pPr>
      <w:r w:rsidRPr="0015704D">
        <w:rPr>
          <w:color w:val="000000" w:themeColor="text1"/>
          <w:spacing w:val="4"/>
          <w:sz w:val="20"/>
          <w:szCs w:val="20"/>
        </w:rPr>
        <w:t>- товарная накладная;</w:t>
      </w:r>
    </w:p>
    <w:p w14:paraId="60B7BA8C" w14:textId="7E4A029F" w:rsidR="005B3F7B" w:rsidRPr="0015704D" w:rsidRDefault="00AE7CC2" w:rsidP="00061904">
      <w:pPr>
        <w:pStyle w:val="ConsPlusNormal"/>
        <w:ind w:firstLine="567"/>
        <w:jc w:val="both"/>
        <w:rPr>
          <w:rFonts w:ascii="Times New Roman" w:hAnsi="Times New Roman" w:cs="Times New Roman"/>
          <w:sz w:val="20"/>
        </w:rPr>
      </w:pPr>
      <w:r w:rsidRPr="0015704D">
        <w:rPr>
          <w:rFonts w:ascii="Times New Roman" w:hAnsi="Times New Roman" w:cs="Times New Roman"/>
          <w:color w:val="000000" w:themeColor="text1"/>
          <w:spacing w:val="4"/>
          <w:sz w:val="20"/>
        </w:rPr>
        <w:t xml:space="preserve">- </w:t>
      </w:r>
      <w:r w:rsidR="00A426BC" w:rsidRPr="0015704D">
        <w:rPr>
          <w:rFonts w:ascii="Times New Roman" w:hAnsi="Times New Roman" w:cs="Times New Roman"/>
          <w:sz w:val="20"/>
        </w:rPr>
        <w:t>Акт приема-передачи Товара</w:t>
      </w:r>
      <w:r w:rsidRPr="0015704D">
        <w:rPr>
          <w:rFonts w:ascii="Times New Roman" w:hAnsi="Times New Roman" w:cs="Times New Roman"/>
          <w:color w:val="000000" w:themeColor="text1"/>
          <w:sz w:val="20"/>
        </w:rPr>
        <w:t>, подписанный Сторонами.</w:t>
      </w:r>
    </w:p>
    <w:p w14:paraId="037C893F" w14:textId="77777777" w:rsidR="005B3F7B" w:rsidRPr="0015704D" w:rsidRDefault="005B3F7B" w:rsidP="00061904">
      <w:pPr>
        <w:pStyle w:val="a9"/>
        <w:widowControl w:val="0"/>
        <w:ind w:left="0" w:firstLine="567"/>
        <w:jc w:val="both"/>
        <w:rPr>
          <w:color w:val="000000" w:themeColor="text1"/>
          <w:sz w:val="20"/>
          <w:szCs w:val="20"/>
        </w:rPr>
      </w:pPr>
      <w:r w:rsidRPr="0015704D">
        <w:rPr>
          <w:color w:val="000000" w:themeColor="text1"/>
          <w:sz w:val="20"/>
          <w:szCs w:val="20"/>
        </w:rPr>
        <w:t>2.9. 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5BA9D714" w14:textId="77777777" w:rsidR="005B3F7B" w:rsidRPr="0015704D" w:rsidRDefault="005B3F7B" w:rsidP="00061904">
      <w:pPr>
        <w:pStyle w:val="ConsPlusNormal"/>
        <w:ind w:firstLine="567"/>
        <w:jc w:val="both"/>
        <w:rPr>
          <w:rFonts w:ascii="Times New Roman" w:hAnsi="Times New Roman" w:cs="Times New Roman"/>
          <w:sz w:val="20"/>
        </w:rPr>
      </w:pPr>
      <w:r w:rsidRPr="0015704D">
        <w:rPr>
          <w:rFonts w:ascii="Times New Roman" w:hAnsi="Times New Roman" w:cs="Times New Roman"/>
          <w:color w:val="000000" w:themeColor="text1"/>
          <w:sz w:val="20"/>
        </w:rPr>
        <w:t>2.10. Товар, поставленный свыше предусмотренного контрактом количества, оплате не подлежит.</w:t>
      </w:r>
    </w:p>
    <w:p w14:paraId="1DAD0604" w14:textId="77777777" w:rsidR="005B3F7B" w:rsidRPr="0015704D" w:rsidRDefault="005B3F7B" w:rsidP="00061904">
      <w:pPr>
        <w:pStyle w:val="ConsPlusNormal"/>
        <w:ind w:firstLine="567"/>
        <w:jc w:val="both"/>
        <w:rPr>
          <w:rFonts w:ascii="Times New Roman" w:hAnsi="Times New Roman" w:cs="Times New Roman"/>
          <w:sz w:val="20"/>
        </w:rPr>
      </w:pPr>
      <w:r w:rsidRPr="0015704D">
        <w:rPr>
          <w:rFonts w:ascii="Times New Roman" w:hAnsi="Times New Roman" w:cs="Times New Roman"/>
          <w:sz w:val="20"/>
        </w:rPr>
        <w:lastRenderedPageBreak/>
        <w:t>2.11. Авансирование по настоящему контракту не предусмотрено.</w:t>
      </w:r>
    </w:p>
    <w:p w14:paraId="4B410CF3" w14:textId="461042FC" w:rsidR="00777602" w:rsidRPr="0015704D" w:rsidRDefault="005B3F7B" w:rsidP="00061904">
      <w:pPr>
        <w:pStyle w:val="ConsPlusNormal"/>
        <w:ind w:firstLine="567"/>
        <w:jc w:val="both"/>
        <w:rPr>
          <w:rFonts w:ascii="Times New Roman" w:hAnsi="Times New Roman" w:cs="Times New Roman"/>
          <w:sz w:val="20"/>
        </w:rPr>
      </w:pPr>
      <w:r w:rsidRPr="0015704D">
        <w:rPr>
          <w:rFonts w:ascii="Times New Roman" w:hAnsi="Times New Roman" w:cs="Times New Roman"/>
          <w:sz w:val="20"/>
        </w:rPr>
        <w:t>2.12. Банковское и казначейское сопровождение контракта не предусмотрено.</w:t>
      </w:r>
    </w:p>
    <w:p w14:paraId="0CC9B406" w14:textId="0EC061D0" w:rsidR="0008512A" w:rsidRPr="0015704D" w:rsidRDefault="0008512A" w:rsidP="00061904">
      <w:pPr>
        <w:pStyle w:val="ConsPlusNormal"/>
        <w:ind w:firstLine="567"/>
        <w:jc w:val="both"/>
        <w:rPr>
          <w:rFonts w:ascii="Times New Roman" w:hAnsi="Times New Roman" w:cs="Times New Roman"/>
          <w:sz w:val="20"/>
        </w:rPr>
      </w:pPr>
      <w:r w:rsidRPr="0015704D">
        <w:rPr>
          <w:rFonts w:ascii="Times New Roman" w:hAnsi="Times New Roman" w:cs="Times New Roman"/>
          <w:sz w:val="20"/>
        </w:rPr>
        <w:t>2.13. Суммы неисполненных Поставщиком требований об уплате неустоек (штрафов, пеней), предъявленных Заказчиком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удерживаются Заказчиком из суммы, подлежащей оплате Поставщику.</w:t>
      </w:r>
    </w:p>
    <w:p w14:paraId="0575342B" w14:textId="5DE6CC08" w:rsidR="0008512A" w:rsidRPr="0015704D" w:rsidRDefault="0008512A" w:rsidP="00061904">
      <w:pPr>
        <w:pStyle w:val="ConsPlusNormal"/>
        <w:ind w:firstLine="567"/>
        <w:jc w:val="both"/>
        <w:rPr>
          <w:rFonts w:ascii="Times New Roman" w:hAnsi="Times New Roman" w:cs="Times New Roman"/>
          <w:sz w:val="20"/>
        </w:rPr>
      </w:pPr>
      <w:r w:rsidRPr="0015704D">
        <w:rPr>
          <w:rFonts w:ascii="Times New Roman" w:hAnsi="Times New Roman" w:cs="Times New Roman"/>
          <w:sz w:val="20"/>
        </w:rPr>
        <w:t xml:space="preserve">2.14. Датой оплаты </w:t>
      </w:r>
      <w:r w:rsidR="00127FBD" w:rsidRPr="0015704D">
        <w:rPr>
          <w:rFonts w:ascii="Times New Roman" w:hAnsi="Times New Roman" w:cs="Times New Roman"/>
          <w:sz w:val="20"/>
        </w:rPr>
        <w:t>поставленных товаров</w:t>
      </w:r>
      <w:r w:rsidRPr="0015704D">
        <w:rPr>
          <w:rFonts w:ascii="Times New Roman" w:hAnsi="Times New Roman" w:cs="Times New Roman"/>
          <w:sz w:val="20"/>
        </w:rPr>
        <w:t xml:space="preserve"> считается дата списания денежных средств со счета (лицевого счета) Заказчика.</w:t>
      </w:r>
    </w:p>
    <w:p w14:paraId="199A91A8" w14:textId="77777777" w:rsidR="00777602" w:rsidRPr="0015704D"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9D2A987" w14:textId="13C3DE7F"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9" w:name="P1477"/>
      <w:bookmarkEnd w:id="9"/>
      <w:r w:rsidRPr="00CE5C07">
        <w:rPr>
          <w:rFonts w:ascii="Times New Roman" w:eastAsia="Times New Roman" w:hAnsi="Times New Roman" w:cs="Times New Roman"/>
          <w:b/>
          <w:sz w:val="20"/>
          <w:szCs w:val="20"/>
          <w:lang w:eastAsia="ru-RU"/>
        </w:rPr>
        <w:t>III. Порядок, сроки и условия поставки и приемки Товара</w:t>
      </w:r>
      <w:r w:rsidR="005B3F7B" w:rsidRPr="00CE5C07">
        <w:rPr>
          <w:rFonts w:ascii="Times New Roman" w:eastAsia="Times New Roman" w:hAnsi="Times New Roman" w:cs="Times New Roman"/>
          <w:b/>
          <w:sz w:val="20"/>
          <w:szCs w:val="20"/>
          <w:lang w:eastAsia="ru-RU"/>
        </w:rPr>
        <w:t>.</w:t>
      </w:r>
    </w:p>
    <w:p w14:paraId="615B47CA" w14:textId="77777777" w:rsidR="00AC0BBB" w:rsidRPr="00CE5C07" w:rsidRDefault="00AC0BBB" w:rsidP="00061904">
      <w:pPr>
        <w:pStyle w:val="ConsPlusNormal"/>
        <w:ind w:firstLine="567"/>
        <w:jc w:val="both"/>
        <w:rPr>
          <w:rFonts w:ascii="Times New Roman" w:hAnsi="Times New Roman" w:cs="Times New Roman"/>
          <w:color w:val="000000" w:themeColor="text1"/>
          <w:sz w:val="20"/>
        </w:rPr>
      </w:pPr>
      <w:bookmarkStart w:id="10" w:name="P1480"/>
      <w:bookmarkEnd w:id="10"/>
    </w:p>
    <w:p w14:paraId="1176D3E1" w14:textId="7585442A" w:rsidR="00FF5602" w:rsidRPr="00CE5C07" w:rsidRDefault="00F01303" w:rsidP="00FF5602">
      <w:pPr>
        <w:pStyle w:val="ae"/>
        <w:widowControl w:val="0"/>
        <w:ind w:firstLine="567"/>
        <w:jc w:val="both"/>
        <w:rPr>
          <w:rFonts w:ascii="Times New Roman" w:hAnsi="Times New Roman"/>
          <w:sz w:val="20"/>
          <w:szCs w:val="20"/>
        </w:rPr>
      </w:pPr>
      <w:bookmarkStart w:id="11" w:name="P1482"/>
      <w:bookmarkStart w:id="12" w:name="P1485"/>
      <w:bookmarkEnd w:id="11"/>
      <w:bookmarkEnd w:id="12"/>
      <w:r w:rsidRPr="00CE5C07">
        <w:rPr>
          <w:rFonts w:ascii="Times New Roman" w:hAnsi="Times New Roman"/>
          <w:color w:val="000000" w:themeColor="text1"/>
          <w:sz w:val="20"/>
          <w:szCs w:val="20"/>
        </w:rPr>
        <w:t>3.1. Поставщик самостоятельно доставляет Товар Заказчику по адресу:</w:t>
      </w:r>
      <w:r w:rsidRPr="00CE5C07">
        <w:rPr>
          <w:rFonts w:ascii="Times New Roman" w:hAnsi="Times New Roman"/>
          <w:sz w:val="20"/>
          <w:szCs w:val="20"/>
        </w:rPr>
        <w:t xml:space="preserve"> </w:t>
      </w:r>
      <w:r w:rsidR="00FF5602" w:rsidRPr="00CE5C07">
        <w:rPr>
          <w:rFonts w:ascii="Times New Roman" w:hAnsi="Times New Roman"/>
          <w:sz w:val="20"/>
        </w:rPr>
        <w:t xml:space="preserve">190068, г. Санкт-Петербург, Вознесенский пр., д. 25/78 (5 этаж, лифт отсутствует) (далее - место доставки), в течение </w:t>
      </w:r>
      <w:r w:rsidR="00CE5C07" w:rsidRPr="00CE5C07">
        <w:rPr>
          <w:rFonts w:ascii="Times New Roman" w:hAnsi="Times New Roman"/>
          <w:sz w:val="20"/>
        </w:rPr>
        <w:t>10</w:t>
      </w:r>
      <w:r w:rsidR="00FF5602" w:rsidRPr="00CE5C07">
        <w:rPr>
          <w:rFonts w:ascii="Times New Roman" w:hAnsi="Times New Roman"/>
          <w:sz w:val="20"/>
        </w:rPr>
        <w:t xml:space="preserve"> (</w:t>
      </w:r>
      <w:r w:rsidR="00CE5C07" w:rsidRPr="00CE5C07">
        <w:rPr>
          <w:rFonts w:ascii="Times New Roman" w:hAnsi="Times New Roman"/>
          <w:sz w:val="20"/>
        </w:rPr>
        <w:t>Десяти</w:t>
      </w:r>
      <w:r w:rsidR="00FF5602" w:rsidRPr="00CE5C07">
        <w:rPr>
          <w:rFonts w:ascii="Times New Roman" w:hAnsi="Times New Roman"/>
          <w:sz w:val="20"/>
        </w:rPr>
        <w:t xml:space="preserve">) рабочих дней с момента вступления контракта в силу, в соответствии с </w:t>
      </w:r>
      <w:r w:rsidR="00FF5602" w:rsidRPr="00CE5C07">
        <w:rPr>
          <w:rFonts w:ascii="Times New Roman" w:hAnsi="Times New Roman"/>
          <w:sz w:val="20"/>
          <w:szCs w:val="20"/>
        </w:rPr>
        <w:t>п. 12.1. контракта.</w:t>
      </w:r>
    </w:p>
    <w:p w14:paraId="16AB2493" w14:textId="77777777" w:rsidR="00FF5602" w:rsidRPr="00CE5C07" w:rsidRDefault="00FF5602" w:rsidP="00FF5602">
      <w:pPr>
        <w:pStyle w:val="ae"/>
        <w:widowControl w:val="0"/>
        <w:ind w:firstLine="567"/>
        <w:jc w:val="both"/>
        <w:rPr>
          <w:rFonts w:ascii="Times New Roman" w:hAnsi="Times New Roman"/>
          <w:sz w:val="20"/>
          <w:szCs w:val="20"/>
        </w:rPr>
      </w:pPr>
      <w:r w:rsidRPr="00CE5C07">
        <w:rPr>
          <w:rFonts w:ascii="Times New Roman" w:hAnsi="Times New Roman"/>
          <w:sz w:val="20"/>
          <w:szCs w:val="20"/>
        </w:rPr>
        <w:t>Поставка осуществляется в рабочее время Заказчика, по предварительному согласованию:</w:t>
      </w:r>
    </w:p>
    <w:p w14:paraId="3EA6D9F8" w14:textId="77777777" w:rsidR="00FF5602" w:rsidRPr="00CE5C07" w:rsidRDefault="00FF5602" w:rsidP="00FF5602">
      <w:pPr>
        <w:pStyle w:val="ae"/>
        <w:widowControl w:val="0"/>
        <w:ind w:firstLine="567"/>
        <w:jc w:val="both"/>
        <w:rPr>
          <w:rFonts w:ascii="Times New Roman" w:hAnsi="Times New Roman"/>
          <w:sz w:val="20"/>
          <w:szCs w:val="20"/>
        </w:rPr>
      </w:pPr>
      <w:r w:rsidRPr="00CE5C07">
        <w:rPr>
          <w:rFonts w:ascii="Times New Roman" w:hAnsi="Times New Roman"/>
          <w:sz w:val="20"/>
          <w:szCs w:val="20"/>
        </w:rPr>
        <w:t>- понедельник, вторник, среда, четверг: с 9:30 до 13:00 и с 14:00 до 17:00 часов;</w:t>
      </w:r>
    </w:p>
    <w:p w14:paraId="2204CC46" w14:textId="77777777" w:rsidR="00FF5602" w:rsidRPr="00CE5C07" w:rsidRDefault="00FF5602" w:rsidP="00FF5602">
      <w:pPr>
        <w:pStyle w:val="a9"/>
        <w:ind w:left="0" w:firstLine="567"/>
        <w:jc w:val="both"/>
        <w:rPr>
          <w:sz w:val="20"/>
          <w:szCs w:val="20"/>
        </w:rPr>
      </w:pPr>
      <w:r w:rsidRPr="00CE5C07">
        <w:rPr>
          <w:sz w:val="20"/>
          <w:szCs w:val="20"/>
        </w:rPr>
        <w:t>- пятница: с 9:30 до 16:00 часов.</w:t>
      </w:r>
    </w:p>
    <w:p w14:paraId="2D1D505B" w14:textId="77777777" w:rsidR="00FF5602" w:rsidRPr="00CE5C07" w:rsidRDefault="00FF5602" w:rsidP="00FF5602">
      <w:pPr>
        <w:pStyle w:val="a9"/>
        <w:ind w:left="0" w:firstLine="567"/>
        <w:jc w:val="both"/>
        <w:rPr>
          <w:sz w:val="20"/>
          <w:szCs w:val="20"/>
        </w:rPr>
      </w:pPr>
      <w:r w:rsidRPr="00CE5C07">
        <w:rPr>
          <w:sz w:val="20"/>
          <w:szCs w:val="20"/>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14:paraId="7C63DED3" w14:textId="2DD809CF" w:rsidR="00777602" w:rsidRPr="00CE5C07" w:rsidRDefault="00777602" w:rsidP="00FF5602">
      <w:pPr>
        <w:pStyle w:val="a9"/>
        <w:ind w:left="0" w:firstLine="567"/>
        <w:jc w:val="both"/>
        <w:rPr>
          <w:sz w:val="20"/>
          <w:szCs w:val="20"/>
        </w:rPr>
      </w:pPr>
      <w:r w:rsidRPr="00CE5C07">
        <w:rPr>
          <w:sz w:val="20"/>
          <w:szCs w:val="20"/>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E6849B1"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1DFBEEE" w14:textId="3FDB5ECE"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E5C07">
          <w:rPr>
            <w:rFonts w:ascii="Times New Roman" w:eastAsia="Times New Roman" w:hAnsi="Times New Roman" w:cs="Times New Roman"/>
            <w:sz w:val="20"/>
            <w:szCs w:val="20"/>
            <w:lang w:eastAsia="ru-RU"/>
          </w:rPr>
          <w:t>законом</w:t>
        </w:r>
      </w:hyperlink>
      <w:r w:rsidRPr="00CE5C07">
        <w:rPr>
          <w:rFonts w:ascii="Times New Roman" w:eastAsia="Times New Roman" w:hAnsi="Times New Roman" w:cs="Times New Roman"/>
          <w:sz w:val="20"/>
          <w:szCs w:val="20"/>
          <w:lang w:eastAsia="ru-RU"/>
        </w:rPr>
        <w:t xml:space="preserve"> от 5 апреля 2013 г. </w:t>
      </w:r>
      <w:r w:rsidR="00791579" w:rsidRPr="00CE5C07">
        <w:rPr>
          <w:rFonts w:ascii="Times New Roman" w:eastAsia="Times New Roman" w:hAnsi="Times New Roman" w:cs="Times New Roman"/>
          <w:sz w:val="20"/>
          <w:szCs w:val="20"/>
          <w:lang w:eastAsia="ru-RU"/>
        </w:rPr>
        <w:t>№</w:t>
      </w:r>
      <w:r w:rsidRPr="00CE5C07">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1FAC69B5" w14:textId="1EB2DC9B"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3" w:name="P1489"/>
      <w:bookmarkEnd w:id="13"/>
      <w:r w:rsidRPr="00CE5C07">
        <w:rPr>
          <w:rFonts w:ascii="Times New Roman" w:eastAsia="Times New Roman" w:hAnsi="Times New Roman" w:cs="Times New Roman"/>
          <w:sz w:val="20"/>
          <w:szCs w:val="20"/>
          <w:lang w:eastAsia="ru-RU"/>
        </w:rPr>
        <w:t>3.5. При отсутствии у Заказчика претензий по количеству и качеству поставленного Товара Заказчик в течение 5 (</w:t>
      </w:r>
      <w:r w:rsidR="00442DFF"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яти) рабочих дней с момента доставки Товара Поставщиком подписывает акт приема-передачи Товара (отдельного этапа исполнения Контракта), товарную накладную, счет, счет-фактуру</w:t>
      </w:r>
      <w:r w:rsidR="00442DFF" w:rsidRPr="00CE5C07">
        <w:rPr>
          <w:rStyle w:val="a6"/>
          <w:rFonts w:ascii="Times New Roman" w:hAnsi="Times New Roman" w:cs="Times New Roman"/>
          <w:color w:val="000000" w:themeColor="text1"/>
          <w:sz w:val="20"/>
          <w:szCs w:val="20"/>
        </w:rPr>
        <w:footnoteReference w:id="2"/>
      </w:r>
      <w:r w:rsidR="00442DFF" w:rsidRPr="00CE5C07">
        <w:rPr>
          <w:rFonts w:ascii="Times New Roman" w:hAnsi="Times New Roman" w:cs="Times New Roman"/>
          <w:color w:val="000000" w:themeColor="text1"/>
          <w:sz w:val="20"/>
          <w:szCs w:val="20"/>
        </w:rPr>
        <w:t>.</w:t>
      </w:r>
      <w:r w:rsidRPr="00CE5C07">
        <w:rPr>
          <w:rFonts w:ascii="Times New Roman" w:eastAsia="Times New Roman" w:hAnsi="Times New Roman" w:cs="Times New Roman"/>
          <w:sz w:val="20"/>
          <w:szCs w:val="20"/>
          <w:lang w:eastAsia="ru-RU"/>
        </w:rPr>
        <w:t xml:space="preserve"> После этого Товар считается переданным Поставщиком Заказчику.</w:t>
      </w:r>
    </w:p>
    <w:p w14:paraId="346015E7"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CE5C07">
          <w:rPr>
            <w:rFonts w:ascii="Times New Roman" w:eastAsia="Times New Roman" w:hAnsi="Times New Roman" w:cs="Times New Roman"/>
            <w:sz w:val="20"/>
            <w:szCs w:val="20"/>
            <w:lang w:eastAsia="ru-RU"/>
          </w:rPr>
          <w:t>пункте 3.5</w:t>
        </w:r>
      </w:hyperlink>
      <w:r w:rsidRPr="00CE5C07">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5350DE4"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F62CEE7"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CE5C07">
          <w:rPr>
            <w:rFonts w:ascii="Times New Roman" w:eastAsia="Times New Roman" w:hAnsi="Times New Roman" w:cs="Times New Roman"/>
            <w:sz w:val="20"/>
            <w:szCs w:val="20"/>
            <w:lang w:eastAsia="ru-RU"/>
          </w:rPr>
          <w:t>пункте 3.5</w:t>
        </w:r>
      </w:hyperlink>
      <w:r w:rsidRPr="00CE5C07">
        <w:rPr>
          <w:rFonts w:ascii="Times New Roman" w:eastAsia="Times New Roman" w:hAnsi="Times New Roman" w:cs="Times New Roman"/>
          <w:sz w:val="20"/>
          <w:szCs w:val="20"/>
          <w:lang w:eastAsia="ru-RU"/>
        </w:rPr>
        <w:t xml:space="preserve"> Контракта.</w:t>
      </w:r>
    </w:p>
    <w:p w14:paraId="4CA83D0C" w14:textId="3CBAB5B9"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w:t>
      </w:r>
      <w:r w:rsidR="005B3F7B" w:rsidRPr="00CE5C07">
        <w:rPr>
          <w:rFonts w:ascii="Times New Roman" w:eastAsia="Times New Roman" w:hAnsi="Times New Roman" w:cs="Times New Roman"/>
          <w:sz w:val="20"/>
          <w:szCs w:val="20"/>
          <w:lang w:eastAsia="ru-RU"/>
        </w:rPr>
        <w:t>9</w:t>
      </w:r>
      <w:r w:rsidRPr="00CE5C07">
        <w:rPr>
          <w:rFonts w:ascii="Times New Roman" w:eastAsia="Times New Roman" w:hAnsi="Times New Roman" w:cs="Times New Roman"/>
          <w:sz w:val="20"/>
          <w:szCs w:val="20"/>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D3AD9FC"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C99695" w14:textId="61DA4489"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IV. Взаимодействие Сторон</w:t>
      </w:r>
      <w:r w:rsidR="005B3F7B" w:rsidRPr="00CE5C07">
        <w:rPr>
          <w:rFonts w:ascii="Times New Roman" w:eastAsia="Times New Roman" w:hAnsi="Times New Roman" w:cs="Times New Roman"/>
          <w:b/>
          <w:sz w:val="20"/>
          <w:szCs w:val="20"/>
          <w:lang w:eastAsia="ru-RU"/>
        </w:rPr>
        <w:t>.</w:t>
      </w:r>
    </w:p>
    <w:p w14:paraId="2F7D66B7" w14:textId="77777777" w:rsidR="00AC0BBB"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bookmarkStart w:id="14" w:name="P1497"/>
      <w:bookmarkEnd w:id="14"/>
    </w:p>
    <w:p w14:paraId="702EFC89" w14:textId="05DDF7F0"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4.1. Поставщик обязан:</w:t>
      </w:r>
    </w:p>
    <w:p w14:paraId="559AF540" w14:textId="2363CD3A"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4.1.1.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оставить Товар в порядке, количестве, в срок и на условиях, предусмотренных Контрактом и спецификацией;</w:t>
      </w:r>
    </w:p>
    <w:p w14:paraId="34BF7E3A" w14:textId="759CCFDA"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5" w:name="P1499"/>
      <w:bookmarkEnd w:id="15"/>
      <w:r w:rsidRPr="00CE5C07">
        <w:rPr>
          <w:rFonts w:ascii="Times New Roman" w:eastAsia="Times New Roman" w:hAnsi="Times New Roman" w:cs="Times New Roman"/>
          <w:sz w:val="20"/>
          <w:szCs w:val="20"/>
          <w:lang w:eastAsia="ru-RU"/>
        </w:rPr>
        <w:t xml:space="preserve">4.1.2. </w:t>
      </w:r>
      <w:r w:rsidR="005B3F7B" w:rsidRPr="00CE5C07">
        <w:rPr>
          <w:rFonts w:ascii="Times New Roman" w:eastAsia="Times New Roman" w:hAnsi="Times New Roman" w:cs="Times New Roman"/>
          <w:sz w:val="20"/>
          <w:szCs w:val="20"/>
          <w:lang w:eastAsia="ru-RU"/>
        </w:rPr>
        <w:t>О</w:t>
      </w:r>
      <w:r w:rsidRPr="00CE5C07">
        <w:rPr>
          <w:rFonts w:ascii="Times New Roman" w:eastAsia="Times New Roman" w:hAnsi="Times New Roman" w:cs="Times New Roman"/>
          <w:sz w:val="20"/>
          <w:szCs w:val="20"/>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15A5914" w14:textId="4103B014"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4.1.3. </w:t>
      </w:r>
      <w:r w:rsidR="005B3F7B" w:rsidRPr="00CE5C07">
        <w:rPr>
          <w:rFonts w:ascii="Times New Roman" w:eastAsia="Times New Roman" w:hAnsi="Times New Roman" w:cs="Times New Roman"/>
          <w:sz w:val="20"/>
          <w:szCs w:val="20"/>
          <w:lang w:eastAsia="ru-RU"/>
        </w:rPr>
        <w:t>О</w:t>
      </w:r>
      <w:r w:rsidRPr="00CE5C07">
        <w:rPr>
          <w:rFonts w:ascii="Times New Roman" w:eastAsia="Times New Roman" w:hAnsi="Times New Roman" w:cs="Times New Roman"/>
          <w:sz w:val="20"/>
          <w:szCs w:val="20"/>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FAFFE67" w14:textId="64C37084" w:rsidR="00777602" w:rsidRPr="00CE5C07" w:rsidRDefault="0008512A"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4.1.4. </w:t>
      </w:r>
      <w:r w:rsidR="009D1536" w:rsidRPr="00CE5C07">
        <w:rPr>
          <w:rFonts w:ascii="Times New Roman" w:hAnsi="Times New Roman" w:cs="Times New Roman"/>
          <w:sz w:val="20"/>
          <w:szCs w:val="20"/>
        </w:rPr>
        <w:t xml:space="preserve">В </w:t>
      </w:r>
      <w:r w:rsidR="00A426BC" w:rsidRPr="00CE5C07">
        <w:rPr>
          <w:rFonts w:ascii="Times New Roman" w:hAnsi="Times New Roman" w:cs="Times New Roman"/>
          <w:sz w:val="20"/>
          <w:szCs w:val="20"/>
        </w:rPr>
        <w:t>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DBF8EE1" w14:textId="474D908D"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6" w:name="P1505"/>
      <w:bookmarkEnd w:id="16"/>
      <w:r w:rsidRPr="00CE5C07">
        <w:rPr>
          <w:rFonts w:ascii="Times New Roman" w:eastAsia="Times New Roman" w:hAnsi="Times New Roman" w:cs="Times New Roman"/>
          <w:sz w:val="20"/>
          <w:szCs w:val="20"/>
          <w:lang w:eastAsia="ru-RU"/>
        </w:rPr>
        <w:t>4.1.</w:t>
      </w:r>
      <w:r w:rsidR="00E41B59" w:rsidRPr="00CE5C07">
        <w:rPr>
          <w:rFonts w:ascii="Times New Roman" w:eastAsia="Times New Roman" w:hAnsi="Times New Roman" w:cs="Times New Roman"/>
          <w:sz w:val="20"/>
          <w:szCs w:val="20"/>
          <w:lang w:eastAsia="ru-RU"/>
        </w:rPr>
        <w:t>5</w:t>
      </w:r>
      <w:r w:rsidRPr="00CE5C07">
        <w:rPr>
          <w:rFonts w:ascii="Times New Roman" w:eastAsia="Times New Roman" w:hAnsi="Times New Roman" w:cs="Times New Roman"/>
          <w:sz w:val="20"/>
          <w:szCs w:val="20"/>
          <w:lang w:eastAsia="ru-RU"/>
        </w:rPr>
        <w:t xml:space="preserve">.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 xml:space="preserve">редоставлять Заказчику по его требованию документы, относящиеся к предмету Контракта, а также </w:t>
      </w:r>
      <w:r w:rsidRPr="00CE5C07">
        <w:rPr>
          <w:rFonts w:ascii="Times New Roman" w:eastAsia="Times New Roman" w:hAnsi="Times New Roman" w:cs="Times New Roman"/>
          <w:sz w:val="20"/>
          <w:szCs w:val="20"/>
          <w:lang w:eastAsia="ru-RU"/>
        </w:rPr>
        <w:lastRenderedPageBreak/>
        <w:t>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B37F8D3" w14:textId="33C5151F" w:rsidR="00AC0BBB" w:rsidRPr="00CE5C07" w:rsidRDefault="00265343" w:rsidP="00061904">
      <w:pPr>
        <w:pStyle w:val="a9"/>
        <w:widowControl w:val="0"/>
        <w:ind w:left="0" w:firstLine="567"/>
        <w:jc w:val="both"/>
        <w:rPr>
          <w:color w:val="000000" w:themeColor="text1"/>
          <w:sz w:val="20"/>
          <w:szCs w:val="20"/>
        </w:rPr>
      </w:pPr>
      <w:r w:rsidRPr="00CE5C07">
        <w:rPr>
          <w:sz w:val="20"/>
          <w:szCs w:val="20"/>
        </w:rPr>
        <w:t>4.1.</w:t>
      </w:r>
      <w:r w:rsidR="00E41B59" w:rsidRPr="00CE5C07">
        <w:rPr>
          <w:sz w:val="20"/>
          <w:szCs w:val="20"/>
        </w:rPr>
        <w:t>6</w:t>
      </w:r>
      <w:r w:rsidRPr="00CE5C07">
        <w:rPr>
          <w:sz w:val="20"/>
          <w:szCs w:val="20"/>
        </w:rPr>
        <w:t>.</w:t>
      </w:r>
      <w:r w:rsidR="00AC0BBB" w:rsidRPr="00CE5C07">
        <w:rPr>
          <w:sz w:val="20"/>
          <w:szCs w:val="20"/>
        </w:rPr>
        <w:t xml:space="preserve"> </w:t>
      </w:r>
      <w:r w:rsidR="00AC0BBB" w:rsidRPr="00CE5C07">
        <w:rPr>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D51A9E5" w14:textId="77777777" w:rsidR="00AC0BBB" w:rsidRPr="00CE5C07" w:rsidRDefault="00AC0BBB" w:rsidP="00061904">
      <w:pPr>
        <w:widowControl w:val="0"/>
        <w:spacing w:after="0" w:line="240" w:lineRule="auto"/>
        <w:ind w:firstLine="567"/>
        <w:jc w:val="both"/>
        <w:rPr>
          <w:rFonts w:ascii="Times New Roman" w:hAnsi="Times New Roman" w:cs="Times New Roman"/>
          <w:color w:val="000000" w:themeColor="text1"/>
          <w:sz w:val="20"/>
          <w:szCs w:val="20"/>
        </w:rPr>
      </w:pPr>
      <w:r w:rsidRPr="00CE5C07">
        <w:rPr>
          <w:rFonts w:ascii="Times New Roman" w:hAnsi="Times New Roman" w:cs="Times New Roman"/>
          <w:color w:val="000000" w:themeColor="text1"/>
          <w:sz w:val="20"/>
          <w:szCs w:val="20"/>
        </w:rPr>
        <w:t>При реализации товаров подлежащих прослеживаемости выставлять счет-фактуру, корректировочный счет-фактуру в электронной форме.</w:t>
      </w:r>
    </w:p>
    <w:p w14:paraId="10EF779B" w14:textId="77777777" w:rsidR="00AC0BBB" w:rsidRPr="00CE5C07" w:rsidRDefault="00AC0BBB"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xml:space="preserve">В счете-фактуре должна отражаться: </w:t>
      </w:r>
    </w:p>
    <w:p w14:paraId="4DCC3EBD" w14:textId="77777777" w:rsidR="00AC0BBB" w:rsidRPr="00CE5C07" w:rsidRDefault="00AC0BBB"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A8E108F" w14:textId="2F8FB2CD" w:rsidR="00AC0BBB"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38D9494C" w14:textId="348C00EF" w:rsidR="00265343"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4.1.</w:t>
      </w:r>
      <w:r w:rsidR="00E41B59" w:rsidRPr="00CE5C07">
        <w:rPr>
          <w:rFonts w:ascii="Times New Roman" w:eastAsia="Times New Roman" w:hAnsi="Times New Roman" w:cs="Times New Roman"/>
          <w:sz w:val="20"/>
          <w:szCs w:val="20"/>
          <w:lang w:eastAsia="ru-RU"/>
        </w:rPr>
        <w:t>7</w:t>
      </w:r>
      <w:r w:rsidRPr="00CE5C07">
        <w:rPr>
          <w:rFonts w:ascii="Times New Roman" w:eastAsia="Times New Roman" w:hAnsi="Times New Roman" w:cs="Times New Roman"/>
          <w:sz w:val="20"/>
          <w:szCs w:val="20"/>
          <w:lang w:eastAsia="ru-RU"/>
        </w:rPr>
        <w:t xml:space="preserve">. </w:t>
      </w:r>
      <w:r w:rsidR="005B3F7B" w:rsidRPr="00CE5C07">
        <w:rPr>
          <w:rFonts w:ascii="Times New Roman" w:eastAsia="Times New Roman" w:hAnsi="Times New Roman" w:cs="Times New Roman"/>
          <w:sz w:val="20"/>
          <w:szCs w:val="20"/>
          <w:lang w:eastAsia="ru-RU"/>
        </w:rPr>
        <w:t>П</w:t>
      </w:r>
      <w:r w:rsidR="00265343" w:rsidRPr="00CE5C07">
        <w:rPr>
          <w:rFonts w:ascii="Times New Roman" w:eastAsia="Times New Roman" w:hAnsi="Times New Roman" w:cs="Times New Roman"/>
          <w:sz w:val="20"/>
          <w:szCs w:val="20"/>
          <w:lang w:eastAsia="ru-RU"/>
        </w:rPr>
        <w:t>ередать информацию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w:t>
      </w:r>
      <w:r w:rsidR="00F458A0" w:rsidRPr="00CE5C07">
        <w:rPr>
          <w:rFonts w:ascii="Times New Roman" w:eastAsia="Times New Roman" w:hAnsi="Times New Roman" w:cs="Times New Roman"/>
          <w:sz w:val="20"/>
          <w:szCs w:val="20"/>
          <w:lang w:eastAsia="ru-RU"/>
        </w:rPr>
        <w:t>го</w:t>
      </w:r>
      <w:r w:rsidR="00265343" w:rsidRPr="00CE5C07">
        <w:rPr>
          <w:rFonts w:ascii="Times New Roman" w:eastAsia="Times New Roman" w:hAnsi="Times New Roman" w:cs="Times New Roman"/>
          <w:sz w:val="20"/>
          <w:szCs w:val="20"/>
          <w:lang w:eastAsia="ru-RU"/>
        </w:rPr>
        <w:t>, в составе универсального передаточного документа, в том числе корректировочно</w:t>
      </w:r>
      <w:r w:rsidR="00F458A0" w:rsidRPr="00CE5C07">
        <w:rPr>
          <w:rFonts w:ascii="Times New Roman" w:eastAsia="Times New Roman" w:hAnsi="Times New Roman" w:cs="Times New Roman"/>
          <w:sz w:val="20"/>
          <w:szCs w:val="20"/>
          <w:lang w:eastAsia="ru-RU"/>
        </w:rPr>
        <w:t>го</w:t>
      </w:r>
      <w:r w:rsidR="00265343" w:rsidRPr="00CE5C07">
        <w:rPr>
          <w:rFonts w:ascii="Times New Roman" w:eastAsia="Times New Roman" w:hAnsi="Times New Roman" w:cs="Times New Roman"/>
          <w:sz w:val="20"/>
          <w:szCs w:val="20"/>
          <w:lang w:eastAsia="ru-RU"/>
        </w:rPr>
        <w:t xml:space="preserve"> в соответствии с нормативным-правовыми актами, изданными в рамках реализации национальной системы прослеживаемости товаров</w:t>
      </w:r>
      <w:r w:rsidR="00265343" w:rsidRPr="00CE5C07">
        <w:rPr>
          <w:rStyle w:val="a6"/>
          <w:rFonts w:ascii="Times New Roman" w:eastAsia="Times New Roman" w:hAnsi="Times New Roman" w:cs="Times New Roman"/>
          <w:sz w:val="20"/>
          <w:szCs w:val="20"/>
          <w:lang w:eastAsia="ru-RU"/>
        </w:rPr>
        <w:footnoteReference w:id="3"/>
      </w:r>
      <w:r w:rsidR="00265343" w:rsidRPr="00CE5C07">
        <w:rPr>
          <w:rFonts w:ascii="Times New Roman" w:eastAsia="Times New Roman" w:hAnsi="Times New Roman" w:cs="Times New Roman"/>
          <w:sz w:val="20"/>
          <w:szCs w:val="20"/>
          <w:lang w:eastAsia="ru-RU"/>
        </w:rPr>
        <w:t>.</w:t>
      </w:r>
    </w:p>
    <w:p w14:paraId="02DDB052"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bookmarkStart w:id="17" w:name="P1507"/>
      <w:bookmarkStart w:id="18" w:name="P1508"/>
      <w:bookmarkEnd w:id="17"/>
      <w:bookmarkEnd w:id="18"/>
      <w:r w:rsidRPr="00CE5C07">
        <w:rPr>
          <w:rFonts w:ascii="Times New Roman" w:eastAsia="Times New Roman" w:hAnsi="Times New Roman" w:cs="Times New Roman"/>
          <w:b/>
          <w:sz w:val="20"/>
          <w:szCs w:val="20"/>
          <w:lang w:eastAsia="ru-RU"/>
        </w:rPr>
        <w:t>4.2. Поставщик вправе:</w:t>
      </w:r>
    </w:p>
    <w:p w14:paraId="0DC1E6C0" w14:textId="2031A6EF"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4.2.1. </w:t>
      </w:r>
      <w:r w:rsidR="005B3F7B" w:rsidRPr="00CE5C07">
        <w:rPr>
          <w:rFonts w:ascii="Times New Roman" w:eastAsia="Times New Roman" w:hAnsi="Times New Roman" w:cs="Times New Roman"/>
          <w:sz w:val="20"/>
          <w:szCs w:val="20"/>
          <w:lang w:eastAsia="ru-RU"/>
        </w:rPr>
        <w:t>Т</w:t>
      </w:r>
      <w:r w:rsidRPr="00CE5C07">
        <w:rPr>
          <w:rFonts w:ascii="Times New Roman" w:eastAsia="Times New Roman" w:hAnsi="Times New Roman" w:cs="Times New Roman"/>
          <w:sz w:val="20"/>
          <w:szCs w:val="20"/>
          <w:lang w:eastAsia="ru-RU"/>
        </w:rPr>
        <w:t>ребовать от Заказчика произвести приемку Товара в порядке и в сроки, предусмотренные Контрактом;</w:t>
      </w:r>
    </w:p>
    <w:p w14:paraId="62BE06A0" w14:textId="7C0F9525"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9" w:name="P1518"/>
      <w:bookmarkEnd w:id="19"/>
      <w:r w:rsidRPr="00CE5C07">
        <w:rPr>
          <w:rFonts w:ascii="Times New Roman" w:eastAsia="Times New Roman" w:hAnsi="Times New Roman" w:cs="Times New Roman"/>
          <w:sz w:val="20"/>
          <w:szCs w:val="20"/>
          <w:lang w:eastAsia="ru-RU"/>
        </w:rPr>
        <w:t xml:space="preserve">4.2.2. </w:t>
      </w:r>
      <w:r w:rsidR="005B3F7B" w:rsidRPr="00CE5C07">
        <w:rPr>
          <w:rFonts w:ascii="Times New Roman" w:eastAsia="Times New Roman" w:hAnsi="Times New Roman" w:cs="Times New Roman"/>
          <w:sz w:val="20"/>
          <w:szCs w:val="20"/>
          <w:lang w:eastAsia="ru-RU"/>
        </w:rPr>
        <w:t>Т</w:t>
      </w:r>
      <w:r w:rsidRPr="00CE5C07">
        <w:rPr>
          <w:rFonts w:ascii="Times New Roman" w:eastAsia="Times New Roman" w:hAnsi="Times New Roman" w:cs="Times New Roman"/>
          <w:sz w:val="20"/>
          <w:szCs w:val="20"/>
          <w:lang w:eastAsia="ru-RU"/>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14:paraId="2F1125C8" w14:textId="440EFB24"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0" w:name="P1519"/>
      <w:bookmarkEnd w:id="20"/>
      <w:r w:rsidRPr="00CE5C07">
        <w:rPr>
          <w:rFonts w:ascii="Times New Roman" w:eastAsia="Times New Roman" w:hAnsi="Times New Roman" w:cs="Times New Roman"/>
          <w:sz w:val="20"/>
          <w:szCs w:val="20"/>
          <w:lang w:eastAsia="ru-RU"/>
        </w:rPr>
        <w:t xml:space="preserve">4.2.3.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ринять решение об одностороннем отказе от исполнения Контракта в соответствии с гражданским законодательством;</w:t>
      </w:r>
    </w:p>
    <w:p w14:paraId="3FE33496" w14:textId="6B4D1413"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4.2.4. </w:t>
      </w:r>
      <w:r w:rsidR="005B3F7B" w:rsidRPr="00CE5C07">
        <w:rPr>
          <w:rFonts w:ascii="Times New Roman" w:eastAsia="Times New Roman" w:hAnsi="Times New Roman" w:cs="Times New Roman"/>
          <w:sz w:val="20"/>
          <w:szCs w:val="20"/>
          <w:lang w:eastAsia="ru-RU"/>
        </w:rPr>
        <w:t>Т</w:t>
      </w:r>
      <w:r w:rsidRPr="00CE5C07">
        <w:rPr>
          <w:rFonts w:ascii="Times New Roman" w:eastAsia="Times New Roman" w:hAnsi="Times New Roman" w:cs="Times New Roman"/>
          <w:sz w:val="20"/>
          <w:szCs w:val="20"/>
          <w:lang w:eastAsia="ru-RU"/>
        </w:rPr>
        <w:t xml:space="preserve">ребовать возмещения убытков, уплаты неустоек (штрафов, пеней) в соответствии с </w:t>
      </w:r>
      <w:hyperlink w:anchor="P1550" w:history="1">
        <w:r w:rsidRPr="00CE5C07">
          <w:rPr>
            <w:rFonts w:ascii="Times New Roman" w:eastAsia="Times New Roman" w:hAnsi="Times New Roman" w:cs="Times New Roman"/>
            <w:sz w:val="20"/>
            <w:szCs w:val="20"/>
            <w:lang w:eastAsia="ru-RU"/>
          </w:rPr>
          <w:t>разделом VI</w:t>
        </w:r>
      </w:hyperlink>
      <w:r w:rsidRPr="00CE5C07">
        <w:rPr>
          <w:rFonts w:ascii="Times New Roman" w:eastAsia="Times New Roman" w:hAnsi="Times New Roman" w:cs="Times New Roman"/>
          <w:sz w:val="20"/>
          <w:szCs w:val="20"/>
          <w:lang w:eastAsia="ru-RU"/>
        </w:rPr>
        <w:t xml:space="preserve"> Контракта;</w:t>
      </w:r>
    </w:p>
    <w:p w14:paraId="0A652A8C" w14:textId="01D3FBC0"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1" w:name="P1521"/>
      <w:bookmarkEnd w:id="21"/>
      <w:r w:rsidRPr="00CE5C07">
        <w:rPr>
          <w:rFonts w:ascii="Times New Roman" w:eastAsia="Times New Roman" w:hAnsi="Times New Roman" w:cs="Times New Roman"/>
          <w:sz w:val="20"/>
          <w:szCs w:val="20"/>
          <w:lang w:eastAsia="ru-RU"/>
        </w:rPr>
        <w:t>4.2.</w:t>
      </w:r>
      <w:r w:rsidR="005B3F7B" w:rsidRPr="00CE5C07">
        <w:rPr>
          <w:rFonts w:ascii="Times New Roman" w:eastAsia="Times New Roman" w:hAnsi="Times New Roman" w:cs="Times New Roman"/>
          <w:sz w:val="20"/>
          <w:szCs w:val="20"/>
          <w:lang w:eastAsia="ru-RU"/>
        </w:rPr>
        <w:t>5</w:t>
      </w:r>
      <w:r w:rsidRPr="00CE5C07">
        <w:rPr>
          <w:rFonts w:ascii="Times New Roman" w:eastAsia="Times New Roman" w:hAnsi="Times New Roman" w:cs="Times New Roman"/>
          <w:sz w:val="20"/>
          <w:szCs w:val="20"/>
          <w:lang w:eastAsia="ru-RU"/>
        </w:rPr>
        <w:t xml:space="preserve">.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CE5C07">
          <w:rPr>
            <w:rFonts w:ascii="Times New Roman" w:eastAsia="Times New Roman" w:hAnsi="Times New Roman" w:cs="Times New Roman"/>
            <w:sz w:val="20"/>
            <w:szCs w:val="20"/>
            <w:lang w:eastAsia="ru-RU"/>
          </w:rPr>
          <w:t>частью 6 статьи 14</w:t>
        </w:r>
      </w:hyperlink>
      <w:r w:rsidRPr="00CE5C07">
        <w:rPr>
          <w:rFonts w:ascii="Times New Roman" w:eastAsia="Times New Roman" w:hAnsi="Times New Roman" w:cs="Times New Roman"/>
          <w:sz w:val="20"/>
          <w:szCs w:val="20"/>
          <w:lang w:eastAsia="ru-RU"/>
        </w:rPr>
        <w:t xml:space="preserve"> Федерального закона от 5 апреля 2013 г. </w:t>
      </w:r>
      <w:r w:rsidR="00791579" w:rsidRPr="00CE5C07">
        <w:rPr>
          <w:rFonts w:ascii="Times New Roman" w:eastAsia="Times New Roman" w:hAnsi="Times New Roman" w:cs="Times New Roman"/>
          <w:sz w:val="20"/>
          <w:szCs w:val="20"/>
          <w:lang w:eastAsia="ru-RU"/>
        </w:rPr>
        <w:t>№</w:t>
      </w:r>
      <w:r w:rsidRPr="00CE5C07">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5756F9AC" w14:textId="31E8009E"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xml:space="preserve">4.2.6. </w:t>
      </w:r>
      <w:r w:rsidRPr="00CE5C07">
        <w:rPr>
          <w:rFonts w:ascii="Times New Roman" w:hAnsi="Times New Roman" w:cs="Times New Roman"/>
          <w:color w:val="000000" w:themeColor="text1"/>
          <w:sz w:val="20"/>
        </w:rPr>
        <w:t>В ходе исполнения контракта уведомить Заказчика о своем действующем адресе электронной почты в информационно-</w:t>
      </w:r>
      <w:r w:rsidRPr="00CE5C07">
        <w:rPr>
          <w:rFonts w:ascii="Times New Roman" w:hAnsi="Times New Roman" w:cs="Times New Roman"/>
          <w:sz w:val="20"/>
        </w:rPr>
        <w:t>телекоммуникационной сети "Интернет", если такие сведения ранее не представлялись, для обмена информацией в соответствии с п. 13.8. контракта.</w:t>
      </w:r>
    </w:p>
    <w:p w14:paraId="661DFE58"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4.3. Заказчик обязуется:</w:t>
      </w:r>
    </w:p>
    <w:p w14:paraId="27B36CBB" w14:textId="505CF4F2"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4.3.1. </w:t>
      </w:r>
      <w:r w:rsidR="005B3F7B" w:rsidRPr="00CE5C07">
        <w:rPr>
          <w:rFonts w:ascii="Times New Roman" w:eastAsia="Times New Roman" w:hAnsi="Times New Roman" w:cs="Times New Roman"/>
          <w:sz w:val="20"/>
          <w:szCs w:val="20"/>
          <w:lang w:eastAsia="ru-RU"/>
        </w:rPr>
        <w:t>О</w:t>
      </w:r>
      <w:r w:rsidRPr="00CE5C07">
        <w:rPr>
          <w:rFonts w:ascii="Times New Roman" w:eastAsia="Times New Roman" w:hAnsi="Times New Roman" w:cs="Times New Roman"/>
          <w:sz w:val="20"/>
          <w:szCs w:val="20"/>
          <w:lang w:eastAsia="ru-RU"/>
        </w:rPr>
        <w:t xml:space="preserve">беспечить своевременную приемку и оплату поставленного Товара надлежащего качества в порядке и сроки, предусмотренные Контрактом; </w:t>
      </w:r>
    </w:p>
    <w:p w14:paraId="295F17F4" w14:textId="72F87B59" w:rsidR="00777602" w:rsidRPr="00CE5C07" w:rsidRDefault="00777602" w:rsidP="00061904">
      <w:pPr>
        <w:pStyle w:val="ConsPlusNormal"/>
        <w:ind w:firstLine="567"/>
        <w:jc w:val="both"/>
        <w:rPr>
          <w:rFonts w:ascii="Times New Roman" w:hAnsi="Times New Roman" w:cs="Times New Roman"/>
          <w:sz w:val="20"/>
        </w:rPr>
      </w:pPr>
      <w:bookmarkStart w:id="22" w:name="P1525"/>
      <w:bookmarkStart w:id="23" w:name="P1526"/>
      <w:bookmarkEnd w:id="22"/>
      <w:bookmarkEnd w:id="23"/>
      <w:r w:rsidRPr="00CE5C07">
        <w:rPr>
          <w:rFonts w:ascii="Times New Roman" w:hAnsi="Times New Roman" w:cs="Times New Roman"/>
          <w:sz w:val="20"/>
        </w:rPr>
        <w:t>4.3.</w:t>
      </w:r>
      <w:r w:rsidR="005B3F7B" w:rsidRPr="00CE5C07">
        <w:rPr>
          <w:rFonts w:ascii="Times New Roman" w:hAnsi="Times New Roman" w:cs="Times New Roman"/>
          <w:sz w:val="20"/>
        </w:rPr>
        <w:t>2</w:t>
      </w:r>
      <w:r w:rsidRPr="00CE5C07">
        <w:rPr>
          <w:rFonts w:ascii="Times New Roman" w:hAnsi="Times New Roman" w:cs="Times New Roman"/>
          <w:sz w:val="20"/>
        </w:rPr>
        <w:t xml:space="preserve">. </w:t>
      </w:r>
      <w:r w:rsidR="009D1536" w:rsidRPr="00CE5C07">
        <w:rPr>
          <w:rFonts w:ascii="Times New Roman" w:hAnsi="Times New Roman" w:cs="Times New Roman"/>
          <w:sz w:val="20"/>
        </w:rPr>
        <w:t xml:space="preserve">В </w:t>
      </w:r>
      <w:r w:rsidR="00A426BC" w:rsidRPr="00CE5C07">
        <w:rPr>
          <w:rFonts w:ascii="Times New Roman" w:hAnsi="Times New Roman" w:cs="Times New Roman"/>
          <w:sz w:val="20"/>
        </w:rPr>
        <w:t>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E5C07">
        <w:rPr>
          <w:rFonts w:ascii="Times New Roman" w:hAnsi="Times New Roman" w:cs="Times New Roman"/>
          <w:sz w:val="20"/>
        </w:rPr>
        <w:t xml:space="preserve"> </w:t>
      </w:r>
    </w:p>
    <w:p w14:paraId="4026B333" w14:textId="27E4298D"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4.3.</w:t>
      </w:r>
      <w:r w:rsidR="005B3F7B" w:rsidRPr="00CE5C07">
        <w:rPr>
          <w:rFonts w:ascii="Times New Roman" w:eastAsia="Times New Roman" w:hAnsi="Times New Roman" w:cs="Times New Roman"/>
          <w:sz w:val="20"/>
          <w:szCs w:val="20"/>
          <w:lang w:eastAsia="ru-RU"/>
        </w:rPr>
        <w:t>3</w:t>
      </w:r>
      <w:r w:rsidRPr="00CE5C07">
        <w:rPr>
          <w:rFonts w:ascii="Times New Roman" w:eastAsia="Times New Roman" w:hAnsi="Times New Roman" w:cs="Times New Roman"/>
          <w:sz w:val="20"/>
          <w:szCs w:val="20"/>
          <w:lang w:eastAsia="ru-RU"/>
        </w:rPr>
        <w:t xml:space="preserve">. </w:t>
      </w:r>
      <w:r w:rsidR="005B3F7B" w:rsidRPr="00CE5C07">
        <w:rPr>
          <w:rFonts w:ascii="Times New Roman" w:eastAsia="Times New Roman" w:hAnsi="Times New Roman" w:cs="Times New Roman"/>
          <w:sz w:val="20"/>
          <w:szCs w:val="20"/>
          <w:lang w:eastAsia="ru-RU"/>
        </w:rPr>
        <w:t>Т</w:t>
      </w:r>
      <w:r w:rsidRPr="00CE5C07">
        <w:rPr>
          <w:rFonts w:ascii="Times New Roman" w:eastAsia="Times New Roman" w:hAnsi="Times New Roman" w:cs="Times New Roman"/>
          <w:sz w:val="20"/>
          <w:szCs w:val="20"/>
          <w:lang w:eastAsia="ru-RU"/>
        </w:rPr>
        <w:t xml:space="preserve">ребовать уплаты неустоек (штрафов, пеней) в соответствии с </w:t>
      </w:r>
      <w:hyperlink w:anchor="P1550" w:history="1">
        <w:r w:rsidRPr="00CE5C07">
          <w:rPr>
            <w:rFonts w:ascii="Times New Roman" w:eastAsia="Times New Roman" w:hAnsi="Times New Roman" w:cs="Times New Roman"/>
            <w:sz w:val="20"/>
            <w:szCs w:val="20"/>
            <w:lang w:eastAsia="ru-RU"/>
          </w:rPr>
          <w:t>разделом VI</w:t>
        </w:r>
      </w:hyperlink>
      <w:r w:rsidRPr="00CE5C07">
        <w:rPr>
          <w:rFonts w:ascii="Times New Roman" w:eastAsia="Times New Roman" w:hAnsi="Times New Roman" w:cs="Times New Roman"/>
          <w:sz w:val="20"/>
          <w:szCs w:val="20"/>
          <w:lang w:eastAsia="ru-RU"/>
        </w:rPr>
        <w:t xml:space="preserve"> Контракта;</w:t>
      </w:r>
    </w:p>
    <w:p w14:paraId="27B570EA" w14:textId="5B270D99"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4.3.</w:t>
      </w:r>
      <w:r w:rsidR="005B3F7B" w:rsidRPr="00CE5C07">
        <w:rPr>
          <w:rFonts w:ascii="Times New Roman" w:eastAsia="Times New Roman" w:hAnsi="Times New Roman" w:cs="Times New Roman"/>
          <w:sz w:val="20"/>
          <w:szCs w:val="20"/>
          <w:lang w:eastAsia="ru-RU"/>
        </w:rPr>
        <w:t>4</w:t>
      </w:r>
      <w:r w:rsidRPr="00CE5C07">
        <w:rPr>
          <w:rFonts w:ascii="Times New Roman" w:eastAsia="Times New Roman" w:hAnsi="Times New Roman" w:cs="Times New Roman"/>
          <w:sz w:val="20"/>
          <w:szCs w:val="20"/>
          <w:lang w:eastAsia="ru-RU"/>
        </w:rPr>
        <w:t xml:space="preserve">.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 xml:space="preserve">ровести экспертизу поставленного Товара для проверки его соответствия условиям Контракта в соответствии с Федеральным </w:t>
      </w:r>
      <w:hyperlink r:id="rId11" w:history="1">
        <w:r w:rsidRPr="00CE5C07">
          <w:rPr>
            <w:rFonts w:ascii="Times New Roman" w:eastAsia="Times New Roman" w:hAnsi="Times New Roman" w:cs="Times New Roman"/>
            <w:sz w:val="20"/>
            <w:szCs w:val="20"/>
            <w:lang w:eastAsia="ru-RU"/>
          </w:rPr>
          <w:t>законом</w:t>
        </w:r>
      </w:hyperlink>
      <w:r w:rsidRPr="00CE5C07">
        <w:rPr>
          <w:rFonts w:ascii="Times New Roman" w:eastAsia="Times New Roman" w:hAnsi="Times New Roman" w:cs="Times New Roman"/>
          <w:sz w:val="20"/>
          <w:szCs w:val="20"/>
          <w:lang w:eastAsia="ru-RU"/>
        </w:rPr>
        <w:t xml:space="preserve"> от 5 апреля 2013 г. </w:t>
      </w:r>
      <w:r w:rsidR="00791579" w:rsidRPr="00CE5C07">
        <w:rPr>
          <w:rFonts w:ascii="Times New Roman" w:eastAsia="Times New Roman" w:hAnsi="Times New Roman" w:cs="Times New Roman"/>
          <w:sz w:val="20"/>
          <w:szCs w:val="20"/>
          <w:lang w:eastAsia="ru-RU"/>
        </w:rPr>
        <w:t>№</w:t>
      </w:r>
      <w:r w:rsidRPr="00CE5C07">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76B97C20"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bookmarkStart w:id="24" w:name="P1529"/>
      <w:bookmarkEnd w:id="24"/>
      <w:r w:rsidRPr="00CE5C07">
        <w:rPr>
          <w:rFonts w:ascii="Times New Roman" w:eastAsia="Times New Roman" w:hAnsi="Times New Roman" w:cs="Times New Roman"/>
          <w:b/>
          <w:sz w:val="20"/>
          <w:szCs w:val="20"/>
          <w:lang w:eastAsia="ru-RU"/>
        </w:rPr>
        <w:t>4.4. Заказчик вправе:</w:t>
      </w:r>
    </w:p>
    <w:p w14:paraId="44DBBD87" w14:textId="61F9691C"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4.4.1. </w:t>
      </w:r>
      <w:r w:rsidR="005B3F7B" w:rsidRPr="00CE5C07">
        <w:rPr>
          <w:rFonts w:ascii="Times New Roman" w:eastAsia="Times New Roman" w:hAnsi="Times New Roman" w:cs="Times New Roman"/>
          <w:sz w:val="20"/>
          <w:szCs w:val="20"/>
          <w:lang w:eastAsia="ru-RU"/>
        </w:rPr>
        <w:t>Т</w:t>
      </w:r>
      <w:r w:rsidRPr="00CE5C07">
        <w:rPr>
          <w:rFonts w:ascii="Times New Roman" w:eastAsia="Times New Roman" w:hAnsi="Times New Roman" w:cs="Times New Roman"/>
          <w:sz w:val="20"/>
          <w:szCs w:val="20"/>
          <w:lang w:eastAsia="ru-RU"/>
        </w:rPr>
        <w:t>ребовать от Поставщика надлежащего исполнения обязательств по Контракту;</w:t>
      </w:r>
    </w:p>
    <w:p w14:paraId="3D02BF15" w14:textId="5FA6C304"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4.4.2. </w:t>
      </w:r>
      <w:r w:rsidR="005B3F7B" w:rsidRPr="00CE5C07">
        <w:rPr>
          <w:rFonts w:ascii="Times New Roman" w:eastAsia="Times New Roman" w:hAnsi="Times New Roman" w:cs="Times New Roman"/>
          <w:sz w:val="20"/>
          <w:szCs w:val="20"/>
          <w:lang w:eastAsia="ru-RU"/>
        </w:rPr>
        <w:t>Т</w:t>
      </w:r>
      <w:r w:rsidRPr="00CE5C07">
        <w:rPr>
          <w:rFonts w:ascii="Times New Roman" w:eastAsia="Times New Roman" w:hAnsi="Times New Roman" w:cs="Times New Roman"/>
          <w:sz w:val="20"/>
          <w:szCs w:val="20"/>
          <w:lang w:eastAsia="ru-RU"/>
        </w:rPr>
        <w:t xml:space="preserve">ребовать от Поставщика своевременного устранения недостатков, выявленных как в ходе приемки, так и в течение гарантийного периода; </w:t>
      </w:r>
    </w:p>
    <w:p w14:paraId="2D6956B5" w14:textId="27373FC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4.4.3.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3D301B92" w14:textId="4DF920E3"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4.4.4. </w:t>
      </w:r>
      <w:r w:rsidR="005B3F7B" w:rsidRPr="00CE5C07">
        <w:rPr>
          <w:rFonts w:ascii="Times New Roman" w:eastAsia="Times New Roman" w:hAnsi="Times New Roman" w:cs="Times New Roman"/>
          <w:sz w:val="20"/>
          <w:szCs w:val="20"/>
          <w:lang w:eastAsia="ru-RU"/>
        </w:rPr>
        <w:t>Т</w:t>
      </w:r>
      <w:r w:rsidRPr="00CE5C07">
        <w:rPr>
          <w:rFonts w:ascii="Times New Roman" w:eastAsia="Times New Roman" w:hAnsi="Times New Roman" w:cs="Times New Roman"/>
          <w:sz w:val="20"/>
          <w:szCs w:val="20"/>
          <w:lang w:eastAsia="ru-RU"/>
        </w:rPr>
        <w:t xml:space="preserve">ребовать возмещения убытков в соответствии с </w:t>
      </w:r>
      <w:hyperlink w:anchor="P1550" w:history="1">
        <w:r w:rsidRPr="00CE5C07">
          <w:rPr>
            <w:rFonts w:ascii="Times New Roman" w:eastAsia="Times New Roman" w:hAnsi="Times New Roman" w:cs="Times New Roman"/>
            <w:sz w:val="20"/>
            <w:szCs w:val="20"/>
            <w:lang w:eastAsia="ru-RU"/>
          </w:rPr>
          <w:t>разделом VI</w:t>
        </w:r>
      </w:hyperlink>
      <w:r w:rsidRPr="00CE5C07">
        <w:rPr>
          <w:rFonts w:ascii="Times New Roman" w:eastAsia="Times New Roman" w:hAnsi="Times New Roman" w:cs="Times New Roman"/>
          <w:sz w:val="20"/>
          <w:szCs w:val="20"/>
          <w:lang w:eastAsia="ru-RU"/>
        </w:rPr>
        <w:t xml:space="preserve"> Контракта, причиненных по вине Поставщика;</w:t>
      </w:r>
    </w:p>
    <w:p w14:paraId="799E8441" w14:textId="73CC1956"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5" w:name="P1534"/>
      <w:bookmarkEnd w:id="25"/>
      <w:r w:rsidRPr="00CE5C07">
        <w:rPr>
          <w:rFonts w:ascii="Times New Roman" w:eastAsia="Times New Roman" w:hAnsi="Times New Roman" w:cs="Times New Roman"/>
          <w:sz w:val="20"/>
          <w:szCs w:val="20"/>
          <w:lang w:eastAsia="ru-RU"/>
        </w:rPr>
        <w:t xml:space="preserve">4.4.5.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CE5C07">
          <w:rPr>
            <w:rFonts w:ascii="Times New Roman" w:eastAsia="Times New Roman" w:hAnsi="Times New Roman" w:cs="Times New Roman"/>
            <w:sz w:val="20"/>
            <w:szCs w:val="20"/>
            <w:lang w:eastAsia="ru-RU"/>
          </w:rPr>
          <w:t>законом</w:t>
        </w:r>
      </w:hyperlink>
      <w:r w:rsidRPr="00CE5C07">
        <w:rPr>
          <w:rFonts w:ascii="Times New Roman" w:eastAsia="Times New Roman" w:hAnsi="Times New Roman" w:cs="Times New Roman"/>
          <w:sz w:val="20"/>
          <w:szCs w:val="20"/>
          <w:lang w:eastAsia="ru-RU"/>
        </w:rPr>
        <w:t xml:space="preserve"> от 5 апреля 2013 г. </w:t>
      </w:r>
      <w:r w:rsidR="00791579" w:rsidRPr="00CE5C07">
        <w:rPr>
          <w:rFonts w:ascii="Times New Roman" w:eastAsia="Times New Roman" w:hAnsi="Times New Roman" w:cs="Times New Roman"/>
          <w:sz w:val="20"/>
          <w:szCs w:val="20"/>
          <w:lang w:eastAsia="ru-RU"/>
        </w:rPr>
        <w:t>№</w:t>
      </w:r>
      <w:r w:rsidRPr="00CE5C07">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 </w:t>
      </w:r>
    </w:p>
    <w:p w14:paraId="5144B81C" w14:textId="085FA808"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4.4.6. </w:t>
      </w:r>
      <w:r w:rsidR="005B3F7B" w:rsidRPr="00CE5C07">
        <w:rPr>
          <w:rFonts w:ascii="Times New Roman" w:eastAsia="Times New Roman" w:hAnsi="Times New Roman" w:cs="Times New Roman"/>
          <w:sz w:val="20"/>
          <w:szCs w:val="20"/>
          <w:lang w:eastAsia="ru-RU"/>
        </w:rPr>
        <w:t>О</w:t>
      </w:r>
      <w:r w:rsidRPr="00CE5C07">
        <w:rPr>
          <w:rFonts w:ascii="Times New Roman" w:eastAsia="Times New Roman" w:hAnsi="Times New Roman" w:cs="Times New Roman"/>
          <w:sz w:val="20"/>
          <w:szCs w:val="20"/>
          <w:lang w:eastAsia="ru-RU"/>
        </w:rPr>
        <w:t>тказаться от приемки и оплаты Товара, не соответствующего условиям Контракта;</w:t>
      </w:r>
    </w:p>
    <w:p w14:paraId="5457E5CF" w14:textId="0A1B6F84"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6" w:name="P1536"/>
      <w:bookmarkEnd w:id="26"/>
      <w:r w:rsidRPr="00CE5C07">
        <w:rPr>
          <w:rFonts w:ascii="Times New Roman" w:eastAsia="Times New Roman" w:hAnsi="Times New Roman" w:cs="Times New Roman"/>
          <w:sz w:val="20"/>
          <w:szCs w:val="20"/>
          <w:lang w:eastAsia="ru-RU"/>
        </w:rPr>
        <w:t xml:space="preserve">4.4.7. </w:t>
      </w:r>
      <w:r w:rsidR="005B3F7B" w:rsidRPr="00CE5C07">
        <w:rPr>
          <w:rFonts w:ascii="Times New Roman" w:eastAsia="Times New Roman" w:hAnsi="Times New Roman" w:cs="Times New Roman"/>
          <w:sz w:val="20"/>
          <w:szCs w:val="20"/>
          <w:lang w:eastAsia="ru-RU"/>
        </w:rPr>
        <w:t>П</w:t>
      </w:r>
      <w:r w:rsidRPr="00CE5C07">
        <w:rPr>
          <w:rFonts w:ascii="Times New Roman" w:eastAsia="Times New Roman" w:hAnsi="Times New Roman" w:cs="Times New Roman"/>
          <w:sz w:val="20"/>
          <w:szCs w:val="20"/>
          <w:lang w:eastAsia="ru-RU"/>
        </w:rPr>
        <w:t xml:space="preserve">ринять решение об одностороннем отказе от исполнения Контракта в соответствии с гражданским </w:t>
      </w:r>
      <w:r w:rsidRPr="00CE5C07">
        <w:rPr>
          <w:rFonts w:ascii="Times New Roman" w:eastAsia="Times New Roman" w:hAnsi="Times New Roman" w:cs="Times New Roman"/>
          <w:sz w:val="20"/>
          <w:szCs w:val="20"/>
          <w:lang w:eastAsia="ru-RU"/>
        </w:rPr>
        <w:lastRenderedPageBreak/>
        <w:t xml:space="preserve">законодательством; </w:t>
      </w:r>
    </w:p>
    <w:p w14:paraId="4B1815A8" w14:textId="053AF783"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7" w:name="P1537"/>
      <w:bookmarkEnd w:id="27"/>
      <w:r w:rsidRPr="00CE5C07">
        <w:rPr>
          <w:rFonts w:ascii="Times New Roman" w:eastAsia="Times New Roman" w:hAnsi="Times New Roman" w:cs="Times New Roman"/>
          <w:sz w:val="20"/>
          <w:szCs w:val="20"/>
          <w:lang w:eastAsia="ru-RU"/>
        </w:rPr>
        <w:t xml:space="preserve">4.4.8. </w:t>
      </w:r>
      <w:r w:rsidR="005B3F7B" w:rsidRPr="00CE5C07">
        <w:rPr>
          <w:rFonts w:ascii="Times New Roman" w:eastAsia="Times New Roman" w:hAnsi="Times New Roman" w:cs="Times New Roman"/>
          <w:sz w:val="20"/>
          <w:szCs w:val="20"/>
          <w:lang w:eastAsia="ru-RU"/>
        </w:rPr>
        <w:t>Д</w:t>
      </w:r>
      <w:r w:rsidRPr="00CE5C07">
        <w:rPr>
          <w:rFonts w:ascii="Times New Roman" w:eastAsia="Times New Roman" w:hAnsi="Times New Roman" w:cs="Times New Roman"/>
          <w:sz w:val="20"/>
          <w:szCs w:val="20"/>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2361E3A" w14:textId="0B03970A" w:rsidR="002B53A5" w:rsidRPr="00CE5C07" w:rsidRDefault="002B53A5"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4.4.9. </w:t>
      </w:r>
      <w:r w:rsidRPr="00CE5C07">
        <w:rPr>
          <w:rFonts w:ascii="Times New Roman" w:eastAsia="Times New Roman" w:hAnsi="Times New Roman" w:cs="Times New Roman"/>
          <w:sz w:val="20"/>
          <w:szCs w:val="20"/>
        </w:rPr>
        <w:t>Удержать</w:t>
      </w:r>
      <w:r w:rsidRPr="00CE5C07">
        <w:rPr>
          <w:rFonts w:ascii="Times New Roman" w:hAnsi="Times New Roman" w:cs="Times New Roman"/>
          <w:sz w:val="20"/>
          <w:szCs w:val="20"/>
        </w:rPr>
        <w:t xml:space="preserve"> сумму неисполненных Поставщиком требований об уплате неустоек (штрафов, пеней), предъявленных Заказчиком в соответствии Федеральным законом № 44-ФЗ и условиями контракта, из суммы, подлежащей оплате Поставщику.</w:t>
      </w:r>
    </w:p>
    <w:p w14:paraId="01665AE6" w14:textId="77777777" w:rsidR="005B3F7B" w:rsidRPr="00CE5C07" w:rsidRDefault="005B3F7B" w:rsidP="00061904">
      <w:pPr>
        <w:pStyle w:val="a9"/>
        <w:widowControl w:val="0"/>
        <w:ind w:left="0" w:firstLine="567"/>
        <w:jc w:val="both"/>
        <w:rPr>
          <w:color w:val="000000" w:themeColor="text1"/>
          <w:sz w:val="20"/>
          <w:szCs w:val="20"/>
        </w:rPr>
      </w:pPr>
      <w:r w:rsidRPr="00CE5C07">
        <w:rPr>
          <w:b/>
          <w:color w:val="000000" w:themeColor="text1"/>
          <w:sz w:val="20"/>
          <w:szCs w:val="20"/>
        </w:rPr>
        <w:t xml:space="preserve">4.5. Стороны вправе: </w:t>
      </w:r>
    </w:p>
    <w:p w14:paraId="4EB9E738" w14:textId="77777777" w:rsidR="005B3F7B" w:rsidRPr="00CE5C07" w:rsidRDefault="005B3F7B"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4.5.1.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через программу электронной отчетности «СБИС» с использованием усиленной квалифицированной электронной подписи.</w:t>
      </w:r>
    </w:p>
    <w:p w14:paraId="4CE83BFE" w14:textId="77777777" w:rsidR="005B3F7B" w:rsidRPr="00CE5C07" w:rsidRDefault="005B3F7B"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Усиленная квалифицированная электронная подпись признается равнозначной собственноручной подписи владельца сертификата и порождает для подписанта юридические последствия в виде условий статьи 11 Федерального закона от 06.04.2011 № 63-ФЗ «Об электронной подписи».</w:t>
      </w:r>
    </w:p>
    <w:p w14:paraId="04524CC1" w14:textId="77777777" w:rsidR="005B3F7B" w:rsidRPr="00CE5C07" w:rsidRDefault="005B3F7B"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Электронные документы, заверенные усиленной квалифицированной электронной подписью юридически эквивалентны документам на бумажных носителях, заверенных соответствующими подписями.</w:t>
      </w:r>
    </w:p>
    <w:p w14:paraId="6457348B" w14:textId="7CD2BD47" w:rsidR="005B3F7B" w:rsidRPr="00CE5C07" w:rsidRDefault="005B3F7B" w:rsidP="00061904">
      <w:pPr>
        <w:pStyle w:val="a9"/>
        <w:widowControl w:val="0"/>
        <w:ind w:left="0" w:firstLine="567"/>
        <w:jc w:val="both"/>
        <w:rPr>
          <w:color w:val="000000" w:themeColor="text1"/>
          <w:sz w:val="20"/>
          <w:szCs w:val="20"/>
        </w:rPr>
      </w:pPr>
      <w:r w:rsidRPr="00CE5C07">
        <w:rPr>
          <w:b/>
          <w:color w:val="000000" w:themeColor="text1"/>
          <w:sz w:val="20"/>
          <w:szCs w:val="20"/>
        </w:rPr>
        <w:t>4.6. Стороны обязуются:</w:t>
      </w:r>
    </w:p>
    <w:p w14:paraId="0087ADB0"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4.6.1.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01EEFB5"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4.6.2.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DDEEA7D"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4.6.3. Сообщать действующие адреса электронной почты в информационно-телекоммуникационной сети "Интернет".</w:t>
      </w:r>
    </w:p>
    <w:p w14:paraId="1BD6ACD5"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4.6.4. В целях соблюдения нормативно-правовых актов, изданных в рамках реализации национальной системы прослеживаемости товаров</w:t>
      </w:r>
      <w:r w:rsidRPr="00CE5C07">
        <w:rPr>
          <w:rStyle w:val="a6"/>
          <w:color w:val="000000" w:themeColor="text1"/>
          <w:sz w:val="20"/>
          <w:szCs w:val="20"/>
        </w:rPr>
        <w:footnoteReference w:id="4"/>
      </w:r>
      <w:r w:rsidRPr="00CE5C07">
        <w:rPr>
          <w:color w:val="000000" w:themeColor="text1"/>
          <w:sz w:val="20"/>
          <w:szCs w:val="20"/>
        </w:rPr>
        <w:t xml:space="preserve"> использовать ЭДО при обмене документами.</w:t>
      </w:r>
    </w:p>
    <w:p w14:paraId="15B11EC1"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4.6.5.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6F58E81"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568D423"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19F246C" w14:textId="77777777" w:rsidR="005B3F7B" w:rsidRPr="00CE5C07" w:rsidRDefault="005B3F7B" w:rsidP="00061904">
      <w:pPr>
        <w:pStyle w:val="a9"/>
        <w:widowControl w:val="0"/>
        <w:ind w:left="0" w:firstLine="567"/>
        <w:jc w:val="both"/>
        <w:rPr>
          <w:color w:val="000000" w:themeColor="text1"/>
          <w:sz w:val="20"/>
          <w:szCs w:val="20"/>
        </w:rPr>
      </w:pPr>
      <w:r w:rsidRPr="00CE5C07">
        <w:rPr>
          <w:color w:val="000000" w:themeColor="text1"/>
          <w:sz w:val="20"/>
          <w:szCs w:val="20"/>
        </w:rPr>
        <w:t>- не совершать иных действий, нарушающих антикоррупционное законодательство Российской Федерации.</w:t>
      </w:r>
    </w:p>
    <w:p w14:paraId="7603B79A"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7A78C87" w14:textId="1912F3E4"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28" w:name="P1539"/>
      <w:bookmarkEnd w:id="28"/>
      <w:r w:rsidRPr="00CE5C07">
        <w:rPr>
          <w:rFonts w:ascii="Times New Roman" w:eastAsia="Times New Roman" w:hAnsi="Times New Roman" w:cs="Times New Roman"/>
          <w:b/>
          <w:sz w:val="20"/>
          <w:szCs w:val="20"/>
          <w:lang w:eastAsia="ru-RU"/>
        </w:rPr>
        <w:t>V. Качество Товара</w:t>
      </w:r>
      <w:r w:rsidR="00A630E8" w:rsidRPr="00CE5C07">
        <w:rPr>
          <w:rFonts w:ascii="Times New Roman" w:eastAsia="Times New Roman" w:hAnsi="Times New Roman" w:cs="Times New Roman"/>
          <w:b/>
          <w:sz w:val="20"/>
          <w:szCs w:val="20"/>
          <w:lang w:eastAsia="ru-RU"/>
        </w:rPr>
        <w:t>.</w:t>
      </w:r>
    </w:p>
    <w:p w14:paraId="6707ABD1" w14:textId="77777777" w:rsidR="00AC0BBB"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4CC858A" w14:textId="78DA3A9E"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5.1. Поставщик гарантирует, что поставляемый Товар соответствует требованиям, установленным Контрактом.</w:t>
      </w:r>
    </w:p>
    <w:p w14:paraId="352BC03F"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7B04CE"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743D76"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5.3. Товар должен быть упакован и замаркирован в соответствии с действующими стандартами.</w:t>
      </w:r>
    </w:p>
    <w:p w14:paraId="62669D8C"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5B70138" w14:textId="58CCC5D4"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9" w:name="P1546"/>
      <w:bookmarkEnd w:id="29"/>
      <w:r w:rsidRPr="00CE5C07">
        <w:rPr>
          <w:rFonts w:ascii="Times New Roman" w:eastAsia="Times New Roman" w:hAnsi="Times New Roman" w:cs="Times New Roman"/>
          <w:sz w:val="20"/>
          <w:szCs w:val="20"/>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28B67067"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30" w:name="P1547"/>
      <w:bookmarkEnd w:id="30"/>
      <w:r w:rsidRPr="00CE5C07">
        <w:rPr>
          <w:rFonts w:ascii="Times New Roman" w:eastAsia="Times New Roman" w:hAnsi="Times New Roman" w:cs="Times New Roman"/>
          <w:sz w:val="20"/>
          <w:szCs w:val="20"/>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7A02D597"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9C8E835" w14:textId="42CE42E3"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31" w:name="P1550"/>
      <w:bookmarkEnd w:id="31"/>
      <w:r w:rsidRPr="00CE5C07">
        <w:rPr>
          <w:rFonts w:ascii="Times New Roman" w:eastAsia="Times New Roman" w:hAnsi="Times New Roman" w:cs="Times New Roman"/>
          <w:b/>
          <w:sz w:val="20"/>
          <w:szCs w:val="20"/>
          <w:lang w:eastAsia="ru-RU"/>
        </w:rPr>
        <w:t>VI. Ответственность Сторон</w:t>
      </w:r>
      <w:r w:rsidR="00A630E8" w:rsidRPr="00CE5C07">
        <w:rPr>
          <w:rFonts w:ascii="Times New Roman" w:eastAsia="Times New Roman" w:hAnsi="Times New Roman" w:cs="Times New Roman"/>
          <w:b/>
          <w:sz w:val="20"/>
          <w:szCs w:val="20"/>
          <w:lang w:eastAsia="ru-RU"/>
        </w:rPr>
        <w:t>.</w:t>
      </w:r>
    </w:p>
    <w:p w14:paraId="30AA5B86" w14:textId="77777777" w:rsidR="00AC0BBB" w:rsidRPr="00CE5C07" w:rsidRDefault="00AC0BBB" w:rsidP="00061904">
      <w:pPr>
        <w:pStyle w:val="ConsPlusNormal"/>
        <w:ind w:firstLine="567"/>
        <w:jc w:val="both"/>
        <w:rPr>
          <w:rFonts w:ascii="Times New Roman" w:hAnsi="Times New Roman" w:cs="Times New Roman"/>
          <w:sz w:val="20"/>
        </w:rPr>
      </w:pPr>
    </w:p>
    <w:p w14:paraId="415EB486" w14:textId="2C576AD6"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94057B0"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470E110" w14:textId="77777777" w:rsidR="00A630E8" w:rsidRPr="00CE5C07" w:rsidRDefault="00A630E8" w:rsidP="00061904">
      <w:pPr>
        <w:pStyle w:val="ConsPlusNormal"/>
        <w:ind w:firstLine="567"/>
        <w:jc w:val="both"/>
        <w:rPr>
          <w:rFonts w:ascii="Times New Roman" w:hAnsi="Times New Roman" w:cs="Times New Roman"/>
          <w:sz w:val="20"/>
        </w:rPr>
      </w:pPr>
      <w:bookmarkStart w:id="32" w:name="P1554"/>
      <w:bookmarkEnd w:id="32"/>
      <w:r w:rsidRPr="00CE5C07">
        <w:rPr>
          <w:rFonts w:ascii="Times New Roman" w:hAnsi="Times New Roman" w:cs="Times New Roman"/>
          <w:sz w:val="20"/>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97712C1" w14:textId="7F7CE0D3"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CE5C07">
          <w:rPr>
            <w:rFonts w:ascii="Times New Roman" w:hAnsi="Times New Roman" w:cs="Times New Roman"/>
            <w:sz w:val="20"/>
          </w:rPr>
          <w:t>Правилами</w:t>
        </w:r>
      </w:hyperlink>
      <w:r w:rsidRPr="00CE5C07">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(Собрание законодательства Российской Федерации, 2017,</w:t>
      </w:r>
      <w:r w:rsidR="002B53A5" w:rsidRPr="00CE5C07">
        <w:rPr>
          <w:rFonts w:ascii="Times New Roman" w:hAnsi="Times New Roman" w:cs="Times New Roman"/>
          <w:sz w:val="20"/>
        </w:rPr>
        <w:t xml:space="preserve"> </w:t>
      </w:r>
      <w:r w:rsidRPr="00CE5C07">
        <w:rPr>
          <w:rFonts w:ascii="Times New Roman" w:hAnsi="Times New Roman" w:cs="Times New Roman"/>
          <w:sz w:val="20"/>
        </w:rPr>
        <w:t xml:space="preserve">№ 36, ст. 5458; 2019, № 32, ст. 4721) (далее - Правила), и составляет </w:t>
      </w:r>
      <w:r w:rsidRPr="00CE5C07">
        <w:rPr>
          <w:rFonts w:ascii="Times New Roman" w:hAnsi="Times New Roman" w:cs="Times New Roman"/>
          <w:b/>
          <w:bCs/>
          <w:sz w:val="20"/>
        </w:rPr>
        <w:t>10% цены Контракта</w:t>
      </w:r>
      <w:r w:rsidRPr="00CE5C07">
        <w:rPr>
          <w:rFonts w:ascii="Times New Roman" w:hAnsi="Times New Roman" w:cs="Times New Roman"/>
          <w:sz w:val="20"/>
        </w:rPr>
        <w:t>.</w:t>
      </w:r>
    </w:p>
    <w:p w14:paraId="48175E30" w14:textId="77777777" w:rsidR="00A630E8" w:rsidRPr="00CE5C07" w:rsidRDefault="00A630E8" w:rsidP="00061904">
      <w:pPr>
        <w:pStyle w:val="ConsPlusNormal"/>
        <w:ind w:firstLine="567"/>
        <w:jc w:val="both"/>
        <w:rPr>
          <w:rFonts w:ascii="Times New Roman" w:hAnsi="Times New Roman" w:cs="Times New Roman"/>
          <w:b/>
          <w:bCs/>
          <w:sz w:val="20"/>
        </w:rPr>
      </w:pPr>
      <w:bookmarkStart w:id="33" w:name="P1556"/>
      <w:bookmarkEnd w:id="33"/>
      <w:r w:rsidRPr="00CE5C07">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CE5C07">
          <w:rPr>
            <w:rFonts w:ascii="Times New Roman" w:hAnsi="Times New Roman" w:cs="Times New Roman"/>
            <w:sz w:val="20"/>
          </w:rPr>
          <w:t>Правилами</w:t>
        </w:r>
      </w:hyperlink>
      <w:r w:rsidRPr="00CE5C07">
        <w:rPr>
          <w:rFonts w:ascii="Times New Roman" w:hAnsi="Times New Roman" w:cs="Times New Roman"/>
          <w:sz w:val="20"/>
        </w:rPr>
        <w:t xml:space="preserve"> и составляет </w:t>
      </w:r>
      <w:r w:rsidRPr="00CE5C07">
        <w:rPr>
          <w:rFonts w:ascii="Times New Roman" w:hAnsi="Times New Roman" w:cs="Times New Roman"/>
          <w:b/>
          <w:bCs/>
          <w:sz w:val="20"/>
        </w:rPr>
        <w:t>1 000 рублей 00 копеек (Одна тысяча рублей 00 копеек).</w:t>
      </w:r>
    </w:p>
    <w:p w14:paraId="43853CBE" w14:textId="77777777" w:rsidR="00A630E8" w:rsidRPr="00CE5C07" w:rsidRDefault="00A630E8" w:rsidP="00061904">
      <w:pPr>
        <w:pStyle w:val="ConsPlusNormal"/>
        <w:ind w:firstLine="567"/>
        <w:jc w:val="both"/>
        <w:rPr>
          <w:rFonts w:ascii="Times New Roman" w:hAnsi="Times New Roman" w:cs="Times New Roman"/>
          <w:sz w:val="20"/>
        </w:rPr>
      </w:pPr>
      <w:bookmarkStart w:id="34" w:name="P1557"/>
      <w:bookmarkEnd w:id="34"/>
      <w:r w:rsidRPr="00CE5C07">
        <w:rPr>
          <w:rFonts w:ascii="Times New Roman" w:hAnsi="Times New Roman" w:cs="Times New Roman"/>
          <w:sz w:val="20"/>
        </w:rPr>
        <w:t xml:space="preserve">6.6. </w:t>
      </w:r>
      <w:bookmarkStart w:id="35" w:name="P1558"/>
      <w:bookmarkEnd w:id="35"/>
      <w:r w:rsidRPr="00CE5C07">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9780EAD" w14:textId="77777777" w:rsidR="00A630E8" w:rsidRPr="00CE5C07" w:rsidRDefault="00A630E8" w:rsidP="00061904">
      <w:pPr>
        <w:pStyle w:val="ConsPlusNormal"/>
        <w:ind w:firstLine="567"/>
        <w:jc w:val="both"/>
        <w:rPr>
          <w:rFonts w:ascii="Times New Roman" w:hAnsi="Times New Roman" w:cs="Times New Roman"/>
          <w:b/>
          <w:bCs/>
          <w:sz w:val="20"/>
        </w:rPr>
      </w:pPr>
      <w:r w:rsidRPr="00CE5C07">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CE5C07">
          <w:rPr>
            <w:rFonts w:ascii="Times New Roman" w:hAnsi="Times New Roman" w:cs="Times New Roman"/>
            <w:sz w:val="20"/>
          </w:rPr>
          <w:t>Правилами</w:t>
        </w:r>
      </w:hyperlink>
      <w:r w:rsidRPr="00CE5C07">
        <w:rPr>
          <w:rFonts w:ascii="Times New Roman" w:hAnsi="Times New Roman" w:cs="Times New Roman"/>
          <w:sz w:val="20"/>
        </w:rPr>
        <w:t xml:space="preserve"> и составляет </w:t>
      </w:r>
      <w:bookmarkStart w:id="36" w:name="P1561"/>
      <w:bookmarkEnd w:id="36"/>
      <w:r w:rsidRPr="00CE5C07">
        <w:rPr>
          <w:rFonts w:ascii="Times New Roman" w:hAnsi="Times New Roman" w:cs="Times New Roman"/>
          <w:b/>
          <w:bCs/>
          <w:sz w:val="20"/>
        </w:rPr>
        <w:t>1 000 рублей 00 копеек (Одна тысяча рублей 00 копеек).</w:t>
      </w:r>
    </w:p>
    <w:p w14:paraId="3DD7F1E4"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6.8. Применение неустойки (штрафа, пени) не освобождает Стороны от исполнения обязательств по Контракту.</w:t>
      </w:r>
    </w:p>
    <w:p w14:paraId="20679903"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165D21F"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BA2C94" w14:textId="2A1C9AB3" w:rsidR="00777602" w:rsidRPr="00CE5C07" w:rsidRDefault="00A630E8" w:rsidP="00061904">
      <w:pPr>
        <w:widowControl w:val="0"/>
        <w:autoSpaceDE w:val="0"/>
        <w:autoSpaceDN w:val="0"/>
        <w:spacing w:after="0" w:line="240" w:lineRule="auto"/>
        <w:ind w:firstLine="567"/>
        <w:jc w:val="both"/>
        <w:rPr>
          <w:rFonts w:ascii="Times New Roman" w:hAnsi="Times New Roman" w:cs="Times New Roman"/>
          <w:sz w:val="20"/>
          <w:szCs w:val="20"/>
        </w:rPr>
      </w:pPr>
      <w:r w:rsidRPr="00CE5C07">
        <w:rPr>
          <w:rFonts w:ascii="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B5B74F6" w14:textId="74C9F6C2" w:rsidR="0021258D" w:rsidRPr="00CE5C07" w:rsidRDefault="0021258D" w:rsidP="00061904">
      <w:pPr>
        <w:widowControl w:val="0"/>
        <w:autoSpaceDE w:val="0"/>
        <w:autoSpaceDN w:val="0"/>
        <w:spacing w:after="0" w:line="240" w:lineRule="auto"/>
        <w:ind w:firstLine="567"/>
        <w:jc w:val="both"/>
        <w:rPr>
          <w:rFonts w:ascii="Times New Roman" w:hAnsi="Times New Roman" w:cs="Times New Roman"/>
          <w:sz w:val="20"/>
          <w:szCs w:val="20"/>
        </w:rPr>
      </w:pPr>
      <w:r w:rsidRPr="00CE5C07">
        <w:rPr>
          <w:rFonts w:ascii="Times New Roman" w:hAnsi="Times New Roman" w:cs="Times New Roman"/>
          <w:sz w:val="20"/>
          <w:szCs w:val="20"/>
        </w:rPr>
        <w:t>6.12. 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14:paraId="030C7747" w14:textId="61159559" w:rsidR="002B53A5" w:rsidRPr="00CE5C07" w:rsidRDefault="002B53A5" w:rsidP="00061904">
      <w:pPr>
        <w:widowControl w:val="0"/>
        <w:autoSpaceDE w:val="0"/>
        <w:autoSpaceDN w:val="0"/>
        <w:spacing w:after="0" w:line="240" w:lineRule="auto"/>
        <w:ind w:firstLine="567"/>
        <w:jc w:val="both"/>
        <w:rPr>
          <w:rFonts w:ascii="Times New Roman" w:hAnsi="Times New Roman" w:cs="Times New Roman"/>
          <w:sz w:val="20"/>
          <w:szCs w:val="20"/>
        </w:rPr>
      </w:pPr>
      <w:r w:rsidRPr="00CE5C07">
        <w:rPr>
          <w:rFonts w:ascii="Times New Roman" w:hAnsi="Times New Roman" w:cs="Times New Roman"/>
          <w:sz w:val="20"/>
          <w:szCs w:val="20"/>
        </w:rPr>
        <w:t xml:space="preserve">6.13. </w:t>
      </w:r>
      <w:r w:rsidRPr="00CE5C07">
        <w:rPr>
          <w:rFonts w:ascii="Times New Roman" w:eastAsia="Times New Roman" w:hAnsi="Times New Roman" w:cs="Times New Roman"/>
          <w:sz w:val="20"/>
          <w:szCs w:val="20"/>
        </w:rPr>
        <w:t xml:space="preserve">Заказчик вправе </w:t>
      </w:r>
      <w:r w:rsidRPr="00CE5C07">
        <w:rPr>
          <w:rFonts w:ascii="Times New Roman" w:hAnsi="Times New Roman" w:cs="Times New Roman"/>
          <w:sz w:val="20"/>
          <w:szCs w:val="20"/>
        </w:rPr>
        <w:t>удержать сумму неисполненных Поставщиком требований об уплате неустоек (штрафов, пеней), предъявленных Заказчиком в соответствии Федеральным законом № 44-ФЗ и условиями контракта, из суммы, подлежащей оплате Поставщику.</w:t>
      </w:r>
    </w:p>
    <w:p w14:paraId="5A9A3FDA" w14:textId="77777777" w:rsidR="00A630E8" w:rsidRPr="00CE5C07" w:rsidRDefault="00A630E8"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F4D0BEB" w14:textId="774A5799"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VII. Обеспечение исполнения Контракта</w:t>
      </w:r>
      <w:r w:rsidR="00A630E8" w:rsidRPr="00CE5C07">
        <w:rPr>
          <w:rFonts w:ascii="Times New Roman" w:eastAsia="Times New Roman" w:hAnsi="Times New Roman" w:cs="Times New Roman"/>
          <w:b/>
          <w:sz w:val="20"/>
          <w:szCs w:val="20"/>
          <w:lang w:eastAsia="ru-RU"/>
        </w:rPr>
        <w:t>.</w:t>
      </w:r>
    </w:p>
    <w:p w14:paraId="396CE837" w14:textId="77777777" w:rsidR="00AC0BBB"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37" w:name="P1570"/>
      <w:bookmarkEnd w:id="37"/>
    </w:p>
    <w:p w14:paraId="1D22BA84" w14:textId="1285FDF9"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7.1. Обеспечение исполнения Контракта не устанавливается.</w:t>
      </w:r>
    </w:p>
    <w:p w14:paraId="585A0C14" w14:textId="77777777" w:rsidR="008F0540" w:rsidRPr="00CE5C07" w:rsidRDefault="008F0540" w:rsidP="00061904">
      <w:pPr>
        <w:pStyle w:val="ConsPlusNormal"/>
        <w:ind w:firstLine="708"/>
        <w:jc w:val="both"/>
        <w:rPr>
          <w:rFonts w:ascii="Times New Roman" w:hAnsi="Times New Roman" w:cs="Times New Roman"/>
          <w:sz w:val="20"/>
        </w:rPr>
      </w:pPr>
    </w:p>
    <w:p w14:paraId="118E48F7" w14:textId="2594C79F" w:rsidR="008F0540" w:rsidRPr="00CE5C07" w:rsidRDefault="008F0540" w:rsidP="00061904">
      <w:pPr>
        <w:pStyle w:val="ConsPlusNormal"/>
        <w:jc w:val="center"/>
        <w:rPr>
          <w:rFonts w:ascii="Times New Roman" w:hAnsi="Times New Roman" w:cs="Times New Roman"/>
          <w:b/>
          <w:sz w:val="20"/>
        </w:rPr>
      </w:pPr>
      <w:r w:rsidRPr="00CE5C07">
        <w:rPr>
          <w:rFonts w:ascii="Times New Roman" w:hAnsi="Times New Roman" w:cs="Times New Roman"/>
          <w:b/>
          <w:sz w:val="20"/>
          <w:lang w:val="en-US"/>
        </w:rPr>
        <w:t>VIII</w:t>
      </w:r>
      <w:r w:rsidRPr="00CE5C07">
        <w:rPr>
          <w:rFonts w:ascii="Times New Roman" w:hAnsi="Times New Roman" w:cs="Times New Roman"/>
          <w:b/>
          <w:sz w:val="20"/>
        </w:rPr>
        <w:t>. Обеспечение гарантийных обязательств</w:t>
      </w:r>
      <w:r w:rsidR="00A630E8" w:rsidRPr="00CE5C07">
        <w:rPr>
          <w:rFonts w:ascii="Times New Roman" w:hAnsi="Times New Roman" w:cs="Times New Roman"/>
          <w:b/>
          <w:sz w:val="20"/>
        </w:rPr>
        <w:t>.</w:t>
      </w:r>
    </w:p>
    <w:p w14:paraId="2543F86B" w14:textId="77777777" w:rsidR="00AC0BBB" w:rsidRPr="00CE5C07" w:rsidRDefault="00AC0BBB" w:rsidP="00061904">
      <w:pPr>
        <w:pStyle w:val="ConsPlusNormal"/>
        <w:ind w:firstLine="567"/>
        <w:jc w:val="both"/>
        <w:rPr>
          <w:rFonts w:ascii="Times New Roman" w:hAnsi="Times New Roman" w:cs="Times New Roman"/>
          <w:sz w:val="20"/>
        </w:rPr>
      </w:pPr>
    </w:p>
    <w:p w14:paraId="68B9CB19" w14:textId="221546A5" w:rsidR="008F0540" w:rsidRPr="00CE5C07" w:rsidRDefault="008F0540"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8.1. Условия не установлены.</w:t>
      </w:r>
    </w:p>
    <w:p w14:paraId="3AB162DC" w14:textId="77777777" w:rsidR="008F0540" w:rsidRPr="00CE5C07" w:rsidRDefault="008F0540" w:rsidP="00061904">
      <w:pPr>
        <w:pStyle w:val="ConsPlusNormal"/>
        <w:ind w:firstLine="708"/>
        <w:jc w:val="both"/>
        <w:rPr>
          <w:rFonts w:ascii="Times New Roman" w:hAnsi="Times New Roman" w:cs="Times New Roman"/>
          <w:sz w:val="20"/>
        </w:rPr>
      </w:pPr>
    </w:p>
    <w:p w14:paraId="422A7786" w14:textId="45FEAF7E" w:rsidR="008F0540" w:rsidRPr="00CE5C07" w:rsidRDefault="008F0540" w:rsidP="00061904">
      <w:pPr>
        <w:pStyle w:val="ConsPlusNormal"/>
        <w:jc w:val="center"/>
        <w:rPr>
          <w:rFonts w:ascii="Times New Roman" w:hAnsi="Times New Roman" w:cs="Times New Roman"/>
          <w:b/>
          <w:sz w:val="20"/>
        </w:rPr>
      </w:pPr>
      <w:r w:rsidRPr="00CE5C07">
        <w:rPr>
          <w:rFonts w:ascii="Times New Roman" w:hAnsi="Times New Roman" w:cs="Times New Roman"/>
          <w:b/>
          <w:sz w:val="20"/>
          <w:lang w:val="en-US"/>
        </w:rPr>
        <w:t>IX</w:t>
      </w:r>
      <w:r w:rsidRPr="00CE5C07">
        <w:rPr>
          <w:rFonts w:ascii="Times New Roman" w:hAnsi="Times New Roman" w:cs="Times New Roman"/>
          <w:b/>
          <w:sz w:val="20"/>
        </w:rPr>
        <w:t>. Исключительные права</w:t>
      </w:r>
      <w:r w:rsidR="00A630E8" w:rsidRPr="00CE5C07">
        <w:rPr>
          <w:rFonts w:ascii="Times New Roman" w:hAnsi="Times New Roman" w:cs="Times New Roman"/>
          <w:b/>
          <w:sz w:val="20"/>
        </w:rPr>
        <w:t>.</w:t>
      </w:r>
    </w:p>
    <w:p w14:paraId="3160E693" w14:textId="77777777" w:rsidR="00AC0BBB" w:rsidRPr="00CE5C07" w:rsidRDefault="00AC0BBB" w:rsidP="00061904">
      <w:pPr>
        <w:pStyle w:val="ConsPlusNormal"/>
        <w:ind w:firstLine="567"/>
        <w:jc w:val="both"/>
        <w:rPr>
          <w:rFonts w:ascii="Times New Roman" w:hAnsi="Times New Roman" w:cs="Times New Roman"/>
          <w:sz w:val="20"/>
        </w:rPr>
      </w:pPr>
    </w:p>
    <w:p w14:paraId="715E10D0" w14:textId="3B9DD77F" w:rsidR="008F0540" w:rsidRPr="00CE5C07" w:rsidRDefault="008F0540"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9.1. Поставщик гарантирует отсутствие нарушения исключительных прав третьих лиц, связанных с поставкой и использованием Товара.</w:t>
      </w:r>
    </w:p>
    <w:p w14:paraId="40B7DE65"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38" w:name="P1587"/>
      <w:bookmarkEnd w:id="38"/>
    </w:p>
    <w:p w14:paraId="68DB92A5" w14:textId="490316CE"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X. Обстоятельства непреодолимой силы</w:t>
      </w:r>
      <w:r w:rsidR="00A630E8" w:rsidRPr="00CE5C07">
        <w:rPr>
          <w:rFonts w:ascii="Times New Roman" w:eastAsia="Times New Roman" w:hAnsi="Times New Roman" w:cs="Times New Roman"/>
          <w:b/>
          <w:sz w:val="20"/>
          <w:szCs w:val="20"/>
          <w:lang w:eastAsia="ru-RU"/>
        </w:rPr>
        <w:t>.</w:t>
      </w:r>
    </w:p>
    <w:p w14:paraId="0A0811DC" w14:textId="77777777" w:rsidR="00AC0BBB"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A6DE0D5" w14:textId="6D7A5B28"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4573D46"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10.2. В случае если надлежащее исполнение Стороной предусмотренных Контрактом обязательств оказалось </w:t>
      </w:r>
      <w:r w:rsidRPr="00CE5C07">
        <w:rPr>
          <w:rFonts w:ascii="Times New Roman" w:eastAsia="Times New Roman" w:hAnsi="Times New Roman" w:cs="Times New Roman"/>
          <w:sz w:val="20"/>
          <w:szCs w:val="20"/>
          <w:lang w:eastAsia="ru-RU"/>
        </w:rPr>
        <w:lastRenderedPageBreak/>
        <w:t>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1D65D80"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7CDE4BF"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CD46EF"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E27069C" w14:textId="61B7E1F7"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XI. Рассмотрение и разрешение споров</w:t>
      </w:r>
      <w:r w:rsidR="00A630E8" w:rsidRPr="00CE5C07">
        <w:rPr>
          <w:rFonts w:ascii="Times New Roman" w:eastAsia="Times New Roman" w:hAnsi="Times New Roman" w:cs="Times New Roman"/>
          <w:b/>
          <w:sz w:val="20"/>
          <w:szCs w:val="20"/>
          <w:lang w:eastAsia="ru-RU"/>
        </w:rPr>
        <w:t>.</w:t>
      </w:r>
    </w:p>
    <w:p w14:paraId="44B5A136" w14:textId="77777777" w:rsidR="00AC0BBB"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848BCB3" w14:textId="72A1D001"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97C060E"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6011790"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2F1A5EF"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11.4. При неурегулировании Сторонами спора в досудебном порядке, спор разрешается в судебном порядке </w:t>
      </w:r>
      <w:hyperlink w:anchor="P1876" w:history="1">
        <w:r w:rsidRPr="00CE5C07">
          <w:rPr>
            <w:rFonts w:ascii="Times New Roman" w:eastAsia="Times New Roman" w:hAnsi="Times New Roman" w:cs="Times New Roman"/>
            <w:sz w:val="20"/>
            <w:szCs w:val="20"/>
            <w:lang w:eastAsia="ru-RU"/>
          </w:rPr>
          <w:t>в</w:t>
        </w:r>
      </w:hyperlink>
      <w:r w:rsidRPr="00CE5C07">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4B77AB9F"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8FFDEE2" w14:textId="71DEACCD"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XII. Срок действия и порядок расторжения Контракта</w:t>
      </w:r>
      <w:r w:rsidR="00A630E8" w:rsidRPr="00CE5C07">
        <w:rPr>
          <w:rFonts w:ascii="Times New Roman" w:eastAsia="Times New Roman" w:hAnsi="Times New Roman" w:cs="Times New Roman"/>
          <w:b/>
          <w:sz w:val="20"/>
          <w:szCs w:val="20"/>
          <w:lang w:eastAsia="ru-RU"/>
        </w:rPr>
        <w:t>.</w:t>
      </w:r>
    </w:p>
    <w:p w14:paraId="371ACEA0" w14:textId="77777777" w:rsidR="00AC0BBB" w:rsidRPr="00CE5C07" w:rsidRDefault="00AC0BBB" w:rsidP="00061904">
      <w:pPr>
        <w:pStyle w:val="ConsPlusNormal"/>
        <w:ind w:firstLine="567"/>
        <w:jc w:val="both"/>
        <w:rPr>
          <w:rFonts w:ascii="Times New Roman" w:hAnsi="Times New Roman" w:cs="Times New Roman"/>
          <w:sz w:val="20"/>
        </w:rPr>
      </w:pPr>
    </w:p>
    <w:p w14:paraId="24A8CB11" w14:textId="330766C1"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12.1. Контракт вступает в силу с момента его подписания обеими Сторонами и действует по 31 декабря 202</w:t>
      </w:r>
      <w:r w:rsidR="0008512A" w:rsidRPr="00CE5C07">
        <w:rPr>
          <w:rFonts w:ascii="Times New Roman" w:hAnsi="Times New Roman" w:cs="Times New Roman"/>
          <w:sz w:val="20"/>
        </w:rPr>
        <w:t>3</w:t>
      </w:r>
      <w:r w:rsidRPr="00CE5C07">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A8300D2" w14:textId="2A3032CD"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0D250C" w:rsidRPr="00CE5C07">
        <w:rPr>
          <w:rFonts w:ascii="Times New Roman" w:hAnsi="Times New Roman" w:cs="Times New Roman"/>
          <w:sz w:val="20"/>
        </w:rPr>
        <w:t>статьей 95</w:t>
      </w:r>
      <w:r w:rsidRPr="00CE5C07">
        <w:rPr>
          <w:rFonts w:ascii="Times New Roman" w:hAnsi="Times New Roman" w:cs="Times New Roman"/>
          <w:sz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6099476"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8913CBE" w14:textId="4568D129"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XIII. Прочие положения</w:t>
      </w:r>
      <w:r w:rsidR="00A630E8" w:rsidRPr="00CE5C07">
        <w:rPr>
          <w:rFonts w:ascii="Times New Roman" w:eastAsia="Times New Roman" w:hAnsi="Times New Roman" w:cs="Times New Roman"/>
          <w:b/>
          <w:sz w:val="20"/>
          <w:szCs w:val="20"/>
          <w:lang w:eastAsia="ru-RU"/>
        </w:rPr>
        <w:t>.</w:t>
      </w:r>
    </w:p>
    <w:p w14:paraId="2D4B8E52" w14:textId="77777777" w:rsidR="00AC0BBB" w:rsidRPr="00CE5C07" w:rsidRDefault="00AC0BBB" w:rsidP="00061904">
      <w:pPr>
        <w:pStyle w:val="ConsPlusNormal"/>
        <w:ind w:firstLine="567"/>
        <w:jc w:val="both"/>
        <w:rPr>
          <w:rFonts w:ascii="Times New Roman" w:hAnsi="Times New Roman" w:cs="Times New Roman"/>
          <w:sz w:val="20"/>
        </w:rPr>
      </w:pPr>
    </w:p>
    <w:p w14:paraId="5EC6F29B" w14:textId="1A759E6D"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13.1. Во всем, что не предусмотрено Контрактом, Стороны руководствуются законодательством Российской Федерации.</w:t>
      </w:r>
    </w:p>
    <w:p w14:paraId="115604E5"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C067DD7"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01660DF"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xml:space="preserve">13.4. Изменение условий Контракта при его исполнении не допускается, за исключением случаев, предусмотренных: </w:t>
      </w:r>
    </w:p>
    <w:p w14:paraId="458F1497"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D15CCEF"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п. 5 ст. 78.1. Бюджетного кодекса Российской Федерации.</w:t>
      </w:r>
    </w:p>
    <w:p w14:paraId="6863ABC3"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C147DB"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BEE8B9A"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96E7420" w14:textId="77777777" w:rsidR="00A630E8" w:rsidRPr="00CE5C07" w:rsidRDefault="00A630E8" w:rsidP="00061904">
      <w:pPr>
        <w:pStyle w:val="ConsPlusNormal"/>
        <w:ind w:firstLine="567"/>
        <w:jc w:val="both"/>
        <w:rPr>
          <w:rFonts w:ascii="Times New Roman" w:hAnsi="Times New Roman" w:cs="Times New Roman"/>
          <w:sz w:val="20"/>
        </w:rPr>
      </w:pPr>
      <w:bookmarkStart w:id="39" w:name="P1633"/>
      <w:bookmarkEnd w:id="39"/>
      <w:r w:rsidRPr="00CE5C07">
        <w:rPr>
          <w:rFonts w:ascii="Times New Roman" w:hAnsi="Times New Roman" w:cs="Times New Roman"/>
          <w:sz w:val="20"/>
        </w:rPr>
        <w:t>13.7.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w:t>
      </w:r>
    </w:p>
    <w:p w14:paraId="4D69E004"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Контракт заключен, посредством подписания его уполномоченными представителями Сторон усиленной квалифицированной электронной подписью.</w:t>
      </w:r>
    </w:p>
    <w:p w14:paraId="71C3E4F9"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13.8.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03341767"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претензия;</w:t>
      </w:r>
    </w:p>
    <w:p w14:paraId="0072701C"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требование об уплате неустойки (штраф, пени);</w:t>
      </w:r>
    </w:p>
    <w:p w14:paraId="4143A3A9"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 уведомление.</w:t>
      </w:r>
    </w:p>
    <w:p w14:paraId="5AEA71CA"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lastRenderedPageBreak/>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(Portable Document Format).</w:t>
      </w:r>
    </w:p>
    <w:p w14:paraId="6F1C3297"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13.9. Адрес электронной почты определяется в реквизитах Стороны, а при его изменении - уведомлением Стороны.</w:t>
      </w:r>
    </w:p>
    <w:p w14:paraId="27CDAD63" w14:textId="77777777" w:rsidR="00A630E8" w:rsidRPr="00CE5C07" w:rsidRDefault="00A630E8" w:rsidP="00061904">
      <w:pPr>
        <w:pStyle w:val="ConsPlusNormal"/>
        <w:ind w:firstLine="567"/>
        <w:jc w:val="both"/>
        <w:rPr>
          <w:rFonts w:ascii="Times New Roman" w:hAnsi="Times New Roman" w:cs="Times New Roman"/>
          <w:sz w:val="20"/>
        </w:rPr>
      </w:pPr>
      <w:r w:rsidRPr="00CE5C07">
        <w:rPr>
          <w:rFonts w:ascii="Times New Roman" w:hAnsi="Times New Roman" w:cs="Times New Roman"/>
          <w:sz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54B4F9C8" w14:textId="77777777" w:rsidR="00777602" w:rsidRPr="00CE5C07" w:rsidRDefault="00777602" w:rsidP="00061904">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3DDF4EEA" w14:textId="5DCB90B1"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XIV. Перечень приложений</w:t>
      </w:r>
      <w:r w:rsidR="00A630E8" w:rsidRPr="00CE5C07">
        <w:rPr>
          <w:rFonts w:ascii="Times New Roman" w:eastAsia="Times New Roman" w:hAnsi="Times New Roman" w:cs="Times New Roman"/>
          <w:b/>
          <w:sz w:val="20"/>
          <w:szCs w:val="20"/>
          <w:lang w:eastAsia="ru-RU"/>
        </w:rPr>
        <w:t>.</w:t>
      </w:r>
    </w:p>
    <w:p w14:paraId="75EF4632" w14:textId="77777777" w:rsidR="00AC0BBB" w:rsidRPr="00CE5C07" w:rsidRDefault="00AC0BBB"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9E865C4" w14:textId="469FA7A5"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14.1. Неотъемлемой частью Контракта является следующее приложение:</w:t>
      </w:r>
    </w:p>
    <w:p w14:paraId="2394DD28" w14:textId="77777777" w:rsidR="00777602" w:rsidRPr="00CE5C07" w:rsidRDefault="00777602" w:rsidP="0006190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спецификация.</w:t>
      </w:r>
    </w:p>
    <w:p w14:paraId="20F50FEA"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0" w:name="P1639"/>
      <w:bookmarkEnd w:id="40"/>
    </w:p>
    <w:p w14:paraId="74704950" w14:textId="657AD095" w:rsidR="00777602" w:rsidRPr="00CE5C07" w:rsidRDefault="00777602" w:rsidP="0006190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CE5C07">
        <w:rPr>
          <w:rFonts w:ascii="Times New Roman" w:eastAsia="Times New Roman" w:hAnsi="Times New Roman" w:cs="Times New Roman"/>
          <w:b/>
          <w:sz w:val="20"/>
          <w:szCs w:val="20"/>
          <w:lang w:eastAsia="ru-RU"/>
        </w:rPr>
        <w:t>XV. Адреса и банковские реквизиты Сторон</w:t>
      </w:r>
      <w:r w:rsidR="00A630E8" w:rsidRPr="00CE5C07">
        <w:rPr>
          <w:rFonts w:ascii="Times New Roman" w:eastAsia="Times New Roman" w:hAnsi="Times New Roman" w:cs="Times New Roman"/>
          <w:b/>
          <w:sz w:val="20"/>
          <w:szCs w:val="20"/>
          <w:lang w:eastAsia="ru-RU"/>
        </w:rPr>
        <w:t>.</w:t>
      </w:r>
    </w:p>
    <w:tbl>
      <w:tblPr>
        <w:tblW w:w="10065" w:type="dxa"/>
        <w:tblInd w:w="-142" w:type="dxa"/>
        <w:tblLook w:val="0000" w:firstRow="0" w:lastRow="0" w:firstColumn="0" w:lastColumn="0" w:noHBand="0" w:noVBand="0"/>
      </w:tblPr>
      <w:tblGrid>
        <w:gridCol w:w="5070"/>
        <w:gridCol w:w="4995"/>
      </w:tblGrid>
      <w:tr w:rsidR="00A630E8" w:rsidRPr="00CE5C07" w14:paraId="2C0DE4DE" w14:textId="77777777" w:rsidTr="000A30AF">
        <w:tc>
          <w:tcPr>
            <w:tcW w:w="5070" w:type="dxa"/>
          </w:tcPr>
          <w:p w14:paraId="777BDFDD" w14:textId="77777777" w:rsidR="00A630E8" w:rsidRPr="00CE5C07" w:rsidRDefault="00A630E8" w:rsidP="00061904">
            <w:pPr>
              <w:widowControl w:val="0"/>
              <w:spacing w:after="0" w:line="240" w:lineRule="auto"/>
              <w:jc w:val="both"/>
              <w:rPr>
                <w:rFonts w:ascii="Times New Roman" w:hAnsi="Times New Roman" w:cs="Times New Roman"/>
                <w:b/>
                <w:sz w:val="20"/>
                <w:szCs w:val="20"/>
              </w:rPr>
            </w:pPr>
            <w:r w:rsidRPr="00CE5C07">
              <w:rPr>
                <w:rFonts w:ascii="Times New Roman" w:hAnsi="Times New Roman" w:cs="Times New Roman"/>
                <w:b/>
                <w:sz w:val="20"/>
                <w:szCs w:val="20"/>
              </w:rPr>
              <w:t>ЗАКАЗЧИК:</w:t>
            </w:r>
          </w:p>
          <w:p w14:paraId="664815DF"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«Центр содействия занятости и профессиональной ориентации молодежи «ВЕКТОР» </w:t>
            </w:r>
            <w:r w:rsidRPr="00CE5C07">
              <w:rPr>
                <w:rFonts w:ascii="Times New Roman" w:hAnsi="Times New Roman" w:cs="Times New Roman"/>
                <w:spacing w:val="2"/>
                <w:sz w:val="20"/>
                <w:szCs w:val="20"/>
                <w:lang w:eastAsia="ar-SA"/>
              </w:rPr>
              <w:t>(СПб ГБУ «ЦСЗПОМ «ВЕКТОР»)</w:t>
            </w:r>
          </w:p>
          <w:p w14:paraId="767BFE20"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Адрес: 190068, г. Санкт-Петербург, Вознесенский пр., д. 25/78.</w:t>
            </w:r>
          </w:p>
          <w:p w14:paraId="0DD103F8"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ИНН 7825051464 КПП 783801001</w:t>
            </w:r>
          </w:p>
          <w:p w14:paraId="2691FBC4"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ОГРН 1037843117542</w:t>
            </w:r>
          </w:p>
          <w:p w14:paraId="49744A4C"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sz w:val="20"/>
                <w:szCs w:val="20"/>
                <w:lang w:eastAsia="ru-RU"/>
              </w:rPr>
              <w:t>ОКТМО 40303000</w:t>
            </w:r>
          </w:p>
          <w:p w14:paraId="0D531304"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Банковские реквизиты:</w:t>
            </w:r>
          </w:p>
          <w:p w14:paraId="470D25EB" w14:textId="77777777" w:rsidR="00A630E8" w:rsidRPr="00CE5C07" w:rsidRDefault="00A630E8" w:rsidP="0006190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Комитет финансов Санкт-Петербурга (СПб ГБУ «ЦСЗПОМ «ВЕКТОР», Л/С 0121019)</w:t>
            </w:r>
          </w:p>
          <w:p w14:paraId="5E747B51" w14:textId="77777777" w:rsidR="00A630E8" w:rsidRPr="00CE5C07" w:rsidRDefault="00A630E8" w:rsidP="0006190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Банк плательщика (получателя): Северо-Западное ГУ Банка России // УФК по г. Санкт-Петербургу, г. Санкт-Петербург</w:t>
            </w:r>
          </w:p>
          <w:p w14:paraId="35ABAF30" w14:textId="77777777" w:rsidR="00A630E8" w:rsidRPr="00CE5C07" w:rsidRDefault="00A630E8" w:rsidP="0006190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БИК: 014030106</w:t>
            </w:r>
          </w:p>
          <w:p w14:paraId="62EB9C3D" w14:textId="77777777" w:rsidR="00D13E86" w:rsidRPr="00CE5C07" w:rsidRDefault="00D13E86" w:rsidP="00061904">
            <w:pPr>
              <w:widowControl w:val="0"/>
              <w:autoSpaceDE w:val="0"/>
              <w:autoSpaceDN w:val="0"/>
              <w:adjustRightInd w:val="0"/>
              <w:spacing w:after="0" w:line="240" w:lineRule="auto"/>
              <w:rPr>
                <w:rFonts w:ascii="Times New Roman" w:hAnsi="Times New Roman" w:cs="Times New Roman"/>
                <w:bCs/>
                <w:sz w:val="20"/>
                <w:szCs w:val="20"/>
              </w:rPr>
            </w:pPr>
            <w:r w:rsidRPr="00CE5C07">
              <w:rPr>
                <w:rFonts w:ascii="Times New Roman" w:hAnsi="Times New Roman" w:cs="Times New Roman"/>
                <w:bCs/>
                <w:sz w:val="20"/>
                <w:szCs w:val="20"/>
              </w:rPr>
              <w:t>Расчетный счет: 03224643400000007200</w:t>
            </w:r>
          </w:p>
          <w:p w14:paraId="03D5B026" w14:textId="77777777" w:rsidR="00D13E86" w:rsidRPr="00CE5C07" w:rsidRDefault="00D13E86" w:rsidP="00061904">
            <w:pPr>
              <w:widowControl w:val="0"/>
              <w:autoSpaceDE w:val="0"/>
              <w:autoSpaceDN w:val="0"/>
              <w:adjustRightInd w:val="0"/>
              <w:spacing w:after="0" w:line="240" w:lineRule="auto"/>
              <w:rPr>
                <w:rFonts w:ascii="Times New Roman" w:hAnsi="Times New Roman" w:cs="Times New Roman"/>
                <w:bCs/>
                <w:sz w:val="20"/>
                <w:szCs w:val="20"/>
              </w:rPr>
            </w:pPr>
            <w:r w:rsidRPr="00CE5C07">
              <w:rPr>
                <w:rFonts w:ascii="Times New Roman" w:hAnsi="Times New Roman" w:cs="Times New Roman"/>
                <w:bCs/>
                <w:sz w:val="20"/>
                <w:szCs w:val="20"/>
              </w:rPr>
              <w:t>Корреспондентский счет: 40102810945370000005</w:t>
            </w:r>
          </w:p>
          <w:p w14:paraId="2DC8F0D6"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Телефон: +7 (812) 315-30-27</w:t>
            </w:r>
          </w:p>
          <w:p w14:paraId="10CC1D9C"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 xml:space="preserve">Эл. почта: </w:t>
            </w:r>
            <w:hyperlink r:id="rId16" w:history="1">
              <w:r w:rsidRPr="00CE5C07">
                <w:rPr>
                  <w:rStyle w:val="ab"/>
                  <w:rFonts w:ascii="Times New Roman" w:hAnsi="Times New Roman" w:cs="Times New Roman"/>
                  <w:sz w:val="20"/>
                  <w:szCs w:val="20"/>
                </w:rPr>
                <w:t>i</w:t>
              </w:r>
              <w:r w:rsidRPr="00CE5C07">
                <w:rPr>
                  <w:rStyle w:val="ab"/>
                  <w:rFonts w:ascii="Times New Roman" w:hAnsi="Times New Roman" w:cs="Times New Roman"/>
                  <w:sz w:val="20"/>
                  <w:szCs w:val="20"/>
                  <w:lang w:val="en-US"/>
                </w:rPr>
                <w:t>n</w:t>
              </w:r>
              <w:r w:rsidRPr="00CE5C07">
                <w:rPr>
                  <w:rStyle w:val="ab"/>
                  <w:rFonts w:ascii="Times New Roman" w:hAnsi="Times New Roman" w:cs="Times New Roman"/>
                  <w:sz w:val="20"/>
                  <w:szCs w:val="20"/>
                </w:rPr>
                <w:t>fo@profvector.spb.ru</w:t>
              </w:r>
            </w:hyperlink>
          </w:p>
          <w:p w14:paraId="01989150" w14:textId="77777777" w:rsidR="00A630E8" w:rsidRPr="00CE5C07" w:rsidRDefault="00A630E8"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14:paraId="550B60E9" w14:textId="3BC940CB" w:rsidR="00A630E8" w:rsidRPr="00CE5C07" w:rsidRDefault="00FF5602"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Директор</w:t>
            </w:r>
          </w:p>
          <w:p w14:paraId="56E668AC" w14:textId="77777777" w:rsidR="00FF5602" w:rsidRPr="00CE5C07" w:rsidRDefault="00FF5602"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14:paraId="44AF8FAC" w14:textId="77777777" w:rsidR="00784CB0" w:rsidRPr="00CE5C07" w:rsidRDefault="00784CB0" w:rsidP="00784CB0">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14:paraId="1E279187" w14:textId="0C4C8B78" w:rsidR="00784CB0" w:rsidRPr="00CE5C07" w:rsidRDefault="00784CB0" w:rsidP="00784CB0">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__________________________</w:t>
            </w:r>
            <w:r w:rsidR="00FF5602" w:rsidRPr="00CE5C07">
              <w:rPr>
                <w:rFonts w:ascii="Times New Roman" w:eastAsia="Times New Roman" w:hAnsi="Times New Roman" w:cs="Times New Roman"/>
                <w:color w:val="000000"/>
                <w:sz w:val="20"/>
                <w:szCs w:val="20"/>
                <w:lang w:eastAsia="ru-RU"/>
              </w:rPr>
              <w:t xml:space="preserve"> Д.А. Еремин</w:t>
            </w:r>
          </w:p>
          <w:p w14:paraId="41F49793" w14:textId="6F06ABED" w:rsidR="00A630E8" w:rsidRPr="00CE5C07" w:rsidRDefault="00784CB0" w:rsidP="00784CB0">
            <w:pPr>
              <w:widowControl w:val="0"/>
              <w:spacing w:after="0" w:line="240" w:lineRule="auto"/>
              <w:rPr>
                <w:rFonts w:ascii="Times New Roman" w:hAnsi="Times New Roman" w:cs="Times New Roman"/>
                <w:sz w:val="20"/>
                <w:szCs w:val="20"/>
              </w:rPr>
            </w:pPr>
            <w:r w:rsidRPr="00CE5C07">
              <w:rPr>
                <w:rFonts w:ascii="Times New Roman" w:eastAsia="Times New Roman" w:hAnsi="Times New Roman" w:cs="Times New Roman"/>
                <w:sz w:val="20"/>
                <w:szCs w:val="20"/>
                <w:lang w:eastAsia="ru-RU"/>
              </w:rPr>
              <w:t>(ПОДПИСАНО ЭЦП)</w:t>
            </w:r>
          </w:p>
        </w:tc>
        <w:tc>
          <w:tcPr>
            <w:tcW w:w="4995" w:type="dxa"/>
          </w:tcPr>
          <w:p w14:paraId="5F67C921" w14:textId="77777777" w:rsidR="00A630E8" w:rsidRPr="00CE5C07" w:rsidRDefault="00A630E8" w:rsidP="00061904">
            <w:pPr>
              <w:widowControl w:val="0"/>
              <w:spacing w:after="0" w:line="240" w:lineRule="auto"/>
              <w:jc w:val="both"/>
              <w:rPr>
                <w:rFonts w:ascii="Times New Roman" w:hAnsi="Times New Roman" w:cs="Times New Roman"/>
                <w:b/>
                <w:sz w:val="20"/>
                <w:szCs w:val="20"/>
              </w:rPr>
            </w:pPr>
            <w:r w:rsidRPr="00CE5C07">
              <w:rPr>
                <w:rFonts w:ascii="Times New Roman" w:hAnsi="Times New Roman" w:cs="Times New Roman"/>
                <w:b/>
                <w:sz w:val="20"/>
                <w:szCs w:val="20"/>
                <w:shd w:val="clear" w:color="auto" w:fill="FFFFFF"/>
              </w:rPr>
              <w:t>ПОСТАВЩИК</w:t>
            </w:r>
            <w:r w:rsidRPr="00CE5C07">
              <w:rPr>
                <w:rFonts w:ascii="Times New Roman" w:hAnsi="Times New Roman" w:cs="Times New Roman"/>
                <w:b/>
                <w:sz w:val="20"/>
                <w:szCs w:val="20"/>
              </w:rPr>
              <w:t>:</w:t>
            </w:r>
          </w:p>
          <w:p w14:paraId="3B244CAC" w14:textId="77777777" w:rsidR="001F32ED" w:rsidRPr="00CE5C07" w:rsidRDefault="001F32ED" w:rsidP="00061904">
            <w:pPr>
              <w:autoSpaceDE w:val="0"/>
              <w:autoSpaceDN w:val="0"/>
              <w:adjustRightInd w:val="0"/>
              <w:spacing w:after="0" w:line="240" w:lineRule="auto"/>
              <w:rPr>
                <w:rFonts w:ascii="Times New Roman" w:eastAsia="Times New Roman" w:hAnsi="Times New Roman" w:cs="Times New Roman"/>
                <w:sz w:val="20"/>
                <w:szCs w:val="20"/>
              </w:rPr>
            </w:pPr>
            <w:r w:rsidRPr="00CE5C07">
              <w:rPr>
                <w:rFonts w:ascii="Times New Roman" w:eastAsia="Times New Roman" w:hAnsi="Times New Roman" w:cs="Times New Roman"/>
                <w:color w:val="000000"/>
                <w:sz w:val="20"/>
                <w:szCs w:val="20"/>
                <w:lang w:eastAsia="ru-RU"/>
              </w:rPr>
              <w:t>_________________________________</w:t>
            </w:r>
          </w:p>
          <w:p w14:paraId="7A9E41B7" w14:textId="77777777" w:rsidR="001F32ED" w:rsidRPr="00CE5C07" w:rsidRDefault="001F32ED"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_________________________________</w:t>
            </w:r>
          </w:p>
          <w:p w14:paraId="244C0484" w14:textId="77777777" w:rsidR="001F32ED" w:rsidRPr="00CE5C07" w:rsidRDefault="001F32ED"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14:paraId="1355F953" w14:textId="77777777" w:rsidR="001F32ED" w:rsidRPr="00CE5C07" w:rsidRDefault="001F32ED" w:rsidP="00061904">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__________________________</w:t>
            </w:r>
          </w:p>
          <w:p w14:paraId="337BB650" w14:textId="644A8F8F" w:rsidR="00A630E8" w:rsidRPr="00CE5C07" w:rsidRDefault="001F32ED" w:rsidP="00061904">
            <w:pPr>
              <w:widowControl w:val="0"/>
              <w:spacing w:after="0" w:line="240" w:lineRule="auto"/>
              <w:rPr>
                <w:rFonts w:ascii="Times New Roman" w:hAnsi="Times New Roman" w:cs="Times New Roman"/>
                <w:sz w:val="20"/>
                <w:szCs w:val="20"/>
              </w:rPr>
            </w:pPr>
            <w:r w:rsidRPr="00CE5C07">
              <w:rPr>
                <w:rFonts w:ascii="Times New Roman" w:eastAsia="Times New Roman" w:hAnsi="Times New Roman" w:cs="Times New Roman"/>
                <w:sz w:val="20"/>
                <w:szCs w:val="20"/>
                <w:lang w:eastAsia="ru-RU"/>
              </w:rPr>
              <w:t>(ПОДПИСАНО ЭЦП)</w:t>
            </w:r>
          </w:p>
        </w:tc>
      </w:tr>
    </w:tbl>
    <w:p w14:paraId="3A665FAF" w14:textId="77777777" w:rsidR="00777602" w:rsidRPr="00CE5C07" w:rsidRDefault="00777602" w:rsidP="0006190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4719837" w14:textId="41BABC8B" w:rsidR="00777602" w:rsidRPr="00CE5C07" w:rsidRDefault="00777602" w:rsidP="00061904">
      <w:pPr>
        <w:widowControl w:val="0"/>
        <w:autoSpaceDE w:val="0"/>
        <w:autoSpaceDN w:val="0"/>
        <w:adjustRightInd w:val="0"/>
        <w:spacing w:after="0" w:line="240" w:lineRule="auto"/>
        <w:rPr>
          <w:rFonts w:ascii="Times New Roman" w:eastAsia="Calibri" w:hAnsi="Times New Roman" w:cs="Times New Roman"/>
          <w:sz w:val="20"/>
          <w:szCs w:val="20"/>
          <w:lang w:eastAsia="ru-RU"/>
        </w:rPr>
      </w:pPr>
    </w:p>
    <w:p w14:paraId="77641CC3" w14:textId="77777777" w:rsidR="00F361FB" w:rsidRPr="0015704D" w:rsidRDefault="00F361FB" w:rsidP="00061904">
      <w:pPr>
        <w:widowControl w:val="0"/>
        <w:autoSpaceDE w:val="0"/>
        <w:autoSpaceDN w:val="0"/>
        <w:adjustRightInd w:val="0"/>
        <w:spacing w:after="0" w:line="240" w:lineRule="auto"/>
        <w:jc w:val="center"/>
        <w:outlineLvl w:val="2"/>
        <w:rPr>
          <w:rFonts w:ascii="Times New Roman" w:eastAsia="Calibri" w:hAnsi="Times New Roman" w:cs="Times New Roman"/>
          <w:b/>
          <w:bCs/>
          <w:sz w:val="20"/>
          <w:szCs w:val="20"/>
          <w:highlight w:val="yellow"/>
          <w:lang w:eastAsia="ru-RU"/>
        </w:rPr>
        <w:sectPr w:rsidR="00F361FB" w:rsidRPr="0015704D" w:rsidSect="004A3E57">
          <w:pgSz w:w="11906" w:h="16838" w:code="9"/>
          <w:pgMar w:top="851" w:right="707" w:bottom="1134" w:left="993" w:header="709" w:footer="709" w:gutter="0"/>
          <w:cols w:space="708"/>
          <w:docGrid w:linePitch="360"/>
        </w:sectPr>
      </w:pPr>
    </w:p>
    <w:p w14:paraId="4ADBE403" w14:textId="77777777" w:rsidR="001111D5" w:rsidRPr="0015704D" w:rsidRDefault="001111D5" w:rsidP="00CA77E1">
      <w:pPr>
        <w:widowControl w:val="0"/>
        <w:autoSpaceDE w:val="0"/>
        <w:autoSpaceDN w:val="0"/>
        <w:adjustRightInd w:val="0"/>
        <w:spacing w:after="0" w:line="240" w:lineRule="auto"/>
        <w:jc w:val="center"/>
        <w:outlineLvl w:val="2"/>
        <w:rPr>
          <w:rFonts w:ascii="Times New Roman" w:eastAsia="Calibri" w:hAnsi="Times New Roman" w:cs="Times New Roman"/>
          <w:b/>
          <w:bCs/>
          <w:sz w:val="20"/>
          <w:szCs w:val="20"/>
          <w:lang w:eastAsia="ru-RU"/>
        </w:rPr>
      </w:pPr>
      <w:r w:rsidRPr="0015704D">
        <w:rPr>
          <w:rFonts w:ascii="Times New Roman" w:eastAsia="Calibri" w:hAnsi="Times New Roman" w:cs="Times New Roman"/>
          <w:b/>
          <w:bCs/>
          <w:sz w:val="20"/>
          <w:szCs w:val="20"/>
          <w:lang w:eastAsia="ru-RU"/>
        </w:rPr>
        <w:lastRenderedPageBreak/>
        <w:t>Спецификация</w:t>
      </w:r>
    </w:p>
    <w:p w14:paraId="2526A3C2" w14:textId="77777777" w:rsidR="0015704D" w:rsidRPr="0015704D" w:rsidRDefault="0015704D" w:rsidP="0015704D">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15704D">
        <w:rPr>
          <w:rFonts w:ascii="Times New Roman" w:eastAsia="Times New Roman" w:hAnsi="Times New Roman" w:cs="Times New Roman"/>
          <w:b/>
          <w:bCs/>
          <w:sz w:val="20"/>
          <w:szCs w:val="20"/>
          <w:lang w:eastAsia="ru-RU"/>
        </w:rPr>
        <w:t>на поставку противогазов для нужд Санкт-Петербургского государственного бюджетного учреждения «Центр содействия занятости и профессиональной ориентации молодежи «ВЕКТОР» в 2023 году</w:t>
      </w:r>
    </w:p>
    <w:p w14:paraId="2AD191DF" w14:textId="44D5F419" w:rsidR="00061904" w:rsidRPr="0015704D" w:rsidRDefault="00061904" w:rsidP="00CA77E1">
      <w:pPr>
        <w:widowControl w:val="0"/>
        <w:autoSpaceDE w:val="0"/>
        <w:autoSpaceDN w:val="0"/>
        <w:spacing w:after="0" w:line="240" w:lineRule="auto"/>
        <w:jc w:val="center"/>
        <w:rPr>
          <w:rFonts w:ascii="Times New Roman" w:eastAsia="Times New Roman" w:hAnsi="Times New Roman" w:cs="Times New Roman"/>
          <w:b/>
          <w:bCs/>
          <w:sz w:val="20"/>
          <w:szCs w:val="20"/>
          <w:highlight w:val="yellow"/>
          <w:lang w:eastAsia="ru-RU"/>
        </w:rPr>
      </w:pPr>
    </w:p>
    <w:tbl>
      <w:tblPr>
        <w:tblW w:w="16020" w:type="dxa"/>
        <w:tblInd w:w="-714" w:type="dxa"/>
        <w:tblLayout w:type="fixed"/>
        <w:tblLook w:val="04A0" w:firstRow="1" w:lastRow="0" w:firstColumn="1" w:lastColumn="0" w:noHBand="0" w:noVBand="1"/>
      </w:tblPr>
      <w:tblGrid>
        <w:gridCol w:w="460"/>
        <w:gridCol w:w="1440"/>
        <w:gridCol w:w="1540"/>
        <w:gridCol w:w="3780"/>
        <w:gridCol w:w="2440"/>
        <w:gridCol w:w="3980"/>
        <w:gridCol w:w="1200"/>
        <w:gridCol w:w="1180"/>
      </w:tblGrid>
      <w:tr w:rsidR="0015704D" w:rsidRPr="0015704D" w14:paraId="47B17E72" w14:textId="77777777" w:rsidTr="0015704D">
        <w:trPr>
          <w:trHeight w:val="255"/>
        </w:trPr>
        <w:tc>
          <w:tcPr>
            <w:tcW w:w="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88984F"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 п/п</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547CD91"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Наименование товара</w:t>
            </w:r>
          </w:p>
        </w:tc>
        <w:tc>
          <w:tcPr>
            <w:tcW w:w="1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EA5F65D"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КТРУ / ККН / ОКПД2</w:t>
            </w:r>
          </w:p>
        </w:tc>
        <w:tc>
          <w:tcPr>
            <w:tcW w:w="10200" w:type="dxa"/>
            <w:gridSpan w:val="3"/>
            <w:tcBorders>
              <w:top w:val="single" w:sz="4" w:space="0" w:color="auto"/>
              <w:left w:val="nil"/>
              <w:bottom w:val="single" w:sz="4" w:space="0" w:color="auto"/>
              <w:right w:val="single" w:sz="4" w:space="0" w:color="000000"/>
            </w:tcBorders>
            <w:shd w:val="clear" w:color="auto" w:fill="auto"/>
            <w:vAlign w:val="center"/>
            <w:hideMark/>
          </w:tcPr>
          <w:p w14:paraId="5FE91A96"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Технические характеристики</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ADCD4E"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Ед. изм.</w:t>
            </w:r>
          </w:p>
        </w:tc>
        <w:tc>
          <w:tcPr>
            <w:tcW w:w="11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2A9D087"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Кол-во</w:t>
            </w:r>
          </w:p>
        </w:tc>
      </w:tr>
      <w:tr w:rsidR="0015704D" w:rsidRPr="0015704D" w14:paraId="4832E95C" w14:textId="77777777" w:rsidTr="0015704D">
        <w:trPr>
          <w:trHeight w:val="510"/>
        </w:trPr>
        <w:tc>
          <w:tcPr>
            <w:tcW w:w="460" w:type="dxa"/>
            <w:vMerge/>
            <w:tcBorders>
              <w:top w:val="single" w:sz="4" w:space="0" w:color="auto"/>
              <w:left w:val="single" w:sz="4" w:space="0" w:color="auto"/>
              <w:bottom w:val="single" w:sz="4" w:space="0" w:color="000000"/>
              <w:right w:val="single" w:sz="4" w:space="0" w:color="auto"/>
            </w:tcBorders>
            <w:vAlign w:val="center"/>
            <w:hideMark/>
          </w:tcPr>
          <w:p w14:paraId="7F4CA61E" w14:textId="77777777" w:rsidR="0015704D" w:rsidRPr="0015704D" w:rsidRDefault="0015704D" w:rsidP="0015704D">
            <w:pPr>
              <w:spacing w:after="0" w:line="240" w:lineRule="auto"/>
              <w:rPr>
                <w:rFonts w:ascii="Times New Roman" w:eastAsia="Times New Roman" w:hAnsi="Times New Roman" w:cs="Times New Roman"/>
                <w:b/>
                <w:bCs/>
                <w:color w:val="000000"/>
                <w:sz w:val="20"/>
                <w:szCs w:val="20"/>
                <w:lang w:eastAsia="ru-RU"/>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14:paraId="3A8DC16A" w14:textId="77777777" w:rsidR="0015704D" w:rsidRPr="0015704D" w:rsidRDefault="0015704D" w:rsidP="0015704D">
            <w:pPr>
              <w:spacing w:after="0" w:line="240" w:lineRule="auto"/>
              <w:rPr>
                <w:rFonts w:ascii="Times New Roman" w:eastAsia="Times New Roman" w:hAnsi="Times New Roman" w:cs="Times New Roman"/>
                <w:b/>
                <w:bCs/>
                <w:color w:val="000000"/>
                <w:sz w:val="20"/>
                <w:szCs w:val="20"/>
                <w:lang w:eastAsia="ru-RU"/>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14:paraId="6B41C45D" w14:textId="77777777" w:rsidR="0015704D" w:rsidRPr="0015704D" w:rsidRDefault="0015704D" w:rsidP="0015704D">
            <w:pPr>
              <w:spacing w:after="0" w:line="240" w:lineRule="auto"/>
              <w:rPr>
                <w:rFonts w:ascii="Times New Roman" w:eastAsia="Times New Roman" w:hAnsi="Times New Roman" w:cs="Times New Roman"/>
                <w:b/>
                <w:bCs/>
                <w:color w:val="000000"/>
                <w:sz w:val="20"/>
                <w:szCs w:val="20"/>
                <w:lang w:eastAsia="ru-RU"/>
              </w:rPr>
            </w:pP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55172137"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Наименование характеристики</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14:paraId="73621784"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Значение</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14:paraId="152D094F" w14:textId="77777777" w:rsidR="0015704D" w:rsidRPr="0015704D" w:rsidRDefault="0015704D" w:rsidP="0015704D">
            <w:pPr>
              <w:spacing w:after="0" w:line="240" w:lineRule="auto"/>
              <w:jc w:val="center"/>
              <w:rPr>
                <w:rFonts w:ascii="Times New Roman" w:eastAsia="Times New Roman" w:hAnsi="Times New Roman" w:cs="Times New Roman"/>
                <w:b/>
                <w:bCs/>
                <w:color w:val="000000"/>
                <w:sz w:val="20"/>
                <w:szCs w:val="20"/>
                <w:lang w:eastAsia="ru-RU"/>
              </w:rPr>
            </w:pPr>
            <w:r w:rsidRPr="0015704D">
              <w:rPr>
                <w:rFonts w:ascii="Times New Roman" w:eastAsia="Times New Roman" w:hAnsi="Times New Roman" w:cs="Times New Roman"/>
                <w:b/>
                <w:bCs/>
                <w:color w:val="000000"/>
                <w:sz w:val="20"/>
                <w:szCs w:val="20"/>
                <w:lang w:eastAsia="ru-RU"/>
              </w:rPr>
              <w:t>Обоснование необходимости использования дополнительной информации</w:t>
            </w: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7BCAD3F8" w14:textId="77777777" w:rsidR="0015704D" w:rsidRPr="0015704D" w:rsidRDefault="0015704D" w:rsidP="0015704D">
            <w:pPr>
              <w:spacing w:after="0" w:line="240" w:lineRule="auto"/>
              <w:rPr>
                <w:rFonts w:ascii="Times New Roman" w:eastAsia="Times New Roman" w:hAnsi="Times New Roman" w:cs="Times New Roman"/>
                <w:b/>
                <w:bCs/>
                <w:color w:val="000000"/>
                <w:sz w:val="20"/>
                <w:szCs w:val="20"/>
                <w:lang w:eastAsia="ru-RU"/>
              </w:rPr>
            </w:pPr>
          </w:p>
        </w:tc>
        <w:tc>
          <w:tcPr>
            <w:tcW w:w="1180" w:type="dxa"/>
            <w:vMerge/>
            <w:tcBorders>
              <w:top w:val="single" w:sz="4" w:space="0" w:color="auto"/>
              <w:left w:val="single" w:sz="4" w:space="0" w:color="auto"/>
              <w:bottom w:val="single" w:sz="4" w:space="0" w:color="000000"/>
              <w:right w:val="single" w:sz="4" w:space="0" w:color="auto"/>
            </w:tcBorders>
            <w:vAlign w:val="center"/>
            <w:hideMark/>
          </w:tcPr>
          <w:p w14:paraId="2F32BABE" w14:textId="77777777" w:rsidR="0015704D" w:rsidRPr="0015704D" w:rsidRDefault="0015704D" w:rsidP="0015704D">
            <w:pPr>
              <w:spacing w:after="0" w:line="240" w:lineRule="auto"/>
              <w:rPr>
                <w:rFonts w:ascii="Times New Roman" w:eastAsia="Times New Roman" w:hAnsi="Times New Roman" w:cs="Times New Roman"/>
                <w:b/>
                <w:bCs/>
                <w:color w:val="000000"/>
                <w:sz w:val="20"/>
                <w:szCs w:val="20"/>
                <w:lang w:eastAsia="ru-RU"/>
              </w:rPr>
            </w:pPr>
          </w:p>
        </w:tc>
      </w:tr>
      <w:tr w:rsidR="0015704D" w:rsidRPr="0015704D" w14:paraId="31835F44" w14:textId="77777777" w:rsidTr="0015704D">
        <w:trPr>
          <w:trHeight w:val="255"/>
        </w:trPr>
        <w:tc>
          <w:tcPr>
            <w:tcW w:w="460" w:type="dxa"/>
            <w:vMerge w:val="restart"/>
            <w:tcBorders>
              <w:top w:val="nil"/>
              <w:left w:val="single" w:sz="4" w:space="0" w:color="auto"/>
              <w:bottom w:val="single" w:sz="4" w:space="0" w:color="auto"/>
              <w:right w:val="single" w:sz="4" w:space="0" w:color="auto"/>
            </w:tcBorders>
            <w:shd w:val="clear" w:color="auto" w:fill="auto"/>
            <w:vAlign w:val="center"/>
            <w:hideMark/>
          </w:tcPr>
          <w:p w14:paraId="642F3C32" w14:textId="77777777" w:rsidR="0015704D" w:rsidRPr="0015704D" w:rsidRDefault="0015704D" w:rsidP="0015704D">
            <w:pPr>
              <w:spacing w:after="0" w:line="240" w:lineRule="auto"/>
              <w:jc w:val="center"/>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1</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032538D6" w14:textId="77777777" w:rsidR="0015704D" w:rsidRPr="0015704D" w:rsidRDefault="0015704D" w:rsidP="0015704D">
            <w:pPr>
              <w:spacing w:after="0" w:line="240" w:lineRule="auto"/>
              <w:jc w:val="center"/>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Противогаз</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14:paraId="46022815" w14:textId="77777777" w:rsidR="0015704D" w:rsidRPr="0015704D" w:rsidRDefault="0015704D" w:rsidP="0015704D">
            <w:pPr>
              <w:spacing w:after="0" w:line="240" w:lineRule="auto"/>
              <w:jc w:val="center"/>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32.99.11.110-00000003 / 32.99.11.111-002</w:t>
            </w:r>
          </w:p>
        </w:tc>
        <w:tc>
          <w:tcPr>
            <w:tcW w:w="3780" w:type="dxa"/>
            <w:tcBorders>
              <w:top w:val="nil"/>
              <w:left w:val="nil"/>
              <w:bottom w:val="single" w:sz="4" w:space="0" w:color="auto"/>
              <w:right w:val="single" w:sz="4" w:space="0" w:color="auto"/>
            </w:tcBorders>
            <w:shd w:val="clear" w:color="auto" w:fill="auto"/>
            <w:vAlign w:val="center"/>
            <w:hideMark/>
          </w:tcPr>
          <w:p w14:paraId="5BC88C4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Тип противогаза по способу защиты</w:t>
            </w:r>
          </w:p>
        </w:tc>
        <w:tc>
          <w:tcPr>
            <w:tcW w:w="2440" w:type="dxa"/>
            <w:tcBorders>
              <w:top w:val="nil"/>
              <w:left w:val="nil"/>
              <w:bottom w:val="single" w:sz="4" w:space="0" w:color="auto"/>
              <w:right w:val="single" w:sz="4" w:space="0" w:color="auto"/>
            </w:tcBorders>
            <w:shd w:val="clear" w:color="auto" w:fill="auto"/>
            <w:vAlign w:val="center"/>
            <w:hideMark/>
          </w:tcPr>
          <w:p w14:paraId="37B9E6FE"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Фильтрующий</w:t>
            </w:r>
          </w:p>
        </w:tc>
        <w:tc>
          <w:tcPr>
            <w:tcW w:w="3980" w:type="dxa"/>
            <w:tcBorders>
              <w:top w:val="nil"/>
              <w:left w:val="nil"/>
              <w:bottom w:val="single" w:sz="4" w:space="0" w:color="auto"/>
              <w:right w:val="single" w:sz="4" w:space="0" w:color="auto"/>
            </w:tcBorders>
            <w:shd w:val="clear" w:color="auto" w:fill="auto"/>
            <w:vAlign w:val="center"/>
            <w:hideMark/>
          </w:tcPr>
          <w:p w14:paraId="71DF7364"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Х</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245AAA5B" w14:textId="77777777" w:rsidR="0015704D" w:rsidRPr="0015704D" w:rsidRDefault="0015704D" w:rsidP="0015704D">
            <w:pPr>
              <w:spacing w:after="0" w:line="240" w:lineRule="auto"/>
              <w:jc w:val="center"/>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ШТ</w:t>
            </w:r>
          </w:p>
        </w:tc>
        <w:tc>
          <w:tcPr>
            <w:tcW w:w="1180" w:type="dxa"/>
            <w:vMerge w:val="restart"/>
            <w:tcBorders>
              <w:top w:val="nil"/>
              <w:left w:val="single" w:sz="4" w:space="0" w:color="auto"/>
              <w:bottom w:val="single" w:sz="4" w:space="0" w:color="auto"/>
              <w:right w:val="single" w:sz="4" w:space="0" w:color="auto"/>
            </w:tcBorders>
            <w:shd w:val="clear" w:color="auto" w:fill="auto"/>
            <w:vAlign w:val="center"/>
            <w:hideMark/>
          </w:tcPr>
          <w:p w14:paraId="4546359B"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20</w:t>
            </w:r>
          </w:p>
        </w:tc>
      </w:tr>
      <w:tr w:rsidR="0015704D" w:rsidRPr="0015704D" w14:paraId="39D84C69"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17EA7305"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184B4CF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1BD3E0B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2A60AF8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Тип противогаза по назначению</w:t>
            </w:r>
          </w:p>
        </w:tc>
        <w:tc>
          <w:tcPr>
            <w:tcW w:w="2440" w:type="dxa"/>
            <w:tcBorders>
              <w:top w:val="nil"/>
              <w:left w:val="nil"/>
              <w:bottom w:val="single" w:sz="4" w:space="0" w:color="auto"/>
              <w:right w:val="single" w:sz="4" w:space="0" w:color="auto"/>
            </w:tcBorders>
            <w:shd w:val="clear" w:color="auto" w:fill="auto"/>
            <w:vAlign w:val="center"/>
            <w:hideMark/>
          </w:tcPr>
          <w:p w14:paraId="5A3AF98D"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Гражданский (для гражданского населения)</w:t>
            </w:r>
          </w:p>
        </w:tc>
        <w:tc>
          <w:tcPr>
            <w:tcW w:w="3980" w:type="dxa"/>
            <w:tcBorders>
              <w:top w:val="nil"/>
              <w:left w:val="nil"/>
              <w:bottom w:val="single" w:sz="4" w:space="0" w:color="auto"/>
              <w:right w:val="single" w:sz="4" w:space="0" w:color="auto"/>
            </w:tcBorders>
            <w:shd w:val="clear" w:color="auto" w:fill="auto"/>
            <w:vAlign w:val="center"/>
            <w:hideMark/>
          </w:tcPr>
          <w:p w14:paraId="23848DCF"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Х</w:t>
            </w:r>
          </w:p>
        </w:tc>
        <w:tc>
          <w:tcPr>
            <w:tcW w:w="1200" w:type="dxa"/>
            <w:vMerge/>
            <w:tcBorders>
              <w:top w:val="nil"/>
              <w:left w:val="single" w:sz="4" w:space="0" w:color="auto"/>
              <w:bottom w:val="single" w:sz="4" w:space="0" w:color="auto"/>
              <w:right w:val="single" w:sz="4" w:space="0" w:color="auto"/>
            </w:tcBorders>
            <w:vAlign w:val="center"/>
            <w:hideMark/>
          </w:tcPr>
          <w:p w14:paraId="2F411425"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6EAE9007"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30CF4C8A"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39F8395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02BC158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0493610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24FDC96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Тип фильтра в зависимости от вида загрязнений окружающего воздуха</w:t>
            </w:r>
          </w:p>
        </w:tc>
        <w:tc>
          <w:tcPr>
            <w:tcW w:w="2440" w:type="dxa"/>
            <w:tcBorders>
              <w:top w:val="nil"/>
              <w:left w:val="nil"/>
              <w:bottom w:val="single" w:sz="4" w:space="0" w:color="auto"/>
              <w:right w:val="single" w:sz="4" w:space="0" w:color="auto"/>
            </w:tcBorders>
            <w:shd w:val="clear" w:color="auto" w:fill="auto"/>
            <w:vAlign w:val="center"/>
            <w:hideMark/>
          </w:tcPr>
          <w:p w14:paraId="37240A97"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Комбинированный</w:t>
            </w:r>
          </w:p>
        </w:tc>
        <w:tc>
          <w:tcPr>
            <w:tcW w:w="3980" w:type="dxa"/>
            <w:tcBorders>
              <w:top w:val="nil"/>
              <w:left w:val="nil"/>
              <w:bottom w:val="single" w:sz="4" w:space="0" w:color="auto"/>
              <w:right w:val="single" w:sz="4" w:space="0" w:color="auto"/>
            </w:tcBorders>
            <w:shd w:val="clear" w:color="auto" w:fill="auto"/>
            <w:vAlign w:val="center"/>
            <w:hideMark/>
          </w:tcPr>
          <w:p w14:paraId="7CB70474"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Х</w:t>
            </w:r>
          </w:p>
        </w:tc>
        <w:tc>
          <w:tcPr>
            <w:tcW w:w="1200" w:type="dxa"/>
            <w:vMerge/>
            <w:tcBorders>
              <w:top w:val="nil"/>
              <w:left w:val="single" w:sz="4" w:space="0" w:color="auto"/>
              <w:bottom w:val="single" w:sz="4" w:space="0" w:color="auto"/>
              <w:right w:val="single" w:sz="4" w:space="0" w:color="auto"/>
            </w:tcBorders>
            <w:vAlign w:val="center"/>
            <w:hideMark/>
          </w:tcPr>
          <w:p w14:paraId="1432C423"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7A9B3F10"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6F55F479" w14:textId="77777777" w:rsidTr="0015704D">
        <w:trPr>
          <w:trHeight w:val="255"/>
        </w:trPr>
        <w:tc>
          <w:tcPr>
            <w:tcW w:w="460" w:type="dxa"/>
            <w:vMerge/>
            <w:tcBorders>
              <w:top w:val="nil"/>
              <w:left w:val="single" w:sz="4" w:space="0" w:color="auto"/>
              <w:bottom w:val="single" w:sz="4" w:space="0" w:color="auto"/>
              <w:right w:val="single" w:sz="4" w:space="0" w:color="auto"/>
            </w:tcBorders>
            <w:vAlign w:val="center"/>
            <w:hideMark/>
          </w:tcPr>
          <w:p w14:paraId="1BB80A33"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E6C059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112055F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208FB1C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Размер (рост) лицевой части противогаза</w:t>
            </w:r>
          </w:p>
        </w:tc>
        <w:tc>
          <w:tcPr>
            <w:tcW w:w="2440" w:type="dxa"/>
            <w:tcBorders>
              <w:top w:val="nil"/>
              <w:left w:val="nil"/>
              <w:bottom w:val="single" w:sz="4" w:space="0" w:color="auto"/>
              <w:right w:val="single" w:sz="4" w:space="0" w:color="auto"/>
            </w:tcBorders>
            <w:shd w:val="clear" w:color="auto" w:fill="auto"/>
            <w:vAlign w:val="center"/>
            <w:hideMark/>
          </w:tcPr>
          <w:p w14:paraId="43A454EB"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Универсальный</w:t>
            </w:r>
          </w:p>
        </w:tc>
        <w:tc>
          <w:tcPr>
            <w:tcW w:w="3980" w:type="dxa"/>
            <w:tcBorders>
              <w:top w:val="nil"/>
              <w:left w:val="nil"/>
              <w:bottom w:val="single" w:sz="4" w:space="0" w:color="auto"/>
              <w:right w:val="single" w:sz="4" w:space="0" w:color="auto"/>
            </w:tcBorders>
            <w:shd w:val="clear" w:color="auto" w:fill="auto"/>
            <w:vAlign w:val="center"/>
            <w:hideMark/>
          </w:tcPr>
          <w:p w14:paraId="125AA09A"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Х</w:t>
            </w:r>
          </w:p>
        </w:tc>
        <w:tc>
          <w:tcPr>
            <w:tcW w:w="1200" w:type="dxa"/>
            <w:vMerge/>
            <w:tcBorders>
              <w:top w:val="nil"/>
              <w:left w:val="single" w:sz="4" w:space="0" w:color="auto"/>
              <w:bottom w:val="single" w:sz="4" w:space="0" w:color="auto"/>
              <w:right w:val="single" w:sz="4" w:space="0" w:color="auto"/>
            </w:tcBorders>
            <w:vAlign w:val="center"/>
            <w:hideMark/>
          </w:tcPr>
          <w:p w14:paraId="39CFF6A2"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7A3571A6"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3AE3F81A" w14:textId="77777777" w:rsidTr="0015704D">
        <w:trPr>
          <w:trHeight w:val="255"/>
        </w:trPr>
        <w:tc>
          <w:tcPr>
            <w:tcW w:w="460" w:type="dxa"/>
            <w:vMerge/>
            <w:tcBorders>
              <w:top w:val="nil"/>
              <w:left w:val="single" w:sz="4" w:space="0" w:color="auto"/>
              <w:bottom w:val="single" w:sz="4" w:space="0" w:color="auto"/>
              <w:right w:val="single" w:sz="4" w:space="0" w:color="auto"/>
            </w:tcBorders>
            <w:vAlign w:val="center"/>
            <w:hideMark/>
          </w:tcPr>
          <w:p w14:paraId="4F90B9DF"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E3779D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314A71D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0FFF2B3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Марка фильтра противогаза</w:t>
            </w:r>
          </w:p>
        </w:tc>
        <w:tc>
          <w:tcPr>
            <w:tcW w:w="2440" w:type="dxa"/>
            <w:tcBorders>
              <w:top w:val="nil"/>
              <w:left w:val="nil"/>
              <w:bottom w:val="single" w:sz="4" w:space="0" w:color="auto"/>
              <w:right w:val="single" w:sz="4" w:space="0" w:color="auto"/>
            </w:tcBorders>
            <w:shd w:val="clear" w:color="auto" w:fill="auto"/>
            <w:vAlign w:val="center"/>
            <w:hideMark/>
          </w:tcPr>
          <w:p w14:paraId="4B28AC99"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А, В, Е, К, Р</w:t>
            </w:r>
          </w:p>
        </w:tc>
        <w:tc>
          <w:tcPr>
            <w:tcW w:w="3980" w:type="dxa"/>
            <w:tcBorders>
              <w:top w:val="nil"/>
              <w:left w:val="nil"/>
              <w:bottom w:val="single" w:sz="4" w:space="0" w:color="auto"/>
              <w:right w:val="single" w:sz="4" w:space="0" w:color="auto"/>
            </w:tcBorders>
            <w:shd w:val="clear" w:color="auto" w:fill="auto"/>
            <w:vAlign w:val="center"/>
            <w:hideMark/>
          </w:tcPr>
          <w:p w14:paraId="72725374"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Х</w:t>
            </w:r>
          </w:p>
        </w:tc>
        <w:tc>
          <w:tcPr>
            <w:tcW w:w="1200" w:type="dxa"/>
            <w:vMerge/>
            <w:tcBorders>
              <w:top w:val="nil"/>
              <w:left w:val="single" w:sz="4" w:space="0" w:color="auto"/>
              <w:bottom w:val="single" w:sz="4" w:space="0" w:color="auto"/>
              <w:right w:val="single" w:sz="4" w:space="0" w:color="auto"/>
            </w:tcBorders>
            <w:vAlign w:val="center"/>
            <w:hideMark/>
          </w:tcPr>
          <w:p w14:paraId="26F87C3B"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25C2BD46"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6722A174"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56B1D6D5"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F8B9DF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2A37FED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413896E2"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Класс эффективности фильтрации газов и паров</w:t>
            </w:r>
          </w:p>
        </w:tc>
        <w:tc>
          <w:tcPr>
            <w:tcW w:w="2440" w:type="dxa"/>
            <w:tcBorders>
              <w:top w:val="nil"/>
              <w:left w:val="nil"/>
              <w:bottom w:val="single" w:sz="4" w:space="0" w:color="auto"/>
              <w:right w:val="single" w:sz="4" w:space="0" w:color="auto"/>
            </w:tcBorders>
            <w:shd w:val="clear" w:color="auto" w:fill="auto"/>
            <w:vAlign w:val="center"/>
            <w:hideMark/>
          </w:tcPr>
          <w:p w14:paraId="330143F4"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Класс 1</w:t>
            </w:r>
          </w:p>
        </w:tc>
        <w:tc>
          <w:tcPr>
            <w:tcW w:w="3980" w:type="dxa"/>
            <w:tcBorders>
              <w:top w:val="nil"/>
              <w:left w:val="nil"/>
              <w:bottom w:val="single" w:sz="4" w:space="0" w:color="auto"/>
              <w:right w:val="single" w:sz="4" w:space="0" w:color="auto"/>
            </w:tcBorders>
            <w:shd w:val="clear" w:color="auto" w:fill="auto"/>
            <w:vAlign w:val="center"/>
            <w:hideMark/>
          </w:tcPr>
          <w:p w14:paraId="5298B80A"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Х</w:t>
            </w:r>
          </w:p>
        </w:tc>
        <w:tc>
          <w:tcPr>
            <w:tcW w:w="1200" w:type="dxa"/>
            <w:vMerge/>
            <w:tcBorders>
              <w:top w:val="nil"/>
              <w:left w:val="single" w:sz="4" w:space="0" w:color="auto"/>
              <w:bottom w:val="single" w:sz="4" w:space="0" w:color="auto"/>
              <w:right w:val="single" w:sz="4" w:space="0" w:color="auto"/>
            </w:tcBorders>
            <w:vAlign w:val="center"/>
            <w:hideMark/>
          </w:tcPr>
          <w:p w14:paraId="47D92DA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71B92739"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16BAF0E9"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3698C0C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1D28396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2B2F1D9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498E859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Класс эффективности фильтрации аэрозолей</w:t>
            </w:r>
          </w:p>
        </w:tc>
        <w:tc>
          <w:tcPr>
            <w:tcW w:w="2440" w:type="dxa"/>
            <w:tcBorders>
              <w:top w:val="nil"/>
              <w:left w:val="nil"/>
              <w:bottom w:val="single" w:sz="4" w:space="0" w:color="auto"/>
              <w:right w:val="single" w:sz="4" w:space="0" w:color="auto"/>
            </w:tcBorders>
            <w:shd w:val="clear" w:color="auto" w:fill="auto"/>
            <w:vAlign w:val="center"/>
            <w:hideMark/>
          </w:tcPr>
          <w:p w14:paraId="7BA7CEFD"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Класс Р3</w:t>
            </w:r>
          </w:p>
        </w:tc>
        <w:tc>
          <w:tcPr>
            <w:tcW w:w="3980" w:type="dxa"/>
            <w:tcBorders>
              <w:top w:val="nil"/>
              <w:left w:val="nil"/>
              <w:bottom w:val="single" w:sz="4" w:space="0" w:color="auto"/>
              <w:right w:val="single" w:sz="4" w:space="0" w:color="auto"/>
            </w:tcBorders>
            <w:shd w:val="clear" w:color="auto" w:fill="auto"/>
            <w:vAlign w:val="center"/>
            <w:hideMark/>
          </w:tcPr>
          <w:p w14:paraId="6FBCB7A5"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Х</w:t>
            </w:r>
          </w:p>
        </w:tc>
        <w:tc>
          <w:tcPr>
            <w:tcW w:w="1200" w:type="dxa"/>
            <w:vMerge/>
            <w:tcBorders>
              <w:top w:val="nil"/>
              <w:left w:val="single" w:sz="4" w:space="0" w:color="auto"/>
              <w:bottom w:val="single" w:sz="4" w:space="0" w:color="auto"/>
              <w:right w:val="single" w:sz="4" w:space="0" w:color="auto"/>
            </w:tcBorders>
            <w:vAlign w:val="center"/>
            <w:hideMark/>
          </w:tcPr>
          <w:p w14:paraId="35DE18F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2470CED1"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1F1E1D52"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1CB8CAF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84F925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1FAEE6CF"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13D951C4"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Материал фильтрующе-поглощающей коробки (ФПК)</w:t>
            </w:r>
          </w:p>
        </w:tc>
        <w:tc>
          <w:tcPr>
            <w:tcW w:w="2440" w:type="dxa"/>
            <w:tcBorders>
              <w:top w:val="nil"/>
              <w:left w:val="nil"/>
              <w:bottom w:val="single" w:sz="4" w:space="0" w:color="auto"/>
              <w:right w:val="single" w:sz="4" w:space="0" w:color="auto"/>
            </w:tcBorders>
            <w:shd w:val="clear" w:color="auto" w:fill="auto"/>
            <w:vAlign w:val="center"/>
            <w:hideMark/>
          </w:tcPr>
          <w:p w14:paraId="13229962"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Металл</w:t>
            </w:r>
          </w:p>
        </w:tc>
        <w:tc>
          <w:tcPr>
            <w:tcW w:w="3980" w:type="dxa"/>
            <w:vMerge w:val="restart"/>
            <w:tcBorders>
              <w:top w:val="nil"/>
              <w:left w:val="single" w:sz="4" w:space="0" w:color="auto"/>
              <w:bottom w:val="single" w:sz="4" w:space="0" w:color="auto"/>
              <w:right w:val="single" w:sz="4" w:space="0" w:color="auto"/>
            </w:tcBorders>
            <w:shd w:val="clear" w:color="auto" w:fill="auto"/>
            <w:vAlign w:val="center"/>
            <w:hideMark/>
          </w:tcPr>
          <w:p w14:paraId="3162FB86" w14:textId="77777777" w:rsidR="0015704D" w:rsidRPr="0015704D" w:rsidRDefault="0015704D" w:rsidP="0015704D">
            <w:pPr>
              <w:spacing w:after="0" w:line="240" w:lineRule="auto"/>
              <w:jc w:val="center"/>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 xml:space="preserve">В соответствии с требованиями постановления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КТРУ), 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 Дополнительные характеристики к товару являются уточняющими и установлены в соответствии с Постановлением </w:t>
            </w:r>
            <w:r w:rsidRPr="0015704D">
              <w:rPr>
                <w:rFonts w:ascii="Times New Roman" w:eastAsia="Times New Roman" w:hAnsi="Times New Roman" w:cs="Times New Roman"/>
                <w:color w:val="000000"/>
                <w:sz w:val="20"/>
                <w:szCs w:val="20"/>
                <w:lang w:eastAsia="ru-RU"/>
              </w:rPr>
              <w:lastRenderedPageBreak/>
              <w:t>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и бюджетными учреждениями отдельным видам товаров, работ, услуг (в том числе предельных цен товаров, работ, услуг)"</w:t>
            </w:r>
          </w:p>
        </w:tc>
        <w:tc>
          <w:tcPr>
            <w:tcW w:w="1200" w:type="dxa"/>
            <w:vMerge/>
            <w:tcBorders>
              <w:top w:val="nil"/>
              <w:left w:val="single" w:sz="4" w:space="0" w:color="auto"/>
              <w:bottom w:val="single" w:sz="4" w:space="0" w:color="auto"/>
              <w:right w:val="single" w:sz="4" w:space="0" w:color="auto"/>
            </w:tcBorders>
            <w:vAlign w:val="center"/>
            <w:hideMark/>
          </w:tcPr>
          <w:p w14:paraId="3D5822F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79431F8B"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5E58253C"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6157962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82814F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34B8DD1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330665FE"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Коэффициент подсоса под маску по аэрозолю СМТ</w:t>
            </w:r>
          </w:p>
        </w:tc>
        <w:tc>
          <w:tcPr>
            <w:tcW w:w="2440" w:type="dxa"/>
            <w:tcBorders>
              <w:top w:val="nil"/>
              <w:left w:val="nil"/>
              <w:bottom w:val="single" w:sz="4" w:space="0" w:color="auto"/>
              <w:right w:val="single" w:sz="4" w:space="0" w:color="auto"/>
            </w:tcBorders>
            <w:shd w:val="clear" w:color="auto" w:fill="auto"/>
            <w:vAlign w:val="center"/>
            <w:hideMark/>
          </w:tcPr>
          <w:p w14:paraId="17838250" w14:textId="1494F619"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0,0001 ПРОЦ</w:t>
            </w:r>
          </w:p>
        </w:tc>
        <w:tc>
          <w:tcPr>
            <w:tcW w:w="3980" w:type="dxa"/>
            <w:vMerge/>
            <w:tcBorders>
              <w:top w:val="nil"/>
              <w:left w:val="single" w:sz="4" w:space="0" w:color="auto"/>
              <w:bottom w:val="single" w:sz="4" w:space="0" w:color="auto"/>
              <w:right w:val="single" w:sz="4" w:space="0" w:color="auto"/>
            </w:tcBorders>
            <w:vAlign w:val="center"/>
            <w:hideMark/>
          </w:tcPr>
          <w:p w14:paraId="2B2B040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2C45D5D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0E29380E"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2457A27C" w14:textId="77777777" w:rsidTr="0015704D">
        <w:trPr>
          <w:trHeight w:val="255"/>
        </w:trPr>
        <w:tc>
          <w:tcPr>
            <w:tcW w:w="460" w:type="dxa"/>
            <w:vMerge/>
            <w:tcBorders>
              <w:top w:val="nil"/>
              <w:left w:val="single" w:sz="4" w:space="0" w:color="auto"/>
              <w:bottom w:val="single" w:sz="4" w:space="0" w:color="auto"/>
              <w:right w:val="single" w:sz="4" w:space="0" w:color="auto"/>
            </w:tcBorders>
            <w:vAlign w:val="center"/>
            <w:hideMark/>
          </w:tcPr>
          <w:p w14:paraId="769958D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3F14AF3"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0AD5446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32AD6A6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Приспособление для приема воды</w:t>
            </w:r>
          </w:p>
        </w:tc>
        <w:tc>
          <w:tcPr>
            <w:tcW w:w="2440" w:type="dxa"/>
            <w:tcBorders>
              <w:top w:val="nil"/>
              <w:left w:val="nil"/>
              <w:bottom w:val="single" w:sz="4" w:space="0" w:color="auto"/>
              <w:right w:val="single" w:sz="4" w:space="0" w:color="auto"/>
            </w:tcBorders>
            <w:shd w:val="clear" w:color="auto" w:fill="auto"/>
            <w:vAlign w:val="center"/>
            <w:hideMark/>
          </w:tcPr>
          <w:p w14:paraId="41D79C21"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Отсутствует</w:t>
            </w:r>
          </w:p>
        </w:tc>
        <w:tc>
          <w:tcPr>
            <w:tcW w:w="3980" w:type="dxa"/>
            <w:vMerge/>
            <w:tcBorders>
              <w:top w:val="nil"/>
              <w:left w:val="single" w:sz="4" w:space="0" w:color="auto"/>
              <w:bottom w:val="single" w:sz="4" w:space="0" w:color="auto"/>
              <w:right w:val="single" w:sz="4" w:space="0" w:color="auto"/>
            </w:tcBorders>
            <w:vAlign w:val="center"/>
            <w:hideMark/>
          </w:tcPr>
          <w:p w14:paraId="078D6600"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568EB07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3B14B45A"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78BD5D1C"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510134F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3659608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1DD9573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35F2AA1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Сопротивление воздушному потоку при объемном расходе 30 дм3/мин</w:t>
            </w:r>
          </w:p>
        </w:tc>
        <w:tc>
          <w:tcPr>
            <w:tcW w:w="2440" w:type="dxa"/>
            <w:tcBorders>
              <w:top w:val="nil"/>
              <w:left w:val="nil"/>
              <w:bottom w:val="single" w:sz="4" w:space="0" w:color="auto"/>
              <w:right w:val="single" w:sz="4" w:space="0" w:color="auto"/>
            </w:tcBorders>
            <w:shd w:val="clear" w:color="auto" w:fill="auto"/>
            <w:vAlign w:val="center"/>
            <w:hideMark/>
          </w:tcPr>
          <w:p w14:paraId="39745CDF"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200.0000 ПА</w:t>
            </w:r>
          </w:p>
        </w:tc>
        <w:tc>
          <w:tcPr>
            <w:tcW w:w="3980" w:type="dxa"/>
            <w:vMerge/>
            <w:tcBorders>
              <w:top w:val="nil"/>
              <w:left w:val="single" w:sz="4" w:space="0" w:color="auto"/>
              <w:bottom w:val="single" w:sz="4" w:space="0" w:color="auto"/>
              <w:right w:val="single" w:sz="4" w:space="0" w:color="auto"/>
            </w:tcBorders>
            <w:vAlign w:val="center"/>
            <w:hideMark/>
          </w:tcPr>
          <w:p w14:paraId="401B9E0B"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7E8AED53"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32BF877C"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323BC99E" w14:textId="77777777" w:rsidTr="0015704D">
        <w:trPr>
          <w:trHeight w:val="255"/>
        </w:trPr>
        <w:tc>
          <w:tcPr>
            <w:tcW w:w="460" w:type="dxa"/>
            <w:vMerge/>
            <w:tcBorders>
              <w:top w:val="nil"/>
              <w:left w:val="single" w:sz="4" w:space="0" w:color="auto"/>
              <w:bottom w:val="single" w:sz="4" w:space="0" w:color="auto"/>
              <w:right w:val="single" w:sz="4" w:space="0" w:color="auto"/>
            </w:tcBorders>
            <w:vAlign w:val="center"/>
            <w:hideMark/>
          </w:tcPr>
          <w:p w14:paraId="13A9FCC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B54013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60C066E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5038EC42"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Площадь поля зрения</w:t>
            </w:r>
          </w:p>
        </w:tc>
        <w:tc>
          <w:tcPr>
            <w:tcW w:w="2440" w:type="dxa"/>
            <w:tcBorders>
              <w:top w:val="nil"/>
              <w:left w:val="nil"/>
              <w:bottom w:val="single" w:sz="4" w:space="0" w:color="auto"/>
              <w:right w:val="single" w:sz="4" w:space="0" w:color="auto"/>
            </w:tcBorders>
            <w:shd w:val="clear" w:color="auto" w:fill="auto"/>
            <w:vAlign w:val="center"/>
            <w:hideMark/>
          </w:tcPr>
          <w:p w14:paraId="32CC843B"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70.0000 ПРОЦ</w:t>
            </w:r>
          </w:p>
        </w:tc>
        <w:tc>
          <w:tcPr>
            <w:tcW w:w="3980" w:type="dxa"/>
            <w:vMerge/>
            <w:tcBorders>
              <w:top w:val="nil"/>
              <w:left w:val="single" w:sz="4" w:space="0" w:color="auto"/>
              <w:bottom w:val="single" w:sz="4" w:space="0" w:color="auto"/>
              <w:right w:val="single" w:sz="4" w:space="0" w:color="auto"/>
            </w:tcBorders>
            <w:vAlign w:val="center"/>
            <w:hideMark/>
          </w:tcPr>
          <w:p w14:paraId="6AF9A69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0679FDC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110970DF"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65E9219B" w14:textId="77777777" w:rsidTr="0015704D">
        <w:trPr>
          <w:trHeight w:val="255"/>
        </w:trPr>
        <w:tc>
          <w:tcPr>
            <w:tcW w:w="460" w:type="dxa"/>
            <w:vMerge/>
            <w:tcBorders>
              <w:top w:val="nil"/>
              <w:left w:val="single" w:sz="4" w:space="0" w:color="auto"/>
              <w:bottom w:val="single" w:sz="4" w:space="0" w:color="auto"/>
              <w:right w:val="single" w:sz="4" w:space="0" w:color="auto"/>
            </w:tcBorders>
            <w:vAlign w:val="center"/>
            <w:hideMark/>
          </w:tcPr>
          <w:p w14:paraId="3AB28B7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6E9E131F"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41508ED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4A857ED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Масса противогаза в комплекте без сумки</w:t>
            </w:r>
          </w:p>
        </w:tc>
        <w:tc>
          <w:tcPr>
            <w:tcW w:w="2440" w:type="dxa"/>
            <w:tcBorders>
              <w:top w:val="nil"/>
              <w:left w:val="nil"/>
              <w:bottom w:val="single" w:sz="4" w:space="0" w:color="auto"/>
              <w:right w:val="single" w:sz="4" w:space="0" w:color="auto"/>
            </w:tcBorders>
            <w:shd w:val="clear" w:color="auto" w:fill="auto"/>
            <w:vAlign w:val="center"/>
            <w:hideMark/>
          </w:tcPr>
          <w:p w14:paraId="7E5FCDAD"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1100.0000 Г</w:t>
            </w:r>
          </w:p>
        </w:tc>
        <w:tc>
          <w:tcPr>
            <w:tcW w:w="3980" w:type="dxa"/>
            <w:vMerge/>
            <w:tcBorders>
              <w:top w:val="nil"/>
              <w:left w:val="single" w:sz="4" w:space="0" w:color="auto"/>
              <w:bottom w:val="single" w:sz="4" w:space="0" w:color="auto"/>
              <w:right w:val="single" w:sz="4" w:space="0" w:color="auto"/>
            </w:tcBorders>
            <w:vAlign w:val="center"/>
            <w:hideMark/>
          </w:tcPr>
          <w:p w14:paraId="3C62624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256218F0"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3F63776B"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388D6F44" w14:textId="77777777" w:rsidTr="0015704D">
        <w:trPr>
          <w:trHeight w:val="255"/>
        </w:trPr>
        <w:tc>
          <w:tcPr>
            <w:tcW w:w="460" w:type="dxa"/>
            <w:vMerge/>
            <w:tcBorders>
              <w:top w:val="nil"/>
              <w:left w:val="single" w:sz="4" w:space="0" w:color="auto"/>
              <w:bottom w:val="single" w:sz="4" w:space="0" w:color="auto"/>
              <w:right w:val="single" w:sz="4" w:space="0" w:color="auto"/>
            </w:tcBorders>
            <w:vAlign w:val="center"/>
            <w:hideMark/>
          </w:tcPr>
          <w:p w14:paraId="3BBB1A1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13E3C11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23734AB3"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1905897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Лицевая часть</w:t>
            </w:r>
          </w:p>
        </w:tc>
        <w:tc>
          <w:tcPr>
            <w:tcW w:w="2440" w:type="dxa"/>
            <w:tcBorders>
              <w:top w:val="nil"/>
              <w:left w:val="nil"/>
              <w:bottom w:val="single" w:sz="4" w:space="0" w:color="auto"/>
              <w:right w:val="single" w:sz="4" w:space="0" w:color="auto"/>
            </w:tcBorders>
            <w:shd w:val="clear" w:color="auto" w:fill="auto"/>
            <w:vAlign w:val="center"/>
            <w:hideMark/>
          </w:tcPr>
          <w:p w14:paraId="0477B5A3"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1 ШТ</w:t>
            </w:r>
          </w:p>
        </w:tc>
        <w:tc>
          <w:tcPr>
            <w:tcW w:w="3980" w:type="dxa"/>
            <w:vMerge/>
            <w:tcBorders>
              <w:top w:val="nil"/>
              <w:left w:val="single" w:sz="4" w:space="0" w:color="auto"/>
              <w:bottom w:val="single" w:sz="4" w:space="0" w:color="auto"/>
              <w:right w:val="single" w:sz="4" w:space="0" w:color="auto"/>
            </w:tcBorders>
            <w:vAlign w:val="center"/>
            <w:hideMark/>
          </w:tcPr>
          <w:p w14:paraId="7F7FD70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6669E75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07DCB160"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1E6D8A1F" w14:textId="77777777" w:rsidTr="0015704D">
        <w:trPr>
          <w:trHeight w:val="435"/>
        </w:trPr>
        <w:tc>
          <w:tcPr>
            <w:tcW w:w="460" w:type="dxa"/>
            <w:vMerge/>
            <w:tcBorders>
              <w:top w:val="nil"/>
              <w:left w:val="single" w:sz="4" w:space="0" w:color="auto"/>
              <w:bottom w:val="single" w:sz="4" w:space="0" w:color="auto"/>
              <w:right w:val="single" w:sz="4" w:space="0" w:color="auto"/>
            </w:tcBorders>
            <w:vAlign w:val="center"/>
            <w:hideMark/>
          </w:tcPr>
          <w:p w14:paraId="24F250C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F12C52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0E224C9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54E164EB"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Флакон с ПА-смазкой</w:t>
            </w:r>
          </w:p>
        </w:tc>
        <w:tc>
          <w:tcPr>
            <w:tcW w:w="2440" w:type="dxa"/>
            <w:tcBorders>
              <w:top w:val="nil"/>
              <w:left w:val="nil"/>
              <w:bottom w:val="single" w:sz="4" w:space="0" w:color="auto"/>
              <w:right w:val="single" w:sz="4" w:space="0" w:color="auto"/>
            </w:tcBorders>
            <w:shd w:val="clear" w:color="auto" w:fill="auto"/>
            <w:vAlign w:val="center"/>
            <w:hideMark/>
          </w:tcPr>
          <w:p w14:paraId="65E97551"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Наличие</w:t>
            </w:r>
          </w:p>
        </w:tc>
        <w:tc>
          <w:tcPr>
            <w:tcW w:w="3980" w:type="dxa"/>
            <w:vMerge/>
            <w:tcBorders>
              <w:top w:val="nil"/>
              <w:left w:val="single" w:sz="4" w:space="0" w:color="auto"/>
              <w:bottom w:val="single" w:sz="4" w:space="0" w:color="auto"/>
              <w:right w:val="single" w:sz="4" w:space="0" w:color="auto"/>
            </w:tcBorders>
            <w:vAlign w:val="center"/>
            <w:hideMark/>
          </w:tcPr>
          <w:p w14:paraId="48469E7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583AD0C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6367C13F"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74B608B5" w14:textId="77777777" w:rsidTr="0015704D">
        <w:trPr>
          <w:trHeight w:val="390"/>
        </w:trPr>
        <w:tc>
          <w:tcPr>
            <w:tcW w:w="460" w:type="dxa"/>
            <w:vMerge/>
            <w:tcBorders>
              <w:top w:val="nil"/>
              <w:left w:val="single" w:sz="4" w:space="0" w:color="auto"/>
              <w:bottom w:val="single" w:sz="4" w:space="0" w:color="auto"/>
              <w:right w:val="single" w:sz="4" w:space="0" w:color="auto"/>
            </w:tcBorders>
            <w:vAlign w:val="center"/>
            <w:hideMark/>
          </w:tcPr>
          <w:p w14:paraId="6B5880E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3D552BB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077B5F4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2303F9E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Панорамная маска</w:t>
            </w:r>
          </w:p>
        </w:tc>
        <w:tc>
          <w:tcPr>
            <w:tcW w:w="2440" w:type="dxa"/>
            <w:tcBorders>
              <w:top w:val="nil"/>
              <w:left w:val="nil"/>
              <w:bottom w:val="single" w:sz="4" w:space="0" w:color="auto"/>
              <w:right w:val="single" w:sz="4" w:space="0" w:color="auto"/>
            </w:tcBorders>
            <w:shd w:val="clear" w:color="auto" w:fill="auto"/>
            <w:vAlign w:val="center"/>
            <w:hideMark/>
          </w:tcPr>
          <w:p w14:paraId="6A978A41"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Наличие</w:t>
            </w:r>
          </w:p>
        </w:tc>
        <w:tc>
          <w:tcPr>
            <w:tcW w:w="3980" w:type="dxa"/>
            <w:vMerge/>
            <w:tcBorders>
              <w:top w:val="nil"/>
              <w:left w:val="single" w:sz="4" w:space="0" w:color="auto"/>
              <w:bottom w:val="single" w:sz="4" w:space="0" w:color="auto"/>
              <w:right w:val="single" w:sz="4" w:space="0" w:color="auto"/>
            </w:tcBorders>
            <w:vAlign w:val="center"/>
            <w:hideMark/>
          </w:tcPr>
          <w:p w14:paraId="529FD04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5807215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2497F59B"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48D4588D"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0678F9F3"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6A198BD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711753AE"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26F2357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Сумка для хранения и ношения противогаза</w:t>
            </w:r>
          </w:p>
        </w:tc>
        <w:tc>
          <w:tcPr>
            <w:tcW w:w="2440" w:type="dxa"/>
            <w:tcBorders>
              <w:top w:val="nil"/>
              <w:left w:val="nil"/>
              <w:bottom w:val="single" w:sz="4" w:space="0" w:color="auto"/>
              <w:right w:val="single" w:sz="4" w:space="0" w:color="auto"/>
            </w:tcBorders>
            <w:shd w:val="clear" w:color="auto" w:fill="auto"/>
            <w:vAlign w:val="center"/>
            <w:hideMark/>
          </w:tcPr>
          <w:p w14:paraId="34FA0ECB"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1 ШТ</w:t>
            </w:r>
          </w:p>
        </w:tc>
        <w:tc>
          <w:tcPr>
            <w:tcW w:w="3980" w:type="dxa"/>
            <w:vMerge/>
            <w:tcBorders>
              <w:top w:val="nil"/>
              <w:left w:val="single" w:sz="4" w:space="0" w:color="auto"/>
              <w:bottom w:val="single" w:sz="4" w:space="0" w:color="auto"/>
              <w:right w:val="single" w:sz="4" w:space="0" w:color="auto"/>
            </w:tcBorders>
            <w:vAlign w:val="center"/>
            <w:hideMark/>
          </w:tcPr>
          <w:p w14:paraId="78163F2F"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0882EC2F"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21AB6F2A"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46C93B79"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1555FF3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1F2C298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7C4236B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133A3BC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Остаточный срок годности и гарантийный срок хранения на дату поставки</w:t>
            </w:r>
          </w:p>
        </w:tc>
        <w:tc>
          <w:tcPr>
            <w:tcW w:w="2440" w:type="dxa"/>
            <w:tcBorders>
              <w:top w:val="nil"/>
              <w:left w:val="nil"/>
              <w:bottom w:val="single" w:sz="4" w:space="0" w:color="auto"/>
              <w:right w:val="single" w:sz="4" w:space="0" w:color="auto"/>
            </w:tcBorders>
            <w:shd w:val="clear" w:color="auto" w:fill="auto"/>
            <w:vAlign w:val="center"/>
            <w:hideMark/>
          </w:tcPr>
          <w:p w14:paraId="3C1378B0"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90.0000 ПРОЦ</w:t>
            </w:r>
          </w:p>
        </w:tc>
        <w:tc>
          <w:tcPr>
            <w:tcW w:w="3980" w:type="dxa"/>
            <w:vMerge/>
            <w:tcBorders>
              <w:top w:val="nil"/>
              <w:left w:val="single" w:sz="4" w:space="0" w:color="auto"/>
              <w:bottom w:val="single" w:sz="4" w:space="0" w:color="auto"/>
              <w:right w:val="single" w:sz="4" w:space="0" w:color="auto"/>
            </w:tcBorders>
            <w:vAlign w:val="center"/>
            <w:hideMark/>
          </w:tcPr>
          <w:p w14:paraId="5209D16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5DB3319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3E831BAB"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2C3F3F38" w14:textId="77777777" w:rsidTr="0015704D">
        <w:trPr>
          <w:trHeight w:val="765"/>
        </w:trPr>
        <w:tc>
          <w:tcPr>
            <w:tcW w:w="460" w:type="dxa"/>
            <w:vMerge/>
            <w:tcBorders>
              <w:top w:val="nil"/>
              <w:left w:val="single" w:sz="4" w:space="0" w:color="auto"/>
              <w:bottom w:val="single" w:sz="4" w:space="0" w:color="auto"/>
              <w:right w:val="single" w:sz="4" w:space="0" w:color="auto"/>
            </w:tcBorders>
            <w:vAlign w:val="center"/>
            <w:hideMark/>
          </w:tcPr>
          <w:p w14:paraId="30FB6E52"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38C3FFB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523573E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67AC6B1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 xml:space="preserve">Время защитного действия по </w:t>
            </w:r>
            <w:proofErr w:type="spellStart"/>
            <w:r w:rsidRPr="0015704D">
              <w:rPr>
                <w:rFonts w:ascii="Times New Roman" w:eastAsia="Times New Roman" w:hAnsi="Times New Roman" w:cs="Times New Roman"/>
                <w:color w:val="000000"/>
                <w:sz w:val="20"/>
                <w:szCs w:val="20"/>
                <w:lang w:eastAsia="ru-RU"/>
              </w:rPr>
              <w:t>циановодороду</w:t>
            </w:r>
            <w:proofErr w:type="spellEnd"/>
            <w:r w:rsidRPr="0015704D">
              <w:rPr>
                <w:rFonts w:ascii="Times New Roman" w:eastAsia="Times New Roman" w:hAnsi="Times New Roman" w:cs="Times New Roman"/>
                <w:color w:val="000000"/>
                <w:sz w:val="20"/>
                <w:szCs w:val="20"/>
                <w:lang w:eastAsia="ru-RU"/>
              </w:rPr>
              <w:t xml:space="preserve"> при концентрации 1,1 мг/дм3</w:t>
            </w:r>
          </w:p>
        </w:tc>
        <w:tc>
          <w:tcPr>
            <w:tcW w:w="2440" w:type="dxa"/>
            <w:tcBorders>
              <w:top w:val="nil"/>
              <w:left w:val="nil"/>
              <w:bottom w:val="single" w:sz="4" w:space="0" w:color="auto"/>
              <w:right w:val="single" w:sz="4" w:space="0" w:color="auto"/>
            </w:tcBorders>
            <w:shd w:val="clear" w:color="auto" w:fill="auto"/>
            <w:vAlign w:val="center"/>
            <w:hideMark/>
          </w:tcPr>
          <w:p w14:paraId="5C961D96"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25.0000 МИН</w:t>
            </w:r>
          </w:p>
        </w:tc>
        <w:tc>
          <w:tcPr>
            <w:tcW w:w="3980" w:type="dxa"/>
            <w:vMerge/>
            <w:tcBorders>
              <w:top w:val="nil"/>
              <w:left w:val="single" w:sz="4" w:space="0" w:color="auto"/>
              <w:bottom w:val="single" w:sz="4" w:space="0" w:color="auto"/>
              <w:right w:val="single" w:sz="4" w:space="0" w:color="auto"/>
            </w:tcBorders>
            <w:vAlign w:val="center"/>
            <w:hideMark/>
          </w:tcPr>
          <w:p w14:paraId="05F9EC7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5FF17D6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4E65A387"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21C34FC7"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116924A2"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09AF13C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1C9754C0"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749B02D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Время защитного действия по аммиаку при концентрации 0,7 мг/дм3</w:t>
            </w:r>
          </w:p>
        </w:tc>
        <w:tc>
          <w:tcPr>
            <w:tcW w:w="2440" w:type="dxa"/>
            <w:tcBorders>
              <w:top w:val="nil"/>
              <w:left w:val="nil"/>
              <w:bottom w:val="single" w:sz="4" w:space="0" w:color="auto"/>
              <w:right w:val="single" w:sz="4" w:space="0" w:color="auto"/>
            </w:tcBorders>
            <w:shd w:val="clear" w:color="auto" w:fill="auto"/>
            <w:vAlign w:val="center"/>
            <w:hideMark/>
          </w:tcPr>
          <w:p w14:paraId="79C9020A"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50.0000 МИН</w:t>
            </w:r>
          </w:p>
        </w:tc>
        <w:tc>
          <w:tcPr>
            <w:tcW w:w="3980" w:type="dxa"/>
            <w:vMerge/>
            <w:tcBorders>
              <w:top w:val="nil"/>
              <w:left w:val="single" w:sz="4" w:space="0" w:color="auto"/>
              <w:bottom w:val="single" w:sz="4" w:space="0" w:color="auto"/>
              <w:right w:val="single" w:sz="4" w:space="0" w:color="auto"/>
            </w:tcBorders>
            <w:vAlign w:val="center"/>
            <w:hideMark/>
          </w:tcPr>
          <w:p w14:paraId="2F60374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1935DCE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4267C37C"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727A566B" w14:textId="77777777" w:rsidTr="0015704D">
        <w:trPr>
          <w:trHeight w:val="765"/>
        </w:trPr>
        <w:tc>
          <w:tcPr>
            <w:tcW w:w="460" w:type="dxa"/>
            <w:vMerge/>
            <w:tcBorders>
              <w:top w:val="nil"/>
              <w:left w:val="single" w:sz="4" w:space="0" w:color="auto"/>
              <w:bottom w:val="single" w:sz="4" w:space="0" w:color="auto"/>
              <w:right w:val="single" w:sz="4" w:space="0" w:color="auto"/>
            </w:tcBorders>
            <w:vAlign w:val="center"/>
            <w:hideMark/>
          </w:tcPr>
          <w:p w14:paraId="5CD85610"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726A9CAB"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7F094BC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22ADBEBB"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Время защитного действия по сероводороду при концентрации 1,4 мг/дм3</w:t>
            </w:r>
          </w:p>
        </w:tc>
        <w:tc>
          <w:tcPr>
            <w:tcW w:w="2440" w:type="dxa"/>
            <w:tcBorders>
              <w:top w:val="nil"/>
              <w:left w:val="nil"/>
              <w:bottom w:val="single" w:sz="4" w:space="0" w:color="auto"/>
              <w:right w:val="single" w:sz="4" w:space="0" w:color="auto"/>
            </w:tcBorders>
            <w:shd w:val="clear" w:color="auto" w:fill="auto"/>
            <w:vAlign w:val="center"/>
            <w:hideMark/>
          </w:tcPr>
          <w:p w14:paraId="7E7ADBE1"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40.0000 МИН</w:t>
            </w:r>
          </w:p>
        </w:tc>
        <w:tc>
          <w:tcPr>
            <w:tcW w:w="3980" w:type="dxa"/>
            <w:vMerge/>
            <w:tcBorders>
              <w:top w:val="nil"/>
              <w:left w:val="single" w:sz="4" w:space="0" w:color="auto"/>
              <w:bottom w:val="single" w:sz="4" w:space="0" w:color="auto"/>
              <w:right w:val="single" w:sz="4" w:space="0" w:color="auto"/>
            </w:tcBorders>
            <w:vAlign w:val="center"/>
            <w:hideMark/>
          </w:tcPr>
          <w:p w14:paraId="4A523FAC"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506189EB"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48F4CD71"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0FFCBB45"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5A523610"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1EF0F2EF"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1CA47C9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6D4D58F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Время защитного действия по хлору при концентрации 3,0 мг/дм3</w:t>
            </w:r>
          </w:p>
        </w:tc>
        <w:tc>
          <w:tcPr>
            <w:tcW w:w="2440" w:type="dxa"/>
            <w:tcBorders>
              <w:top w:val="nil"/>
              <w:left w:val="nil"/>
              <w:bottom w:val="single" w:sz="4" w:space="0" w:color="auto"/>
              <w:right w:val="single" w:sz="4" w:space="0" w:color="auto"/>
            </w:tcBorders>
            <w:shd w:val="clear" w:color="auto" w:fill="auto"/>
            <w:vAlign w:val="center"/>
            <w:hideMark/>
          </w:tcPr>
          <w:p w14:paraId="4B5A0172"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20.0000 МИН</w:t>
            </w:r>
          </w:p>
        </w:tc>
        <w:tc>
          <w:tcPr>
            <w:tcW w:w="3980" w:type="dxa"/>
            <w:vMerge/>
            <w:tcBorders>
              <w:top w:val="nil"/>
              <w:left w:val="single" w:sz="4" w:space="0" w:color="auto"/>
              <w:bottom w:val="single" w:sz="4" w:space="0" w:color="auto"/>
              <w:right w:val="single" w:sz="4" w:space="0" w:color="auto"/>
            </w:tcBorders>
            <w:vAlign w:val="center"/>
            <w:hideMark/>
          </w:tcPr>
          <w:p w14:paraId="56F661D5"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4514060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2C38896C"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0BEF9124" w14:textId="77777777" w:rsidTr="0015704D">
        <w:trPr>
          <w:trHeight w:val="510"/>
        </w:trPr>
        <w:tc>
          <w:tcPr>
            <w:tcW w:w="460" w:type="dxa"/>
            <w:vMerge/>
            <w:tcBorders>
              <w:top w:val="nil"/>
              <w:left w:val="single" w:sz="4" w:space="0" w:color="auto"/>
              <w:bottom w:val="single" w:sz="4" w:space="0" w:color="auto"/>
              <w:right w:val="single" w:sz="4" w:space="0" w:color="auto"/>
            </w:tcBorders>
            <w:vAlign w:val="center"/>
            <w:hideMark/>
          </w:tcPr>
          <w:p w14:paraId="6DA9010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07998E3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28F2773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78D4C754"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Время защитного действия по диоксиду серы при концентрации 2,7 мг/дм3</w:t>
            </w:r>
          </w:p>
        </w:tc>
        <w:tc>
          <w:tcPr>
            <w:tcW w:w="2440" w:type="dxa"/>
            <w:tcBorders>
              <w:top w:val="nil"/>
              <w:left w:val="nil"/>
              <w:bottom w:val="single" w:sz="4" w:space="0" w:color="auto"/>
              <w:right w:val="single" w:sz="4" w:space="0" w:color="auto"/>
            </w:tcBorders>
            <w:shd w:val="clear" w:color="auto" w:fill="auto"/>
            <w:vAlign w:val="center"/>
            <w:hideMark/>
          </w:tcPr>
          <w:p w14:paraId="15EFEADD"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20.0000 МИН</w:t>
            </w:r>
          </w:p>
        </w:tc>
        <w:tc>
          <w:tcPr>
            <w:tcW w:w="3980" w:type="dxa"/>
            <w:vMerge/>
            <w:tcBorders>
              <w:top w:val="nil"/>
              <w:left w:val="single" w:sz="4" w:space="0" w:color="auto"/>
              <w:bottom w:val="single" w:sz="4" w:space="0" w:color="auto"/>
              <w:right w:val="single" w:sz="4" w:space="0" w:color="auto"/>
            </w:tcBorders>
            <w:vAlign w:val="center"/>
            <w:hideMark/>
          </w:tcPr>
          <w:p w14:paraId="3011D1D0"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36AAF4E0"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578106D2"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497BE90D" w14:textId="77777777" w:rsidTr="0015704D">
        <w:trPr>
          <w:trHeight w:val="765"/>
        </w:trPr>
        <w:tc>
          <w:tcPr>
            <w:tcW w:w="460" w:type="dxa"/>
            <w:vMerge/>
            <w:tcBorders>
              <w:top w:val="nil"/>
              <w:left w:val="single" w:sz="4" w:space="0" w:color="auto"/>
              <w:bottom w:val="single" w:sz="4" w:space="0" w:color="auto"/>
              <w:right w:val="single" w:sz="4" w:space="0" w:color="auto"/>
            </w:tcBorders>
            <w:vAlign w:val="center"/>
            <w:hideMark/>
          </w:tcPr>
          <w:p w14:paraId="009FC64F"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0C8768F8"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41D2A24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48A834E7"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Время защитного действия по циклогексану при концентрации 3,5 мг/дм3</w:t>
            </w:r>
          </w:p>
        </w:tc>
        <w:tc>
          <w:tcPr>
            <w:tcW w:w="2440" w:type="dxa"/>
            <w:tcBorders>
              <w:top w:val="nil"/>
              <w:left w:val="nil"/>
              <w:bottom w:val="single" w:sz="4" w:space="0" w:color="auto"/>
              <w:right w:val="single" w:sz="4" w:space="0" w:color="auto"/>
            </w:tcBorders>
            <w:shd w:val="clear" w:color="auto" w:fill="auto"/>
            <w:vAlign w:val="center"/>
            <w:hideMark/>
          </w:tcPr>
          <w:p w14:paraId="78025F6D"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 70.0000 МИН</w:t>
            </w:r>
          </w:p>
        </w:tc>
        <w:tc>
          <w:tcPr>
            <w:tcW w:w="3980" w:type="dxa"/>
            <w:vMerge/>
            <w:tcBorders>
              <w:top w:val="nil"/>
              <w:left w:val="single" w:sz="4" w:space="0" w:color="auto"/>
              <w:bottom w:val="single" w:sz="4" w:space="0" w:color="auto"/>
              <w:right w:val="single" w:sz="4" w:space="0" w:color="auto"/>
            </w:tcBorders>
            <w:vAlign w:val="center"/>
            <w:hideMark/>
          </w:tcPr>
          <w:p w14:paraId="0E13CCD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28A516E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606CD032"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r w:rsidR="0015704D" w:rsidRPr="0015704D" w14:paraId="492F63D2" w14:textId="77777777" w:rsidTr="0015704D">
        <w:trPr>
          <w:trHeight w:val="645"/>
        </w:trPr>
        <w:tc>
          <w:tcPr>
            <w:tcW w:w="460" w:type="dxa"/>
            <w:vMerge/>
            <w:tcBorders>
              <w:top w:val="nil"/>
              <w:left w:val="single" w:sz="4" w:space="0" w:color="auto"/>
              <w:bottom w:val="single" w:sz="4" w:space="0" w:color="auto"/>
              <w:right w:val="single" w:sz="4" w:space="0" w:color="auto"/>
            </w:tcBorders>
            <w:vAlign w:val="center"/>
            <w:hideMark/>
          </w:tcPr>
          <w:p w14:paraId="31A87E3A"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nil"/>
              <w:left w:val="single" w:sz="4" w:space="0" w:color="auto"/>
              <w:bottom w:val="single" w:sz="4" w:space="0" w:color="auto"/>
              <w:right w:val="single" w:sz="4" w:space="0" w:color="auto"/>
            </w:tcBorders>
            <w:vAlign w:val="center"/>
            <w:hideMark/>
          </w:tcPr>
          <w:p w14:paraId="27FF3D21"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540" w:type="dxa"/>
            <w:vMerge/>
            <w:tcBorders>
              <w:top w:val="nil"/>
              <w:left w:val="single" w:sz="4" w:space="0" w:color="auto"/>
              <w:bottom w:val="single" w:sz="4" w:space="0" w:color="auto"/>
              <w:right w:val="single" w:sz="4" w:space="0" w:color="auto"/>
            </w:tcBorders>
            <w:vAlign w:val="center"/>
            <w:hideMark/>
          </w:tcPr>
          <w:p w14:paraId="05D8EE76"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3780" w:type="dxa"/>
            <w:tcBorders>
              <w:top w:val="nil"/>
              <w:left w:val="nil"/>
              <w:bottom w:val="single" w:sz="4" w:space="0" w:color="auto"/>
              <w:right w:val="single" w:sz="4" w:space="0" w:color="auto"/>
            </w:tcBorders>
            <w:shd w:val="clear" w:color="auto" w:fill="auto"/>
            <w:vAlign w:val="center"/>
            <w:hideMark/>
          </w:tcPr>
          <w:p w14:paraId="6E40E5AD"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r w:rsidRPr="0015704D">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440" w:type="dxa"/>
            <w:tcBorders>
              <w:top w:val="nil"/>
              <w:left w:val="nil"/>
              <w:bottom w:val="single" w:sz="4" w:space="0" w:color="auto"/>
              <w:right w:val="single" w:sz="4" w:space="0" w:color="auto"/>
            </w:tcBorders>
            <w:shd w:val="clear" w:color="auto" w:fill="auto"/>
            <w:vAlign w:val="center"/>
            <w:hideMark/>
          </w:tcPr>
          <w:p w14:paraId="4AB8229F" w14:textId="77777777" w:rsidR="0015704D" w:rsidRPr="0015704D" w:rsidRDefault="0015704D" w:rsidP="0015704D">
            <w:pPr>
              <w:spacing w:after="0" w:line="240" w:lineRule="auto"/>
              <w:jc w:val="center"/>
              <w:rPr>
                <w:rFonts w:ascii="Times New Roman" w:eastAsia="Times New Roman" w:hAnsi="Times New Roman" w:cs="Times New Roman"/>
                <w:sz w:val="20"/>
                <w:szCs w:val="20"/>
                <w:lang w:eastAsia="ru-RU"/>
              </w:rPr>
            </w:pPr>
            <w:r w:rsidRPr="0015704D">
              <w:rPr>
                <w:rFonts w:ascii="Times New Roman" w:eastAsia="Times New Roman" w:hAnsi="Times New Roman" w:cs="Times New Roman"/>
                <w:sz w:val="20"/>
                <w:szCs w:val="20"/>
                <w:lang w:eastAsia="ru-RU"/>
              </w:rPr>
              <w:t>ГОСТ Р 22.9.19-2014; ГОСТ 12.4.235-2019</w:t>
            </w:r>
          </w:p>
        </w:tc>
        <w:tc>
          <w:tcPr>
            <w:tcW w:w="3980" w:type="dxa"/>
            <w:vMerge/>
            <w:tcBorders>
              <w:top w:val="nil"/>
              <w:left w:val="single" w:sz="4" w:space="0" w:color="auto"/>
              <w:bottom w:val="single" w:sz="4" w:space="0" w:color="auto"/>
              <w:right w:val="single" w:sz="4" w:space="0" w:color="auto"/>
            </w:tcBorders>
            <w:vAlign w:val="center"/>
            <w:hideMark/>
          </w:tcPr>
          <w:p w14:paraId="15150282"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14:paraId="620DF969" w14:textId="77777777" w:rsidR="0015704D" w:rsidRPr="0015704D" w:rsidRDefault="0015704D" w:rsidP="0015704D">
            <w:pPr>
              <w:spacing w:after="0" w:line="240" w:lineRule="auto"/>
              <w:rPr>
                <w:rFonts w:ascii="Times New Roman" w:eastAsia="Times New Roman" w:hAnsi="Times New Roman" w:cs="Times New Roman"/>
                <w:color w:val="000000"/>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14:paraId="4D261639" w14:textId="77777777" w:rsidR="0015704D" w:rsidRPr="0015704D" w:rsidRDefault="0015704D" w:rsidP="0015704D">
            <w:pPr>
              <w:spacing w:after="0" w:line="240" w:lineRule="auto"/>
              <w:rPr>
                <w:rFonts w:ascii="Times New Roman" w:eastAsia="Times New Roman" w:hAnsi="Times New Roman" w:cs="Times New Roman"/>
                <w:sz w:val="20"/>
                <w:szCs w:val="20"/>
                <w:lang w:eastAsia="ru-RU"/>
              </w:rPr>
            </w:pPr>
          </w:p>
        </w:tc>
      </w:tr>
    </w:tbl>
    <w:p w14:paraId="3714BD71" w14:textId="77777777" w:rsidR="00784CB0" w:rsidRPr="0015704D" w:rsidRDefault="00784CB0" w:rsidP="00CA77E1">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p>
    <w:p w14:paraId="6813CF03" w14:textId="27CAF481" w:rsidR="00DD2374" w:rsidRPr="0015704D" w:rsidRDefault="00DD2374" w:rsidP="00CA77E1">
      <w:pPr>
        <w:widowControl w:val="0"/>
        <w:autoSpaceDE w:val="0"/>
        <w:autoSpaceDN w:val="0"/>
        <w:adjustRightInd w:val="0"/>
        <w:spacing w:after="0" w:line="240" w:lineRule="auto"/>
        <w:ind w:firstLine="567"/>
        <w:jc w:val="both"/>
        <w:rPr>
          <w:rFonts w:ascii="Times New Roman" w:hAnsi="Times New Roman" w:cs="Times New Roman"/>
          <w:bCs/>
          <w:sz w:val="20"/>
          <w:szCs w:val="20"/>
        </w:rPr>
      </w:pPr>
      <w:r w:rsidRPr="0015704D">
        <w:rPr>
          <w:rFonts w:ascii="Times New Roman" w:eastAsia="Times New Roman" w:hAnsi="Times New Roman" w:cs="Times New Roman"/>
          <w:b/>
          <w:bCs/>
          <w:sz w:val="20"/>
          <w:szCs w:val="20"/>
          <w:lang w:eastAsia="ru-RU"/>
        </w:rPr>
        <w:t xml:space="preserve">1. </w:t>
      </w:r>
      <w:r w:rsidR="0015704D" w:rsidRPr="0015704D">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и перевозкой, разгрузкой и погрузкой, подъемом на этажи, стоимость упаковки (тары), маркировки, страхование, таможенные платежи (пошлины), НДС, своевременный вывоз упаковочной тары и упаковки, сертификацию, гарантийное обслуживание, другие установленные налоги, сборы и иные расходы, связанные с исполнением Контракта.</w:t>
      </w:r>
    </w:p>
    <w:p w14:paraId="5AF98420" w14:textId="77777777" w:rsidR="00DD2374" w:rsidRPr="0015704D" w:rsidRDefault="00DD2374" w:rsidP="00CA77E1">
      <w:pPr>
        <w:widowControl w:val="0"/>
        <w:autoSpaceDE w:val="0"/>
        <w:autoSpaceDN w:val="0"/>
        <w:adjustRightInd w:val="0"/>
        <w:spacing w:after="0" w:line="240" w:lineRule="auto"/>
        <w:ind w:firstLine="567"/>
        <w:jc w:val="both"/>
        <w:rPr>
          <w:rFonts w:ascii="Times New Roman" w:hAnsi="Times New Roman" w:cs="Times New Roman"/>
          <w:b/>
          <w:sz w:val="20"/>
          <w:szCs w:val="20"/>
        </w:rPr>
      </w:pPr>
    </w:p>
    <w:p w14:paraId="314E97E4"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hAnsi="Times New Roman" w:cs="Times New Roman"/>
          <w:b/>
          <w:sz w:val="20"/>
          <w:szCs w:val="20"/>
        </w:rPr>
        <w:t xml:space="preserve">2. </w:t>
      </w:r>
      <w:r w:rsidRPr="00CE5C07">
        <w:rPr>
          <w:rFonts w:ascii="Times New Roman" w:eastAsia="Times New Roman" w:hAnsi="Times New Roman" w:cs="Times New Roman"/>
          <w:sz w:val="20"/>
          <w:szCs w:val="20"/>
          <w:lang w:eastAsia="ru-RU"/>
        </w:rPr>
        <w:t xml:space="preserve">Поставщик в соответствии с п. 4.1.7. контракта обязан: </w:t>
      </w:r>
    </w:p>
    <w:p w14:paraId="2F25DE9F"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Передать информацию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нормативными правовыми актами, изданными в рамках реализации национальной системы прослеживаемости товаров</w:t>
      </w:r>
      <w:r w:rsidRPr="00CE5C07">
        <w:rPr>
          <w:rStyle w:val="a6"/>
          <w:rFonts w:ascii="Times New Roman" w:eastAsia="Times New Roman" w:hAnsi="Times New Roman" w:cs="Times New Roman"/>
          <w:sz w:val="20"/>
          <w:szCs w:val="20"/>
          <w:lang w:eastAsia="ru-RU"/>
        </w:rPr>
        <w:footnoteReference w:id="5"/>
      </w:r>
      <w:r w:rsidRPr="00CE5C07">
        <w:rPr>
          <w:rFonts w:ascii="Times New Roman" w:eastAsia="Times New Roman" w:hAnsi="Times New Roman" w:cs="Times New Roman"/>
          <w:sz w:val="20"/>
          <w:szCs w:val="20"/>
          <w:lang w:eastAsia="ru-RU"/>
        </w:rPr>
        <w:t>.</w:t>
      </w:r>
    </w:p>
    <w:p w14:paraId="5ADA369A"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p>
    <w:p w14:paraId="006D9EAC"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b/>
          <w:bCs/>
          <w:sz w:val="20"/>
          <w:szCs w:val="20"/>
          <w:lang w:eastAsia="ru-RU"/>
        </w:rPr>
        <w:t xml:space="preserve">3. </w:t>
      </w:r>
      <w:r w:rsidRPr="00CE5C07">
        <w:rPr>
          <w:rFonts w:ascii="Times New Roman" w:hAnsi="Times New Roman" w:cs="Times New Roman"/>
          <w:b/>
          <w:bCs/>
          <w:sz w:val="20"/>
          <w:szCs w:val="20"/>
        </w:rPr>
        <w:t>Требования к качеству</w:t>
      </w:r>
      <w:r w:rsidRPr="00CE5C07">
        <w:rPr>
          <w:rFonts w:ascii="Times New Roman" w:hAnsi="Times New Roman" w:cs="Times New Roman"/>
          <w:b/>
          <w:sz w:val="20"/>
          <w:szCs w:val="20"/>
        </w:rPr>
        <w:t xml:space="preserve"> и безопасности товара:</w:t>
      </w:r>
    </w:p>
    <w:p w14:paraId="086CCF1B"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3.1.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5151EF23"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3.2. Поставляемый товар в части безопасности должен соответствовать требованиям, установленным к данному виду товара правом Евразийского экономического союза и законодательством Российской Федерации.</w:t>
      </w:r>
    </w:p>
    <w:p w14:paraId="4F4FFD20"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AAE89E5"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3.3.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технических регламентов и стандартов, действующих в Российской Федерации, в части требований к качеству, предъявляемых к товару такого рода.</w:t>
      </w:r>
    </w:p>
    <w:p w14:paraId="24ECE4CB"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3.4. Товар должны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w:t>
      </w:r>
    </w:p>
    <w:p w14:paraId="2F1207FA"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3.5. Поставляемый товар должен обеспечивать безопасность его использования, не должен содержать вредных для здоровья веществ.</w:t>
      </w:r>
    </w:p>
    <w:p w14:paraId="61C8DF8E" w14:textId="77777777" w:rsidR="00DD2374" w:rsidRPr="00CE5C07" w:rsidRDefault="00DD2374" w:rsidP="00CA77E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3.6.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72352D57" w14:textId="77777777" w:rsidR="00DD2374" w:rsidRPr="00CE5C07" w:rsidRDefault="00DD2374" w:rsidP="00DD237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3.7. На всех товарах должна быть нанесена однозначно трактуемая маркировка – наименование, данные об изготовителе.</w:t>
      </w:r>
    </w:p>
    <w:p w14:paraId="7D194BE0" w14:textId="77777777" w:rsidR="00DD2374" w:rsidRPr="00CE5C07" w:rsidRDefault="00DD2374" w:rsidP="00DD237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lastRenderedPageBreak/>
        <w:t>3.8. На импортные товары перевод на русском языке обязателен.</w:t>
      </w:r>
    </w:p>
    <w:p w14:paraId="4E80D885" w14:textId="77777777" w:rsidR="00DD2374" w:rsidRPr="00CE5C07" w:rsidRDefault="00DD2374" w:rsidP="00DD2374">
      <w:pPr>
        <w:widowControl w:val="0"/>
        <w:spacing w:after="0" w:line="240" w:lineRule="auto"/>
        <w:ind w:firstLine="567"/>
        <w:jc w:val="both"/>
        <w:rPr>
          <w:rFonts w:ascii="Times New Roman" w:hAnsi="Times New Roman" w:cs="Times New Roman"/>
          <w:b/>
          <w:sz w:val="20"/>
          <w:szCs w:val="20"/>
          <w:lang w:eastAsia="ru-RU"/>
        </w:rPr>
      </w:pPr>
    </w:p>
    <w:p w14:paraId="3FFF41CE" w14:textId="77777777" w:rsidR="00DD2374" w:rsidRPr="00CE5C07" w:rsidRDefault="00DD2374" w:rsidP="00DD2374">
      <w:pPr>
        <w:widowControl w:val="0"/>
        <w:spacing w:after="0" w:line="240" w:lineRule="auto"/>
        <w:ind w:firstLine="567"/>
        <w:jc w:val="both"/>
        <w:rPr>
          <w:rFonts w:ascii="Times New Roman" w:hAnsi="Times New Roman" w:cs="Times New Roman"/>
          <w:sz w:val="20"/>
          <w:szCs w:val="20"/>
          <w:lang w:eastAsia="ru-RU"/>
        </w:rPr>
      </w:pPr>
      <w:r w:rsidRPr="00CE5C07">
        <w:rPr>
          <w:rFonts w:ascii="Times New Roman" w:hAnsi="Times New Roman" w:cs="Times New Roman"/>
          <w:b/>
          <w:sz w:val="20"/>
          <w:szCs w:val="20"/>
          <w:lang w:eastAsia="ru-RU"/>
        </w:rPr>
        <w:t>4. 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41790C29" w14:textId="77777777" w:rsidR="00AD3E54" w:rsidRPr="00CE5C07" w:rsidRDefault="00AD3E54" w:rsidP="00AD3E54">
      <w:pPr>
        <w:widowControl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4.1. Гарантии качества распространяются на все товары, поставленные Поставщиком по настоящему контракту.</w:t>
      </w:r>
    </w:p>
    <w:p w14:paraId="4908AFF6" w14:textId="547BE04C" w:rsidR="00CE5C07" w:rsidRPr="00CE5C07" w:rsidRDefault="00AD3E54" w:rsidP="00AD3E54">
      <w:pPr>
        <w:widowControl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4.2. </w:t>
      </w:r>
      <w:r w:rsidR="00CE5C07" w:rsidRPr="00CE5C07">
        <w:rPr>
          <w:rFonts w:ascii="Times New Roman" w:eastAsia="Times New Roman" w:hAnsi="Times New Roman" w:cs="Times New Roman"/>
          <w:sz w:val="20"/>
          <w:szCs w:val="20"/>
          <w:lang w:eastAsia="ru-RU"/>
        </w:rPr>
        <w:t>Остаточный срок годности товара и гарантийный срок хранения на дату поставки товара должен составлять не менее 90%.</w:t>
      </w:r>
    </w:p>
    <w:p w14:paraId="5BD455A3" w14:textId="7A70CDA3" w:rsidR="00AD3E54" w:rsidRPr="00CE5C07" w:rsidRDefault="00CE5C07" w:rsidP="00AD3E54">
      <w:pPr>
        <w:widowControl w:val="0"/>
        <w:spacing w:after="0" w:line="240" w:lineRule="auto"/>
        <w:ind w:firstLine="567"/>
        <w:jc w:val="both"/>
        <w:rPr>
          <w:rFonts w:ascii="Times New Roman" w:eastAsia="Times New Roman" w:hAnsi="Times New Roman" w:cs="Times New Roman"/>
          <w:sz w:val="20"/>
          <w:szCs w:val="20"/>
          <w:lang w:eastAsia="ru-RU"/>
        </w:rPr>
      </w:pPr>
      <w:r w:rsidRPr="00CE5C07">
        <w:rPr>
          <w:rFonts w:ascii="Times New Roman" w:eastAsia="Times New Roman" w:hAnsi="Times New Roman" w:cs="Times New Roman"/>
          <w:sz w:val="20"/>
          <w:szCs w:val="20"/>
          <w:lang w:eastAsia="ru-RU"/>
        </w:rPr>
        <w:t xml:space="preserve">4.3. </w:t>
      </w:r>
      <w:r w:rsidR="00AD3E54" w:rsidRPr="00CE5C07">
        <w:rPr>
          <w:rFonts w:ascii="Times New Roman" w:eastAsia="Times New Roman" w:hAnsi="Times New Roman" w:cs="Times New Roman"/>
          <w:sz w:val="20"/>
          <w:szCs w:val="20"/>
          <w:lang w:eastAsia="ru-RU"/>
        </w:rPr>
        <w:t>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7BE638C2" w14:textId="5F638FEE" w:rsidR="00AD3E54" w:rsidRPr="00CE5C07" w:rsidRDefault="00AD3E54" w:rsidP="00AD3E54">
      <w:pPr>
        <w:widowControl w:val="0"/>
        <w:spacing w:after="0" w:line="240" w:lineRule="auto"/>
        <w:ind w:firstLine="567"/>
        <w:jc w:val="both"/>
        <w:rPr>
          <w:rFonts w:ascii="Times New Roman" w:hAnsi="Times New Roman"/>
          <w:sz w:val="20"/>
          <w:szCs w:val="20"/>
          <w:lang w:eastAsia="ru-RU"/>
        </w:rPr>
      </w:pPr>
      <w:r w:rsidRPr="00CE5C07">
        <w:rPr>
          <w:rFonts w:ascii="Times New Roman" w:hAnsi="Times New Roman"/>
          <w:sz w:val="20"/>
          <w:szCs w:val="20"/>
          <w:lang w:eastAsia="ru-RU"/>
        </w:rPr>
        <w:t>4.</w:t>
      </w:r>
      <w:r w:rsidR="00CE5C07" w:rsidRPr="00CE5C07">
        <w:rPr>
          <w:rFonts w:ascii="Times New Roman" w:hAnsi="Times New Roman"/>
          <w:sz w:val="20"/>
          <w:szCs w:val="20"/>
          <w:lang w:eastAsia="ru-RU"/>
        </w:rPr>
        <w:t>4</w:t>
      </w:r>
      <w:r w:rsidRPr="00CE5C07">
        <w:rPr>
          <w:rFonts w:ascii="Times New Roman" w:hAnsi="Times New Roman"/>
          <w:sz w:val="20"/>
          <w:szCs w:val="20"/>
          <w:lang w:eastAsia="ru-RU"/>
        </w:rPr>
        <w:t>. Поставщик несет все расходы по замене дефектной продукции в случае, если дефект носит производственный характер.</w:t>
      </w:r>
    </w:p>
    <w:p w14:paraId="4A1C75EB" w14:textId="4ACE7FF0" w:rsidR="00AD3E54" w:rsidRPr="00CE5C07" w:rsidRDefault="00AD3E54" w:rsidP="00AD3E54">
      <w:pPr>
        <w:widowControl w:val="0"/>
        <w:spacing w:after="0" w:line="240" w:lineRule="auto"/>
        <w:ind w:firstLine="567"/>
        <w:jc w:val="both"/>
        <w:rPr>
          <w:rFonts w:ascii="Times New Roman" w:hAnsi="Times New Roman"/>
          <w:sz w:val="20"/>
          <w:szCs w:val="20"/>
          <w:lang w:eastAsia="ru-RU"/>
        </w:rPr>
      </w:pPr>
      <w:r w:rsidRPr="00CE5C07">
        <w:rPr>
          <w:rFonts w:ascii="Times New Roman" w:hAnsi="Times New Roman"/>
          <w:sz w:val="20"/>
          <w:szCs w:val="20"/>
          <w:lang w:eastAsia="ru-RU"/>
        </w:rPr>
        <w:t>4.</w:t>
      </w:r>
      <w:r w:rsidR="00CE5C07" w:rsidRPr="00CE5C07">
        <w:rPr>
          <w:rFonts w:ascii="Times New Roman" w:hAnsi="Times New Roman"/>
          <w:sz w:val="20"/>
          <w:szCs w:val="20"/>
          <w:lang w:eastAsia="ru-RU"/>
        </w:rPr>
        <w:t>5</w:t>
      </w:r>
      <w:r w:rsidRPr="00CE5C07">
        <w:rPr>
          <w:rFonts w:ascii="Times New Roman" w:hAnsi="Times New Roman"/>
          <w:sz w:val="20"/>
          <w:szCs w:val="20"/>
          <w:lang w:eastAsia="ru-RU"/>
        </w:rPr>
        <w:t xml:space="preserve">. В случае поставки некачественного товара Поставщик обязан в течение 3-х дней произвести замену товара за свой счет. </w:t>
      </w:r>
    </w:p>
    <w:p w14:paraId="5A60EE4E" w14:textId="77777777" w:rsidR="00061904" w:rsidRPr="00CE5C07" w:rsidRDefault="00061904" w:rsidP="00061904">
      <w:pPr>
        <w:widowControl w:val="0"/>
        <w:spacing w:after="0" w:line="240" w:lineRule="auto"/>
        <w:ind w:firstLine="567"/>
        <w:jc w:val="both"/>
        <w:rPr>
          <w:rFonts w:ascii="Times New Roman" w:eastAsia="Times New Roman" w:hAnsi="Times New Roman" w:cs="Times New Roman"/>
          <w:sz w:val="20"/>
          <w:szCs w:val="20"/>
          <w:lang w:eastAsia="ru-RU"/>
        </w:rPr>
      </w:pPr>
    </w:p>
    <w:p w14:paraId="0D8DBDC7" w14:textId="77777777" w:rsidR="00CE5C07" w:rsidRPr="00CE5C07" w:rsidRDefault="00CE5C07" w:rsidP="00794B27">
      <w:pPr>
        <w:widowControl w:val="0"/>
        <w:spacing w:after="0" w:line="240" w:lineRule="auto"/>
        <w:ind w:firstLine="567"/>
        <w:jc w:val="both"/>
        <w:rPr>
          <w:rFonts w:ascii="Times New Roman" w:eastAsia="Times New Roman" w:hAnsi="Times New Roman" w:cs="Times New Roman"/>
          <w:sz w:val="20"/>
          <w:szCs w:val="20"/>
          <w:lang w:eastAsia="ru-RU"/>
        </w:rPr>
      </w:pPr>
    </w:p>
    <w:p w14:paraId="3E7F4EAB" w14:textId="77777777" w:rsidR="00794B27" w:rsidRPr="00CE5C07" w:rsidRDefault="00794B27" w:rsidP="00794B27">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10065" w:type="dxa"/>
        <w:tblInd w:w="2376" w:type="dxa"/>
        <w:tblLook w:val="0000" w:firstRow="0" w:lastRow="0" w:firstColumn="0" w:lastColumn="0" w:noHBand="0" w:noVBand="0"/>
      </w:tblPr>
      <w:tblGrid>
        <w:gridCol w:w="5070"/>
        <w:gridCol w:w="4995"/>
      </w:tblGrid>
      <w:tr w:rsidR="00794B27" w:rsidRPr="005267B6" w14:paraId="53EABBA3" w14:textId="77777777" w:rsidTr="008A0D18">
        <w:trPr>
          <w:trHeight w:val="846"/>
        </w:trPr>
        <w:tc>
          <w:tcPr>
            <w:tcW w:w="5070" w:type="dxa"/>
          </w:tcPr>
          <w:p w14:paraId="34F9CB8A" w14:textId="77777777" w:rsidR="00794B27" w:rsidRPr="00CE5C07" w:rsidRDefault="00794B27" w:rsidP="008A0D18">
            <w:pPr>
              <w:widowControl w:val="0"/>
              <w:spacing w:after="0" w:line="240" w:lineRule="auto"/>
              <w:jc w:val="both"/>
              <w:rPr>
                <w:rFonts w:ascii="Times New Roman" w:hAnsi="Times New Roman" w:cs="Times New Roman"/>
                <w:b/>
                <w:sz w:val="20"/>
                <w:szCs w:val="20"/>
              </w:rPr>
            </w:pPr>
            <w:r w:rsidRPr="00CE5C07">
              <w:rPr>
                <w:rFonts w:ascii="Times New Roman" w:hAnsi="Times New Roman" w:cs="Times New Roman"/>
                <w:b/>
                <w:sz w:val="20"/>
                <w:szCs w:val="20"/>
              </w:rPr>
              <w:t>ЗАКАЗЧИК:</w:t>
            </w:r>
          </w:p>
          <w:p w14:paraId="6E0249AB"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«Центр содействия занятости и профессиональной ориентации молодежи «ВЕКТОР» </w:t>
            </w:r>
          </w:p>
          <w:p w14:paraId="68D10B79"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14:paraId="36B1FF98"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Директор</w:t>
            </w:r>
          </w:p>
          <w:p w14:paraId="65A72D81"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14:paraId="59898C0C"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________________________ Д.А. Еремин</w:t>
            </w:r>
          </w:p>
          <w:p w14:paraId="0CCE8E91" w14:textId="77777777" w:rsidR="00794B27" w:rsidRPr="00CE5C07" w:rsidRDefault="00794B27" w:rsidP="008A0D18">
            <w:pPr>
              <w:widowControl w:val="0"/>
              <w:spacing w:after="0" w:line="240" w:lineRule="auto"/>
              <w:rPr>
                <w:rFonts w:ascii="Times New Roman" w:hAnsi="Times New Roman" w:cs="Times New Roman"/>
                <w:sz w:val="20"/>
                <w:szCs w:val="20"/>
              </w:rPr>
            </w:pPr>
            <w:r w:rsidRPr="00CE5C07">
              <w:rPr>
                <w:rFonts w:ascii="Times New Roman" w:eastAsia="Times New Roman" w:hAnsi="Times New Roman" w:cs="Times New Roman"/>
                <w:sz w:val="20"/>
                <w:szCs w:val="20"/>
                <w:lang w:eastAsia="ru-RU"/>
              </w:rPr>
              <w:t>(ПОДПИСАНО ЭЦП)</w:t>
            </w:r>
          </w:p>
        </w:tc>
        <w:tc>
          <w:tcPr>
            <w:tcW w:w="4995" w:type="dxa"/>
          </w:tcPr>
          <w:p w14:paraId="6B3FFADC" w14:textId="77777777" w:rsidR="00794B27" w:rsidRPr="00CE5C07" w:rsidRDefault="00794B27" w:rsidP="008A0D18">
            <w:pPr>
              <w:widowControl w:val="0"/>
              <w:spacing w:after="0" w:line="240" w:lineRule="auto"/>
              <w:jc w:val="both"/>
              <w:rPr>
                <w:rFonts w:ascii="Times New Roman" w:hAnsi="Times New Roman" w:cs="Times New Roman"/>
                <w:b/>
                <w:sz w:val="20"/>
                <w:szCs w:val="20"/>
              </w:rPr>
            </w:pPr>
            <w:r w:rsidRPr="00CE5C07">
              <w:rPr>
                <w:rFonts w:ascii="Times New Roman" w:hAnsi="Times New Roman" w:cs="Times New Roman"/>
                <w:b/>
                <w:sz w:val="20"/>
                <w:szCs w:val="20"/>
                <w:shd w:val="clear" w:color="auto" w:fill="FFFFFF"/>
              </w:rPr>
              <w:t>ПОСТАВЩИК</w:t>
            </w:r>
            <w:r w:rsidRPr="00CE5C07">
              <w:rPr>
                <w:rFonts w:ascii="Times New Roman" w:hAnsi="Times New Roman" w:cs="Times New Roman"/>
                <w:b/>
                <w:sz w:val="20"/>
                <w:szCs w:val="20"/>
              </w:rPr>
              <w:t>:</w:t>
            </w:r>
          </w:p>
          <w:p w14:paraId="1087ADE1"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sz w:val="20"/>
                <w:szCs w:val="20"/>
              </w:rPr>
            </w:pPr>
            <w:r w:rsidRPr="00CE5C07">
              <w:rPr>
                <w:rFonts w:ascii="Times New Roman" w:eastAsia="Times New Roman" w:hAnsi="Times New Roman" w:cs="Times New Roman"/>
                <w:color w:val="000000"/>
                <w:sz w:val="20"/>
                <w:szCs w:val="20"/>
                <w:lang w:eastAsia="ru-RU"/>
              </w:rPr>
              <w:t>_________________________________</w:t>
            </w:r>
          </w:p>
          <w:p w14:paraId="40265034"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_________________________________</w:t>
            </w:r>
          </w:p>
          <w:p w14:paraId="18DFAEF6"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14:paraId="5847E590" w14:textId="77777777" w:rsidR="00794B27" w:rsidRPr="00CE5C07" w:rsidRDefault="00794B27" w:rsidP="008A0D18">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E5C07">
              <w:rPr>
                <w:rFonts w:ascii="Times New Roman" w:eastAsia="Times New Roman" w:hAnsi="Times New Roman" w:cs="Times New Roman"/>
                <w:color w:val="000000"/>
                <w:sz w:val="20"/>
                <w:szCs w:val="20"/>
                <w:lang w:eastAsia="ru-RU"/>
              </w:rPr>
              <w:t>__________________________</w:t>
            </w:r>
          </w:p>
          <w:p w14:paraId="593EA91E" w14:textId="77777777" w:rsidR="00794B27" w:rsidRPr="005267B6" w:rsidRDefault="00794B27" w:rsidP="008A0D18">
            <w:pPr>
              <w:widowControl w:val="0"/>
              <w:spacing w:after="0" w:line="240" w:lineRule="auto"/>
              <w:rPr>
                <w:rFonts w:ascii="Times New Roman" w:hAnsi="Times New Roman" w:cs="Times New Roman"/>
                <w:sz w:val="20"/>
                <w:szCs w:val="20"/>
              </w:rPr>
            </w:pPr>
            <w:r w:rsidRPr="00CE5C07">
              <w:rPr>
                <w:rFonts w:ascii="Times New Roman" w:eastAsia="Times New Roman" w:hAnsi="Times New Roman" w:cs="Times New Roman"/>
                <w:sz w:val="20"/>
                <w:szCs w:val="20"/>
                <w:lang w:eastAsia="ru-RU"/>
              </w:rPr>
              <w:t>(ПОДПИСАНО ЭЦП)</w:t>
            </w:r>
          </w:p>
        </w:tc>
      </w:tr>
    </w:tbl>
    <w:p w14:paraId="6F2D50F3" w14:textId="77777777" w:rsidR="00794B27" w:rsidRPr="005267B6" w:rsidRDefault="00794B27" w:rsidP="00794B27">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6FAB96F9" w14:textId="77777777" w:rsidR="001111D5" w:rsidRPr="00061904" w:rsidRDefault="001111D5" w:rsidP="00061904">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2ACE0210" w14:textId="77777777" w:rsidR="00F361FB" w:rsidRPr="00061904" w:rsidRDefault="00F361FB" w:rsidP="00061904">
      <w:pPr>
        <w:widowControl w:val="0"/>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p>
    <w:sectPr w:rsidR="00F361FB" w:rsidRPr="00061904" w:rsidSect="00DD2374">
      <w:pgSz w:w="16838" w:h="11906" w:orient="landscape" w:code="9"/>
      <w:pgMar w:top="709"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AC634" w14:textId="77777777" w:rsidR="00847349" w:rsidRDefault="00847349" w:rsidP="00777602">
      <w:pPr>
        <w:spacing w:after="0" w:line="240" w:lineRule="auto"/>
      </w:pPr>
      <w:r>
        <w:separator/>
      </w:r>
    </w:p>
  </w:endnote>
  <w:endnote w:type="continuationSeparator" w:id="0">
    <w:p w14:paraId="287A59CB" w14:textId="77777777" w:rsidR="00847349" w:rsidRDefault="00847349"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4BC70" w14:textId="77777777" w:rsidR="00847349" w:rsidRDefault="00847349" w:rsidP="00777602">
      <w:pPr>
        <w:spacing w:after="0" w:line="240" w:lineRule="auto"/>
      </w:pPr>
      <w:r>
        <w:separator/>
      </w:r>
    </w:p>
  </w:footnote>
  <w:footnote w:type="continuationSeparator" w:id="0">
    <w:p w14:paraId="4180D9EC" w14:textId="77777777" w:rsidR="00847349" w:rsidRDefault="00847349" w:rsidP="00777602">
      <w:pPr>
        <w:spacing w:after="0" w:line="240" w:lineRule="auto"/>
      </w:pPr>
      <w:r>
        <w:continuationSeparator/>
      </w:r>
    </w:p>
  </w:footnote>
  <w:footnote w:id="1">
    <w:p w14:paraId="18805C13" w14:textId="4033D5CD" w:rsidR="00AE7CC2" w:rsidRPr="00FB6F63" w:rsidRDefault="00AE7CC2" w:rsidP="00FB6F63">
      <w:pPr>
        <w:pStyle w:val="a4"/>
        <w:jc w:val="both"/>
        <w:rPr>
          <w:rFonts w:ascii="Times New Roman" w:hAnsi="Times New Roman" w:cs="Times New Roman"/>
          <w:sz w:val="16"/>
          <w:szCs w:val="16"/>
        </w:rPr>
      </w:pPr>
      <w:r w:rsidRPr="00FB6F63">
        <w:rPr>
          <w:rStyle w:val="a6"/>
          <w:rFonts w:ascii="Times New Roman" w:hAnsi="Times New Roman" w:cs="Times New Roman"/>
          <w:sz w:val="16"/>
          <w:szCs w:val="16"/>
        </w:rPr>
        <w:footnoteRef/>
      </w:r>
      <w:r w:rsidRPr="00FB6F63">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4.1.</w:t>
      </w:r>
      <w:r w:rsidR="00FB6F63" w:rsidRPr="00FB6F63">
        <w:rPr>
          <w:rFonts w:ascii="Times New Roman" w:hAnsi="Times New Roman" w:cs="Times New Roman"/>
          <w:sz w:val="16"/>
          <w:szCs w:val="16"/>
        </w:rPr>
        <w:t>6</w:t>
      </w:r>
      <w:r w:rsidRPr="00FB6F63">
        <w:rPr>
          <w:rFonts w:ascii="Times New Roman" w:hAnsi="Times New Roman" w:cs="Times New Roman"/>
          <w:sz w:val="16"/>
          <w:szCs w:val="16"/>
        </w:rPr>
        <w:t>. контракта.</w:t>
      </w:r>
    </w:p>
  </w:footnote>
  <w:footnote w:id="2">
    <w:p w14:paraId="4FC59C3A" w14:textId="77777777" w:rsidR="00442DFF" w:rsidRPr="00FB6F63" w:rsidRDefault="00442DFF" w:rsidP="00442DFF">
      <w:pPr>
        <w:pStyle w:val="a4"/>
        <w:jc w:val="both"/>
        <w:rPr>
          <w:rFonts w:ascii="Times New Roman" w:hAnsi="Times New Roman" w:cs="Times New Roman"/>
          <w:sz w:val="16"/>
          <w:szCs w:val="16"/>
        </w:rPr>
      </w:pPr>
      <w:r w:rsidRPr="00FB6F63">
        <w:rPr>
          <w:rStyle w:val="a6"/>
          <w:rFonts w:ascii="Times New Roman" w:hAnsi="Times New Roman" w:cs="Times New Roman"/>
          <w:sz w:val="16"/>
          <w:szCs w:val="16"/>
        </w:rPr>
        <w:footnoteRef/>
      </w:r>
      <w:r w:rsidRPr="00FB6F63">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4.1.6. контракта.</w:t>
      </w:r>
    </w:p>
  </w:footnote>
  <w:footnote w:id="3">
    <w:p w14:paraId="29B20D5F" w14:textId="4101CA97" w:rsidR="00265343" w:rsidRPr="00265343" w:rsidRDefault="00265343" w:rsidP="00265343">
      <w:pPr>
        <w:pStyle w:val="a4"/>
        <w:jc w:val="both"/>
        <w:rPr>
          <w:rFonts w:ascii="Times New Roman" w:hAnsi="Times New Roman" w:cs="Times New Roman"/>
        </w:rPr>
      </w:pPr>
      <w:r w:rsidRPr="005421DC">
        <w:rPr>
          <w:rStyle w:val="a6"/>
          <w:rFonts w:ascii="Times New Roman" w:hAnsi="Times New Roman" w:cs="Times New Roman"/>
          <w:sz w:val="16"/>
        </w:rPr>
        <w:footnoteRef/>
      </w:r>
      <w:r w:rsidRPr="005421DC">
        <w:rPr>
          <w:rFonts w:ascii="Times New Roman" w:hAnsi="Times New Roman" w:cs="Times New Roman"/>
          <w:sz w:val="16"/>
        </w:rPr>
        <w:t xml:space="preserve"> Прим.: постановление Правительства РФ от 1 июля 2021 г. </w:t>
      </w:r>
      <w:r w:rsidR="00791579">
        <w:rPr>
          <w:rFonts w:ascii="Times New Roman" w:hAnsi="Times New Roman" w:cs="Times New Roman"/>
          <w:sz w:val="16"/>
        </w:rPr>
        <w:t>№</w:t>
      </w:r>
      <w:r w:rsidRPr="005421DC">
        <w:rPr>
          <w:rFonts w:ascii="Times New Roman" w:hAnsi="Times New Roman" w:cs="Times New Roman"/>
          <w:sz w:val="16"/>
        </w:rPr>
        <w:t xml:space="preserve"> 1108 "Об утверждении Положения о национальной системе прослеживаемости товаров"; постановление Правительства РФ от 1 июля 2021 г. </w:t>
      </w:r>
      <w:r w:rsidR="00791579">
        <w:rPr>
          <w:rFonts w:ascii="Times New Roman" w:hAnsi="Times New Roman" w:cs="Times New Roman"/>
          <w:sz w:val="16"/>
        </w:rPr>
        <w:t>№</w:t>
      </w:r>
      <w:r w:rsidRPr="005421DC">
        <w:rPr>
          <w:rFonts w:ascii="Times New Roman" w:hAnsi="Times New Roman" w:cs="Times New Roman"/>
          <w:sz w:val="16"/>
        </w:rPr>
        <w:t xml:space="preserve"> 1110 "Об утверждении перечня товаров, подлежащих прослеживаемости".</w:t>
      </w:r>
    </w:p>
  </w:footnote>
  <w:footnote w:id="4">
    <w:p w14:paraId="414517AE" w14:textId="08F221B0" w:rsidR="005B3F7B" w:rsidRPr="00A630E8" w:rsidRDefault="005B3F7B" w:rsidP="00A630E8">
      <w:pPr>
        <w:pStyle w:val="a4"/>
        <w:jc w:val="both"/>
        <w:rPr>
          <w:rFonts w:ascii="Times New Roman" w:hAnsi="Times New Roman" w:cs="Times New Roman"/>
          <w:sz w:val="16"/>
          <w:szCs w:val="16"/>
        </w:rPr>
      </w:pPr>
      <w:r w:rsidRPr="00A630E8">
        <w:rPr>
          <w:rStyle w:val="a6"/>
          <w:rFonts w:ascii="Times New Roman" w:hAnsi="Times New Roman" w:cs="Times New Roman"/>
          <w:sz w:val="16"/>
          <w:szCs w:val="16"/>
        </w:rPr>
        <w:footnoteRef/>
      </w:r>
      <w:r w:rsidRPr="00A630E8">
        <w:rPr>
          <w:rFonts w:ascii="Times New Roman" w:hAnsi="Times New Roman" w:cs="Times New Roman"/>
          <w:sz w:val="16"/>
          <w:szCs w:val="16"/>
        </w:rPr>
        <w:t xml:space="preserve"> Прим.: постановление Правительства РФ от 1 июля 2021 г. </w:t>
      </w:r>
      <w:r w:rsidR="00CA77E1">
        <w:rPr>
          <w:rFonts w:ascii="Times New Roman" w:hAnsi="Times New Roman" w:cs="Times New Roman"/>
          <w:sz w:val="16"/>
          <w:szCs w:val="16"/>
        </w:rPr>
        <w:t>№</w:t>
      </w:r>
      <w:r w:rsidRPr="00A630E8">
        <w:rPr>
          <w:rFonts w:ascii="Times New Roman" w:hAnsi="Times New Roman" w:cs="Times New Roman"/>
          <w:sz w:val="16"/>
          <w:szCs w:val="16"/>
        </w:rPr>
        <w:t xml:space="preserve"> 1108 "Об утверждении Положения о национальной системе прослеживаемости товаров"; постановление Правительства РФ от 1 июля 2021 г. </w:t>
      </w:r>
      <w:r w:rsidR="00CA77E1">
        <w:rPr>
          <w:rFonts w:ascii="Times New Roman" w:hAnsi="Times New Roman" w:cs="Times New Roman"/>
          <w:sz w:val="16"/>
          <w:szCs w:val="16"/>
        </w:rPr>
        <w:t>№</w:t>
      </w:r>
      <w:r w:rsidRPr="00A630E8">
        <w:rPr>
          <w:rFonts w:ascii="Times New Roman" w:hAnsi="Times New Roman" w:cs="Times New Roman"/>
          <w:sz w:val="16"/>
          <w:szCs w:val="16"/>
        </w:rPr>
        <w:t xml:space="preserve"> 1110 "Об утверждении перечня товаров, подлежащих прослеживаемости".</w:t>
      </w:r>
    </w:p>
  </w:footnote>
  <w:footnote w:id="5">
    <w:p w14:paraId="0BC179FB" w14:textId="77777777" w:rsidR="00DD2374" w:rsidRPr="005267B6" w:rsidRDefault="00DD2374" w:rsidP="00DD2374">
      <w:pPr>
        <w:pStyle w:val="a4"/>
        <w:jc w:val="both"/>
        <w:rPr>
          <w:rFonts w:ascii="Times New Roman" w:hAnsi="Times New Roman" w:cs="Times New Roman"/>
          <w:sz w:val="16"/>
          <w:szCs w:val="16"/>
        </w:rPr>
      </w:pPr>
      <w:r w:rsidRPr="005267B6">
        <w:rPr>
          <w:rStyle w:val="a6"/>
          <w:rFonts w:ascii="Times New Roman" w:hAnsi="Times New Roman" w:cs="Times New Roman"/>
          <w:sz w:val="16"/>
          <w:szCs w:val="16"/>
        </w:rPr>
        <w:footnoteRef/>
      </w:r>
      <w:r w:rsidRPr="005267B6">
        <w:rPr>
          <w:rFonts w:ascii="Times New Roman" w:hAnsi="Times New Roman" w:cs="Times New Roman"/>
          <w:sz w:val="16"/>
          <w:szCs w:val="16"/>
        </w:rPr>
        <w:t xml:space="preserve"> Прим.: постановление Правительства РФ от 1 июля 2021 г. № 1108 "Об утверждении Положения о национальной системе прослеживаемости товаров"; постановление Правительства РФ от 1 июля 2021 г. № 1110 "Об утверждении перечня товаров, подлежащих прослеживаемости".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506F6CFF"/>
    <w:multiLevelType w:val="hybridMultilevel"/>
    <w:tmpl w:val="AF2014B2"/>
    <w:lvl w:ilvl="0" w:tplc="351CE1C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16cid:durableId="1183469032">
    <w:abstractNumId w:val="1"/>
  </w:num>
  <w:num w:numId="2" w16cid:durableId="7993054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67067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07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265"/>
    <w:rsid w:val="000073C5"/>
    <w:rsid w:val="00030635"/>
    <w:rsid w:val="00031354"/>
    <w:rsid w:val="00047DA0"/>
    <w:rsid w:val="00061904"/>
    <w:rsid w:val="0008512A"/>
    <w:rsid w:val="000B0E70"/>
    <w:rsid w:val="000B1725"/>
    <w:rsid w:val="000D250C"/>
    <w:rsid w:val="001111D5"/>
    <w:rsid w:val="00114EF7"/>
    <w:rsid w:val="00127FBD"/>
    <w:rsid w:val="00146F79"/>
    <w:rsid w:val="0015641B"/>
    <w:rsid w:val="00156AEB"/>
    <w:rsid w:val="0015704D"/>
    <w:rsid w:val="001867A8"/>
    <w:rsid w:val="001A1270"/>
    <w:rsid w:val="001B5DAF"/>
    <w:rsid w:val="001C1E07"/>
    <w:rsid w:val="001C4C22"/>
    <w:rsid w:val="001F32ED"/>
    <w:rsid w:val="0021258D"/>
    <w:rsid w:val="00264B86"/>
    <w:rsid w:val="00265343"/>
    <w:rsid w:val="002B53A5"/>
    <w:rsid w:val="002B6FBE"/>
    <w:rsid w:val="002D1159"/>
    <w:rsid w:val="002D6FAE"/>
    <w:rsid w:val="002E335D"/>
    <w:rsid w:val="003110E1"/>
    <w:rsid w:val="00320E1E"/>
    <w:rsid w:val="00342FEE"/>
    <w:rsid w:val="003928E3"/>
    <w:rsid w:val="003A5776"/>
    <w:rsid w:val="003B4632"/>
    <w:rsid w:val="003C21B4"/>
    <w:rsid w:val="003D6715"/>
    <w:rsid w:val="0042029E"/>
    <w:rsid w:val="0042557D"/>
    <w:rsid w:val="00431BA8"/>
    <w:rsid w:val="0044008B"/>
    <w:rsid w:val="00442DFF"/>
    <w:rsid w:val="00445D40"/>
    <w:rsid w:val="0047280D"/>
    <w:rsid w:val="00477E64"/>
    <w:rsid w:val="00487066"/>
    <w:rsid w:val="004A3E57"/>
    <w:rsid w:val="004D725B"/>
    <w:rsid w:val="004E4475"/>
    <w:rsid w:val="004E74C1"/>
    <w:rsid w:val="005267B6"/>
    <w:rsid w:val="005421DC"/>
    <w:rsid w:val="00550FF9"/>
    <w:rsid w:val="005511DB"/>
    <w:rsid w:val="005A7D4B"/>
    <w:rsid w:val="005B3F7B"/>
    <w:rsid w:val="005B4E05"/>
    <w:rsid w:val="005D5100"/>
    <w:rsid w:val="005E1810"/>
    <w:rsid w:val="005F03C6"/>
    <w:rsid w:val="005F78C6"/>
    <w:rsid w:val="00600CE6"/>
    <w:rsid w:val="006026AE"/>
    <w:rsid w:val="006076A0"/>
    <w:rsid w:val="006117D9"/>
    <w:rsid w:val="00616F03"/>
    <w:rsid w:val="00664059"/>
    <w:rsid w:val="006A33F7"/>
    <w:rsid w:val="006C1180"/>
    <w:rsid w:val="006C7D21"/>
    <w:rsid w:val="00706A2D"/>
    <w:rsid w:val="00712ACC"/>
    <w:rsid w:val="0074064C"/>
    <w:rsid w:val="00777602"/>
    <w:rsid w:val="00784CB0"/>
    <w:rsid w:val="00791579"/>
    <w:rsid w:val="00794B27"/>
    <w:rsid w:val="007B6475"/>
    <w:rsid w:val="007D6BCF"/>
    <w:rsid w:val="007E3BD4"/>
    <w:rsid w:val="008165EE"/>
    <w:rsid w:val="00836A49"/>
    <w:rsid w:val="00845482"/>
    <w:rsid w:val="00847349"/>
    <w:rsid w:val="008C1B03"/>
    <w:rsid w:val="008F0540"/>
    <w:rsid w:val="008F545C"/>
    <w:rsid w:val="00930265"/>
    <w:rsid w:val="00950C3F"/>
    <w:rsid w:val="00953A67"/>
    <w:rsid w:val="009B0D03"/>
    <w:rsid w:val="009D1536"/>
    <w:rsid w:val="009D205B"/>
    <w:rsid w:val="009F4C92"/>
    <w:rsid w:val="00A036A0"/>
    <w:rsid w:val="00A15C3A"/>
    <w:rsid w:val="00A426BC"/>
    <w:rsid w:val="00A44594"/>
    <w:rsid w:val="00A62F64"/>
    <w:rsid w:val="00A630E8"/>
    <w:rsid w:val="00A65263"/>
    <w:rsid w:val="00A71E88"/>
    <w:rsid w:val="00A82B0B"/>
    <w:rsid w:val="00A87C1C"/>
    <w:rsid w:val="00AA0568"/>
    <w:rsid w:val="00AC0BBB"/>
    <w:rsid w:val="00AD3E54"/>
    <w:rsid w:val="00AE7CC2"/>
    <w:rsid w:val="00B346C2"/>
    <w:rsid w:val="00B3530F"/>
    <w:rsid w:val="00B72755"/>
    <w:rsid w:val="00B74AC6"/>
    <w:rsid w:val="00B805A5"/>
    <w:rsid w:val="00BB0BDB"/>
    <w:rsid w:val="00BD4328"/>
    <w:rsid w:val="00BE2DC7"/>
    <w:rsid w:val="00BF1CAB"/>
    <w:rsid w:val="00C337D8"/>
    <w:rsid w:val="00C55093"/>
    <w:rsid w:val="00C5601F"/>
    <w:rsid w:val="00C627D6"/>
    <w:rsid w:val="00C84063"/>
    <w:rsid w:val="00CA19AD"/>
    <w:rsid w:val="00CA77E1"/>
    <w:rsid w:val="00CB6CF1"/>
    <w:rsid w:val="00CE2561"/>
    <w:rsid w:val="00CE5C07"/>
    <w:rsid w:val="00CF33BC"/>
    <w:rsid w:val="00D13E86"/>
    <w:rsid w:val="00D431CA"/>
    <w:rsid w:val="00D57F0F"/>
    <w:rsid w:val="00DA6458"/>
    <w:rsid w:val="00DC4F71"/>
    <w:rsid w:val="00DD2374"/>
    <w:rsid w:val="00DD27EE"/>
    <w:rsid w:val="00DE2E34"/>
    <w:rsid w:val="00E41B59"/>
    <w:rsid w:val="00E71701"/>
    <w:rsid w:val="00E762EA"/>
    <w:rsid w:val="00EA4BAF"/>
    <w:rsid w:val="00EB1464"/>
    <w:rsid w:val="00ED03E6"/>
    <w:rsid w:val="00EF686A"/>
    <w:rsid w:val="00F01303"/>
    <w:rsid w:val="00F361FB"/>
    <w:rsid w:val="00F458A0"/>
    <w:rsid w:val="00F55812"/>
    <w:rsid w:val="00F843C0"/>
    <w:rsid w:val="00F917EC"/>
    <w:rsid w:val="00F96279"/>
    <w:rsid w:val="00FA2287"/>
    <w:rsid w:val="00FB6F63"/>
    <w:rsid w:val="00FE38CB"/>
    <w:rsid w:val="00FF5602"/>
    <w:rsid w:val="00FF7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FE981"/>
  <w15:docId w15:val="{562C1C49-5E1A-4BA8-9570-F56A03FB0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E2561"/>
  </w:style>
  <w:style w:type="paragraph" w:styleId="1">
    <w:name w:val="heading 1"/>
    <w:basedOn w:val="a0"/>
    <w:next w:val="a0"/>
    <w:link w:val="10"/>
    <w:uiPriority w:val="9"/>
    <w:qFormat/>
    <w:rsid w:val="002B53A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paragraph" w:styleId="2">
    <w:name w:val="heading 2"/>
    <w:basedOn w:val="a0"/>
    <w:link w:val="20"/>
    <w:uiPriority w:val="9"/>
    <w:qFormat/>
    <w:rsid w:val="002B53A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5"/>
    <w:uiPriority w:val="99"/>
    <w:unhideWhenUsed/>
    <w:qFormat/>
    <w:rsid w:val="00777602"/>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4"/>
    <w:uiPriority w:val="99"/>
    <w:rsid w:val="00777602"/>
    <w:rPr>
      <w:sz w:val="20"/>
      <w:szCs w:val="20"/>
    </w:rPr>
  </w:style>
  <w:style w:type="character" w:styleId="a6">
    <w:name w:val="footnote reference"/>
    <w:aliases w:val="Ссылка на сноску 45"/>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7">
    <w:name w:val="Document Map"/>
    <w:basedOn w:val="a0"/>
    <w:link w:val="a8"/>
    <w:uiPriority w:val="99"/>
    <w:semiHidden/>
    <w:unhideWhenUsed/>
    <w:rsid w:val="005421DC"/>
    <w:pPr>
      <w:spacing w:after="0" w:line="240" w:lineRule="auto"/>
    </w:pPr>
    <w:rPr>
      <w:rFonts w:ascii="Tahoma" w:hAnsi="Tahoma" w:cs="Tahoma"/>
      <w:sz w:val="16"/>
      <w:szCs w:val="16"/>
    </w:rPr>
  </w:style>
  <w:style w:type="character" w:customStyle="1" w:styleId="a8">
    <w:name w:val="Схема документа Знак"/>
    <w:basedOn w:val="a1"/>
    <w:link w:val="a7"/>
    <w:uiPriority w:val="99"/>
    <w:semiHidden/>
    <w:rsid w:val="005421DC"/>
    <w:rPr>
      <w:rFonts w:ascii="Tahoma" w:hAnsi="Tahoma" w:cs="Tahoma"/>
      <w:sz w:val="16"/>
      <w:szCs w:val="16"/>
    </w:rPr>
  </w:style>
  <w:style w:type="paragraph" w:customStyle="1" w:styleId="ConsPlusNonformat">
    <w:name w:val="ConsPlusNonformat"/>
    <w:rsid w:val="005F78C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9">
    <w:name w:val="List Paragraph"/>
    <w:basedOn w:val="a0"/>
    <w:link w:val="aa"/>
    <w:uiPriority w:val="34"/>
    <w:qFormat/>
    <w:rsid w:val="00B805A5"/>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a">
    <w:name w:val="Абзац списка Знак"/>
    <w:link w:val="a9"/>
    <w:uiPriority w:val="34"/>
    <w:locked/>
    <w:rsid w:val="005B3F7B"/>
    <w:rPr>
      <w:rFonts w:ascii="Times New Roman" w:eastAsia="Times New Roman" w:hAnsi="Times New Roman" w:cs="Times New Roman"/>
      <w:sz w:val="24"/>
      <w:szCs w:val="24"/>
      <w:lang w:eastAsia="ru-RU"/>
    </w:rPr>
  </w:style>
  <w:style w:type="character" w:styleId="ab">
    <w:name w:val="Hyperlink"/>
    <w:basedOn w:val="a1"/>
    <w:uiPriority w:val="99"/>
    <w:unhideWhenUsed/>
    <w:rsid w:val="005B3F7B"/>
    <w:rPr>
      <w:color w:val="0563C1" w:themeColor="hyperlink"/>
      <w:u w:val="single"/>
    </w:rPr>
  </w:style>
  <w:style w:type="character" w:customStyle="1" w:styleId="normaltextrun">
    <w:name w:val="normaltextrun"/>
    <w:basedOn w:val="a1"/>
    <w:qFormat/>
    <w:rsid w:val="006117D9"/>
  </w:style>
  <w:style w:type="character" w:customStyle="1" w:styleId="spellingerror">
    <w:name w:val="spellingerror"/>
    <w:basedOn w:val="a1"/>
    <w:qFormat/>
    <w:rsid w:val="006117D9"/>
  </w:style>
  <w:style w:type="table" w:styleId="ac">
    <w:name w:val="Table Grid"/>
    <w:basedOn w:val="a2"/>
    <w:uiPriority w:val="39"/>
    <w:rsid w:val="00F361FB"/>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Unresolved Mention"/>
    <w:basedOn w:val="a1"/>
    <w:uiPriority w:val="99"/>
    <w:semiHidden/>
    <w:unhideWhenUsed/>
    <w:rPr>
      <w:color w:val="605E5C"/>
      <w:shd w:val="clear" w:color="auto" w:fill="E1DFDD"/>
    </w:rPr>
  </w:style>
  <w:style w:type="paragraph" w:styleId="ae">
    <w:name w:val="No Spacing"/>
    <w:link w:val="af"/>
    <w:uiPriority w:val="1"/>
    <w:qFormat/>
    <w:rsid w:val="00F01303"/>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locked/>
    <w:rsid w:val="00F01303"/>
    <w:rPr>
      <w:rFonts w:ascii="Calibri" w:eastAsia="Times New Roman" w:hAnsi="Calibri" w:cs="Times New Roman"/>
      <w:lang w:eastAsia="ru-RU"/>
    </w:rPr>
  </w:style>
  <w:style w:type="character" w:customStyle="1" w:styleId="10">
    <w:name w:val="Заголовок 1 Знак"/>
    <w:basedOn w:val="a1"/>
    <w:link w:val="1"/>
    <w:uiPriority w:val="9"/>
    <w:rsid w:val="002B53A5"/>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1"/>
    <w:link w:val="2"/>
    <w:uiPriority w:val="9"/>
    <w:rsid w:val="002B53A5"/>
    <w:rPr>
      <w:rFonts w:ascii="Times New Roman" w:eastAsia="Times New Roman" w:hAnsi="Times New Roman" w:cs="Times New Roman"/>
      <w:b/>
      <w:bCs/>
      <w:sz w:val="36"/>
      <w:szCs w:val="36"/>
      <w:lang w:eastAsia="ru-RU"/>
    </w:rPr>
  </w:style>
  <w:style w:type="character" w:customStyle="1" w:styleId="organictitlecontentspan">
    <w:name w:val="organictitlecontentspan"/>
    <w:basedOn w:val="a1"/>
    <w:rsid w:val="002B53A5"/>
  </w:style>
  <w:style w:type="character" w:styleId="af0">
    <w:name w:val="FollowedHyperlink"/>
    <w:basedOn w:val="a1"/>
    <w:uiPriority w:val="99"/>
    <w:semiHidden/>
    <w:unhideWhenUsed/>
    <w:rsid w:val="002B53A5"/>
    <w:rPr>
      <w:color w:val="954F72"/>
      <w:u w:val="single"/>
    </w:rPr>
  </w:style>
  <w:style w:type="paragraph" w:customStyle="1" w:styleId="msonormal0">
    <w:name w:val="msonormal"/>
    <w:basedOn w:val="a0"/>
    <w:rsid w:val="002B53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2B53A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7">
    <w:name w:val="xl67"/>
    <w:basedOn w:val="a0"/>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8">
    <w:name w:val="xl68"/>
    <w:basedOn w:val="a0"/>
    <w:rsid w:val="002B53A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0">
    <w:name w:val="xl70"/>
    <w:basedOn w:val="a0"/>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1">
    <w:name w:val="xl71"/>
    <w:basedOn w:val="a0"/>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0"/>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0"/>
    <w:rsid w:val="002B53A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4">
    <w:name w:val="xl74"/>
    <w:basedOn w:val="a0"/>
    <w:rsid w:val="002B53A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font5">
    <w:name w:val="font5"/>
    <w:basedOn w:val="a0"/>
    <w:rsid w:val="002B53A5"/>
    <w:pPr>
      <w:spacing w:before="100" w:beforeAutospacing="1" w:after="100" w:afterAutospacing="1" w:line="240" w:lineRule="auto"/>
    </w:pPr>
    <w:rPr>
      <w:rFonts w:ascii="Times New Roman" w:eastAsia="Times New Roman" w:hAnsi="Times New Roman" w:cs="Times New Roman"/>
      <w:sz w:val="20"/>
      <w:szCs w:val="20"/>
      <w:lang w:eastAsia="ru-RU"/>
    </w:rPr>
  </w:style>
  <w:style w:type="character" w:customStyle="1" w:styleId="Normaltext">
    <w:name w:val="Normal text"/>
    <w:uiPriority w:val="99"/>
    <w:rsid w:val="00E762EA"/>
    <w:rPr>
      <w:sz w:val="20"/>
    </w:rPr>
  </w:style>
  <w:style w:type="character" w:customStyle="1" w:styleId="af1">
    <w:name w:val="Пункты Знак"/>
    <w:link w:val="a"/>
    <w:locked/>
    <w:rsid w:val="00CE5C07"/>
    <w:rPr>
      <w:rFonts w:ascii="Times New Roman" w:eastAsia="Times New Roman" w:hAnsi="Times New Roman" w:cs="Times New Roman"/>
      <w:bCs/>
      <w:iCs/>
      <w:color w:val="000000"/>
      <w:szCs w:val="28"/>
    </w:rPr>
  </w:style>
  <w:style w:type="paragraph" w:customStyle="1" w:styleId="a">
    <w:name w:val="Пункты"/>
    <w:basedOn w:val="2"/>
    <w:link w:val="af1"/>
    <w:qFormat/>
    <w:rsid w:val="00CE5C07"/>
    <w:pPr>
      <w:keepNext/>
      <w:numPr>
        <w:ilvl w:val="1"/>
        <w:numId w:val="3"/>
      </w:numPr>
      <w:tabs>
        <w:tab w:val="left" w:pos="1134"/>
      </w:tabs>
      <w:spacing w:before="120" w:beforeAutospacing="0" w:after="0" w:afterAutospacing="0"/>
      <w:ind w:firstLine="567"/>
      <w:jc w:val="both"/>
    </w:pPr>
    <w:rPr>
      <w:b w:val="0"/>
      <w:iCs/>
      <w:color w:val="000000"/>
      <w:sz w:val="22"/>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92698">
      <w:bodyDiv w:val="1"/>
      <w:marLeft w:val="0"/>
      <w:marRight w:val="0"/>
      <w:marTop w:val="0"/>
      <w:marBottom w:val="0"/>
      <w:divBdr>
        <w:top w:val="none" w:sz="0" w:space="0" w:color="auto"/>
        <w:left w:val="none" w:sz="0" w:space="0" w:color="auto"/>
        <w:bottom w:val="none" w:sz="0" w:space="0" w:color="auto"/>
        <w:right w:val="none" w:sz="0" w:space="0" w:color="auto"/>
      </w:divBdr>
    </w:div>
    <w:div w:id="79260884">
      <w:bodyDiv w:val="1"/>
      <w:marLeft w:val="0"/>
      <w:marRight w:val="0"/>
      <w:marTop w:val="0"/>
      <w:marBottom w:val="0"/>
      <w:divBdr>
        <w:top w:val="none" w:sz="0" w:space="0" w:color="auto"/>
        <w:left w:val="none" w:sz="0" w:space="0" w:color="auto"/>
        <w:bottom w:val="none" w:sz="0" w:space="0" w:color="auto"/>
        <w:right w:val="none" w:sz="0" w:space="0" w:color="auto"/>
      </w:divBdr>
    </w:div>
    <w:div w:id="406196700">
      <w:bodyDiv w:val="1"/>
      <w:marLeft w:val="0"/>
      <w:marRight w:val="0"/>
      <w:marTop w:val="0"/>
      <w:marBottom w:val="0"/>
      <w:divBdr>
        <w:top w:val="none" w:sz="0" w:space="0" w:color="auto"/>
        <w:left w:val="none" w:sz="0" w:space="0" w:color="auto"/>
        <w:bottom w:val="none" w:sz="0" w:space="0" w:color="auto"/>
        <w:right w:val="none" w:sz="0" w:space="0" w:color="auto"/>
      </w:divBdr>
    </w:div>
    <w:div w:id="421486582">
      <w:bodyDiv w:val="1"/>
      <w:marLeft w:val="0"/>
      <w:marRight w:val="0"/>
      <w:marTop w:val="0"/>
      <w:marBottom w:val="0"/>
      <w:divBdr>
        <w:top w:val="none" w:sz="0" w:space="0" w:color="auto"/>
        <w:left w:val="none" w:sz="0" w:space="0" w:color="auto"/>
        <w:bottom w:val="none" w:sz="0" w:space="0" w:color="auto"/>
        <w:right w:val="none" w:sz="0" w:space="0" w:color="auto"/>
      </w:divBdr>
    </w:div>
    <w:div w:id="455022983">
      <w:bodyDiv w:val="1"/>
      <w:marLeft w:val="0"/>
      <w:marRight w:val="0"/>
      <w:marTop w:val="0"/>
      <w:marBottom w:val="0"/>
      <w:divBdr>
        <w:top w:val="none" w:sz="0" w:space="0" w:color="auto"/>
        <w:left w:val="none" w:sz="0" w:space="0" w:color="auto"/>
        <w:bottom w:val="none" w:sz="0" w:space="0" w:color="auto"/>
        <w:right w:val="none" w:sz="0" w:space="0" w:color="auto"/>
      </w:divBdr>
    </w:div>
    <w:div w:id="523516128">
      <w:bodyDiv w:val="1"/>
      <w:marLeft w:val="0"/>
      <w:marRight w:val="0"/>
      <w:marTop w:val="0"/>
      <w:marBottom w:val="0"/>
      <w:divBdr>
        <w:top w:val="none" w:sz="0" w:space="0" w:color="auto"/>
        <w:left w:val="none" w:sz="0" w:space="0" w:color="auto"/>
        <w:bottom w:val="none" w:sz="0" w:space="0" w:color="auto"/>
        <w:right w:val="none" w:sz="0" w:space="0" w:color="auto"/>
      </w:divBdr>
    </w:div>
    <w:div w:id="551578871">
      <w:bodyDiv w:val="1"/>
      <w:marLeft w:val="0"/>
      <w:marRight w:val="0"/>
      <w:marTop w:val="0"/>
      <w:marBottom w:val="0"/>
      <w:divBdr>
        <w:top w:val="none" w:sz="0" w:space="0" w:color="auto"/>
        <w:left w:val="none" w:sz="0" w:space="0" w:color="auto"/>
        <w:bottom w:val="none" w:sz="0" w:space="0" w:color="auto"/>
        <w:right w:val="none" w:sz="0" w:space="0" w:color="auto"/>
      </w:divBdr>
    </w:div>
    <w:div w:id="566233140">
      <w:bodyDiv w:val="1"/>
      <w:marLeft w:val="0"/>
      <w:marRight w:val="0"/>
      <w:marTop w:val="0"/>
      <w:marBottom w:val="0"/>
      <w:divBdr>
        <w:top w:val="none" w:sz="0" w:space="0" w:color="auto"/>
        <w:left w:val="none" w:sz="0" w:space="0" w:color="auto"/>
        <w:bottom w:val="none" w:sz="0" w:space="0" w:color="auto"/>
        <w:right w:val="none" w:sz="0" w:space="0" w:color="auto"/>
      </w:divBdr>
    </w:div>
    <w:div w:id="575164779">
      <w:bodyDiv w:val="1"/>
      <w:marLeft w:val="0"/>
      <w:marRight w:val="0"/>
      <w:marTop w:val="0"/>
      <w:marBottom w:val="0"/>
      <w:divBdr>
        <w:top w:val="none" w:sz="0" w:space="0" w:color="auto"/>
        <w:left w:val="none" w:sz="0" w:space="0" w:color="auto"/>
        <w:bottom w:val="none" w:sz="0" w:space="0" w:color="auto"/>
        <w:right w:val="none" w:sz="0" w:space="0" w:color="auto"/>
      </w:divBdr>
    </w:div>
    <w:div w:id="634262516">
      <w:bodyDiv w:val="1"/>
      <w:marLeft w:val="0"/>
      <w:marRight w:val="0"/>
      <w:marTop w:val="0"/>
      <w:marBottom w:val="0"/>
      <w:divBdr>
        <w:top w:val="none" w:sz="0" w:space="0" w:color="auto"/>
        <w:left w:val="none" w:sz="0" w:space="0" w:color="auto"/>
        <w:bottom w:val="none" w:sz="0" w:space="0" w:color="auto"/>
        <w:right w:val="none" w:sz="0" w:space="0" w:color="auto"/>
      </w:divBdr>
    </w:div>
    <w:div w:id="674645964">
      <w:bodyDiv w:val="1"/>
      <w:marLeft w:val="0"/>
      <w:marRight w:val="0"/>
      <w:marTop w:val="0"/>
      <w:marBottom w:val="0"/>
      <w:divBdr>
        <w:top w:val="none" w:sz="0" w:space="0" w:color="auto"/>
        <w:left w:val="none" w:sz="0" w:space="0" w:color="auto"/>
        <w:bottom w:val="none" w:sz="0" w:space="0" w:color="auto"/>
        <w:right w:val="none" w:sz="0" w:space="0" w:color="auto"/>
      </w:divBdr>
    </w:div>
    <w:div w:id="748431141">
      <w:bodyDiv w:val="1"/>
      <w:marLeft w:val="0"/>
      <w:marRight w:val="0"/>
      <w:marTop w:val="0"/>
      <w:marBottom w:val="0"/>
      <w:divBdr>
        <w:top w:val="none" w:sz="0" w:space="0" w:color="auto"/>
        <w:left w:val="none" w:sz="0" w:space="0" w:color="auto"/>
        <w:bottom w:val="none" w:sz="0" w:space="0" w:color="auto"/>
        <w:right w:val="none" w:sz="0" w:space="0" w:color="auto"/>
      </w:divBdr>
    </w:div>
    <w:div w:id="1017073830">
      <w:bodyDiv w:val="1"/>
      <w:marLeft w:val="0"/>
      <w:marRight w:val="0"/>
      <w:marTop w:val="0"/>
      <w:marBottom w:val="0"/>
      <w:divBdr>
        <w:top w:val="none" w:sz="0" w:space="0" w:color="auto"/>
        <w:left w:val="none" w:sz="0" w:space="0" w:color="auto"/>
        <w:bottom w:val="none" w:sz="0" w:space="0" w:color="auto"/>
        <w:right w:val="none" w:sz="0" w:space="0" w:color="auto"/>
      </w:divBdr>
    </w:div>
    <w:div w:id="1163666726">
      <w:bodyDiv w:val="1"/>
      <w:marLeft w:val="0"/>
      <w:marRight w:val="0"/>
      <w:marTop w:val="0"/>
      <w:marBottom w:val="0"/>
      <w:divBdr>
        <w:top w:val="none" w:sz="0" w:space="0" w:color="auto"/>
        <w:left w:val="none" w:sz="0" w:space="0" w:color="auto"/>
        <w:bottom w:val="none" w:sz="0" w:space="0" w:color="auto"/>
        <w:right w:val="none" w:sz="0" w:space="0" w:color="auto"/>
      </w:divBdr>
    </w:div>
    <w:div w:id="1254706970">
      <w:bodyDiv w:val="1"/>
      <w:marLeft w:val="0"/>
      <w:marRight w:val="0"/>
      <w:marTop w:val="0"/>
      <w:marBottom w:val="0"/>
      <w:divBdr>
        <w:top w:val="none" w:sz="0" w:space="0" w:color="auto"/>
        <w:left w:val="none" w:sz="0" w:space="0" w:color="auto"/>
        <w:bottom w:val="none" w:sz="0" w:space="0" w:color="auto"/>
        <w:right w:val="none" w:sz="0" w:space="0" w:color="auto"/>
      </w:divBdr>
    </w:div>
    <w:div w:id="1264798189">
      <w:bodyDiv w:val="1"/>
      <w:marLeft w:val="0"/>
      <w:marRight w:val="0"/>
      <w:marTop w:val="0"/>
      <w:marBottom w:val="0"/>
      <w:divBdr>
        <w:top w:val="none" w:sz="0" w:space="0" w:color="auto"/>
        <w:left w:val="none" w:sz="0" w:space="0" w:color="auto"/>
        <w:bottom w:val="none" w:sz="0" w:space="0" w:color="auto"/>
        <w:right w:val="none" w:sz="0" w:space="0" w:color="auto"/>
      </w:divBdr>
    </w:div>
    <w:div w:id="1278216540">
      <w:bodyDiv w:val="1"/>
      <w:marLeft w:val="0"/>
      <w:marRight w:val="0"/>
      <w:marTop w:val="0"/>
      <w:marBottom w:val="0"/>
      <w:divBdr>
        <w:top w:val="none" w:sz="0" w:space="0" w:color="auto"/>
        <w:left w:val="none" w:sz="0" w:space="0" w:color="auto"/>
        <w:bottom w:val="none" w:sz="0" w:space="0" w:color="auto"/>
        <w:right w:val="none" w:sz="0" w:space="0" w:color="auto"/>
      </w:divBdr>
    </w:div>
    <w:div w:id="1393698500">
      <w:bodyDiv w:val="1"/>
      <w:marLeft w:val="0"/>
      <w:marRight w:val="0"/>
      <w:marTop w:val="0"/>
      <w:marBottom w:val="0"/>
      <w:divBdr>
        <w:top w:val="none" w:sz="0" w:space="0" w:color="auto"/>
        <w:left w:val="none" w:sz="0" w:space="0" w:color="auto"/>
        <w:bottom w:val="none" w:sz="0" w:space="0" w:color="auto"/>
        <w:right w:val="none" w:sz="0" w:space="0" w:color="auto"/>
      </w:divBdr>
    </w:div>
    <w:div w:id="1482581742">
      <w:bodyDiv w:val="1"/>
      <w:marLeft w:val="0"/>
      <w:marRight w:val="0"/>
      <w:marTop w:val="0"/>
      <w:marBottom w:val="0"/>
      <w:divBdr>
        <w:top w:val="none" w:sz="0" w:space="0" w:color="auto"/>
        <w:left w:val="none" w:sz="0" w:space="0" w:color="auto"/>
        <w:bottom w:val="none" w:sz="0" w:space="0" w:color="auto"/>
        <w:right w:val="none" w:sz="0" w:space="0" w:color="auto"/>
      </w:divBdr>
    </w:div>
    <w:div w:id="1507600032">
      <w:bodyDiv w:val="1"/>
      <w:marLeft w:val="0"/>
      <w:marRight w:val="0"/>
      <w:marTop w:val="0"/>
      <w:marBottom w:val="0"/>
      <w:divBdr>
        <w:top w:val="none" w:sz="0" w:space="0" w:color="auto"/>
        <w:left w:val="none" w:sz="0" w:space="0" w:color="auto"/>
        <w:bottom w:val="none" w:sz="0" w:space="0" w:color="auto"/>
        <w:right w:val="none" w:sz="0" w:space="0" w:color="auto"/>
      </w:divBdr>
    </w:div>
    <w:div w:id="1564365506">
      <w:bodyDiv w:val="1"/>
      <w:marLeft w:val="0"/>
      <w:marRight w:val="0"/>
      <w:marTop w:val="0"/>
      <w:marBottom w:val="0"/>
      <w:divBdr>
        <w:top w:val="none" w:sz="0" w:space="0" w:color="auto"/>
        <w:left w:val="none" w:sz="0" w:space="0" w:color="auto"/>
        <w:bottom w:val="none" w:sz="0" w:space="0" w:color="auto"/>
        <w:right w:val="none" w:sz="0" w:space="0" w:color="auto"/>
      </w:divBdr>
    </w:div>
    <w:div w:id="1648825542">
      <w:bodyDiv w:val="1"/>
      <w:marLeft w:val="0"/>
      <w:marRight w:val="0"/>
      <w:marTop w:val="0"/>
      <w:marBottom w:val="0"/>
      <w:divBdr>
        <w:top w:val="none" w:sz="0" w:space="0" w:color="auto"/>
        <w:left w:val="none" w:sz="0" w:space="0" w:color="auto"/>
        <w:bottom w:val="none" w:sz="0" w:space="0" w:color="auto"/>
        <w:right w:val="none" w:sz="0" w:space="0" w:color="auto"/>
      </w:divBdr>
    </w:div>
    <w:div w:id="211728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profvector.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ADB81-A5AC-4118-9DB1-D12E09144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5770</Words>
  <Characters>32895</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ЦСЗПОМ ВЕКТОР_5</cp:lastModifiedBy>
  <cp:revision>3</cp:revision>
  <dcterms:created xsi:type="dcterms:W3CDTF">2023-11-01T07:41:00Z</dcterms:created>
  <dcterms:modified xsi:type="dcterms:W3CDTF">2023-11-01T09:01:00Z</dcterms:modified>
</cp:coreProperties>
</file>