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r w:rsidRPr="009D14DF">
        <w:rPr>
          <w:rFonts w:ascii="Times New Roman" w:hAnsi="Times New Roman"/>
          <w:sz w:val="24"/>
          <w:lang w:val="ru-RU"/>
        </w:rPr>
        <w:t>контракта</w:t>
      </w:r>
      <w:proofErr w:type="gramStart"/>
      <w:r w:rsidRPr="009D14DF">
        <w:rPr>
          <w:rFonts w:ascii="Times New Roman" w:hAnsi="Times New Roman"/>
          <w:sz w:val="24"/>
          <w:lang w:val="ru-RU"/>
        </w:rPr>
        <w:t>,з</w:t>
      </w:r>
      <w:proofErr w:type="gramEnd"/>
      <w:r w:rsidRPr="009D14DF">
        <w:rPr>
          <w:rFonts w:ascii="Times New Roman" w:hAnsi="Times New Roman"/>
          <w:sz w:val="24"/>
          <w:lang w:val="ru-RU"/>
        </w:rPr>
        <w:t>аключаемого</w:t>
      </w:r>
      <w:proofErr w:type="spell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DA21D8">
        <w:tc>
          <w:tcPr>
            <w:tcW w:w="3050" w:type="dxa"/>
          </w:tcPr>
          <w:p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Характеристикиобъектазакупки</w:t>
            </w:r>
            <w:proofErr w:type="spellEnd"/>
          </w:p>
        </w:tc>
        <w:tc>
          <w:tcPr>
            <w:tcW w:w="12571" w:type="dxa"/>
          </w:tcPr>
          <w:p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0F30ED">
        <w:tc>
          <w:tcPr>
            <w:tcW w:w="3050" w:type="dxa"/>
          </w:tcPr>
          <w:p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="00DA21D8" w:rsidRPr="008243CD" w:rsidRDefault="00F012BE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/>
      </w:tblPr>
      <w:tblGrid>
        <w:gridCol w:w="408"/>
        <w:gridCol w:w="2075"/>
        <w:gridCol w:w="1488"/>
        <w:gridCol w:w="811"/>
        <w:gridCol w:w="581"/>
        <w:gridCol w:w="1258"/>
        <w:gridCol w:w="749"/>
        <w:gridCol w:w="957"/>
        <w:gridCol w:w="3070"/>
        <w:gridCol w:w="2199"/>
        <w:gridCol w:w="2018"/>
      </w:tblGrid>
      <w:tr w:rsidR="007E0F7C" w:rsidTr="008243CD">
        <w:trPr>
          <w:cantSplit/>
        </w:trPr>
        <w:tc>
          <w:tcPr>
            <w:tcW w:w="40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№</w:t>
            </w:r>
          </w:p>
        </w:tc>
        <w:tc>
          <w:tcPr>
            <w:tcW w:w="1540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Наименованиетовара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)</w:t>
            </w:r>
          </w:p>
        </w:tc>
        <w:tc>
          <w:tcPr>
            <w:tcW w:w="198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.</w:t>
            </w:r>
          </w:p>
        </w:tc>
        <w:tc>
          <w:tcPr>
            <w:tcW w:w="2289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D5026C" w:rsidRDefault="00F012BE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.)</w:t>
            </w:r>
          </w:p>
        </w:tc>
        <w:tc>
          <w:tcPr>
            <w:tcW w:w="1686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Среднееквадратичноеотклонение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Коэффициентвариации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)</w:t>
            </w:r>
          </w:p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тумба под раковину</w:t>
            </w:r>
          </w:p>
        </w:tc>
        <w:tc>
          <w:tcPr>
            <w:tcW w:w="1988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31.09.13.110</w:t>
            </w:r>
          </w:p>
        </w:tc>
        <w:tc>
          <w:tcPr>
            <w:tcW w:w="811" w:type="dxa"/>
            <w:vMerge w:val="restart"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15,00</w:t>
            </w:r>
          </w:p>
        </w:tc>
        <w:tc>
          <w:tcPr>
            <w:tcW w:w="60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4 660,00</w:t>
            </w:r>
          </w:p>
        </w:tc>
        <w:tc>
          <w:tcPr>
            <w:tcW w:w="1225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4 613,00</w:t>
            </w:r>
          </w:p>
        </w:tc>
        <w:tc>
          <w:tcPr>
            <w:tcW w:w="1686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801,53</w:t>
            </w:r>
          </w:p>
        </w:tc>
        <w:tc>
          <w:tcPr>
            <w:tcW w:w="1911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17,38</w:t>
            </w:r>
          </w:p>
        </w:tc>
        <w:tc>
          <w:tcPr>
            <w:tcW w:w="2018" w:type="dxa"/>
            <w:vMerge w:val="restart"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69 195,00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тумба под раковину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31.09.13.110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3 789,00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4 613,00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801,53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17,38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69 195,00</w:t>
            </w:r>
          </w:p>
        </w:tc>
      </w:tr>
      <w:tr w:rsidR="00E666E1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тумба под раковину</w:t>
            </w:r>
          </w:p>
        </w:tc>
        <w:tc>
          <w:tcPr>
            <w:tcW w:w="1988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31.09.13.110</w:t>
            </w:r>
          </w:p>
        </w:tc>
        <w:tc>
          <w:tcPr>
            <w:tcW w:w="811" w:type="dxa"/>
            <w:vMerge/>
            <w:vAlign w:val="center"/>
          </w:tcPr>
          <w:p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15,00</w:t>
            </w:r>
          </w:p>
        </w:tc>
        <w:tc>
          <w:tcPr>
            <w:tcW w:w="60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5 390,00</w:t>
            </w:r>
          </w:p>
        </w:tc>
        <w:tc>
          <w:tcPr>
            <w:tcW w:w="1225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4 613,00</w:t>
            </w:r>
          </w:p>
        </w:tc>
        <w:tc>
          <w:tcPr>
            <w:tcW w:w="1686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801,53</w:t>
            </w:r>
          </w:p>
        </w:tc>
        <w:tc>
          <w:tcPr>
            <w:tcW w:w="1911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17,38</w:t>
            </w:r>
          </w:p>
        </w:tc>
        <w:tc>
          <w:tcPr>
            <w:tcW w:w="2018" w:type="dxa"/>
            <w:vMerge/>
            <w:vAlign w:val="center"/>
          </w:tcPr>
          <w:p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69 195,00</w:t>
            </w:r>
          </w:p>
        </w:tc>
      </w:tr>
      <w:tr w:rsidR="007E0F7C" w:rsidTr="008243CD">
        <w:trPr>
          <w:cantSplit/>
        </w:trPr>
        <w:tc>
          <w:tcPr>
            <w:tcW w:w="408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Итого</w:t>
            </w:r>
            <w:proofErr w:type="spellEnd"/>
            <w:r w:rsidR="000F30ED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с учетом доставки</w:t>
            </w:r>
            <w:r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:</w:t>
            </w:r>
          </w:p>
        </w:tc>
        <w:tc>
          <w:tcPr>
            <w:tcW w:w="2018" w:type="dxa"/>
            <w:vAlign w:val="center"/>
          </w:tcPr>
          <w:p w:rsidR="00D5026C" w:rsidRDefault="000F30ED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72 </w:t>
            </w:r>
            <w:r w:rsidR="007E0F7C">
              <w:rPr>
                <w:rFonts w:ascii="Times New Roman" w:hAnsi="Times New Roman"/>
                <w:kern w:val="0"/>
                <w:sz w:val="20"/>
                <w:szCs w:val="20"/>
                <w:lang/>
              </w:rPr>
              <w:t>195,00</w:t>
            </w:r>
          </w:p>
        </w:tc>
      </w:tr>
      <w:tr w:rsidR="00741ADC" w:rsidRPr="000F30ED" w:rsidTr="008243CD">
        <w:trPr>
          <w:cantSplit/>
        </w:trPr>
        <w:tc>
          <w:tcPr>
            <w:tcW w:w="15614" w:type="dxa"/>
            <w:gridSpan w:val="11"/>
            <w:vAlign w:val="center"/>
          </w:tcPr>
          <w:p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Content>
                <w:r w:rsidR="000F30ED"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 xml:space="preserve">72 </w:t>
                </w:r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195,00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:rsidR="00DA21D8" w:rsidRPr="009D14DF" w:rsidRDefault="00DA21D8" w:rsidP="000F30ED">
      <w:pPr>
        <w:widowControl/>
        <w:jc w:val="center"/>
        <w:textAlignment w:val="bottom"/>
        <w:rPr>
          <w:rFonts w:ascii="Times New Roman" w:hAnsi="Times New Roman"/>
          <w:sz w:val="18"/>
          <w:szCs w:val="18"/>
          <w:lang w:val="ru-RU"/>
        </w:rPr>
      </w:pPr>
    </w:p>
    <w:sectPr w:rsidR="00DA21D8" w:rsidRPr="009D14DF" w:rsidSect="00F012BE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172A27"/>
    <w:rsid w:val="00031020"/>
    <w:rsid w:val="00080F09"/>
    <w:rsid w:val="000D2793"/>
    <w:rsid w:val="000F30ED"/>
    <w:rsid w:val="00104CA1"/>
    <w:rsid w:val="00106C25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012BE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2BE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12B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rsid w:val="00F012BE"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0F30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0F30ED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A361A"/>
    <w:rsid w:val="00076AD8"/>
    <w:rsid w:val="000C7D8F"/>
    <w:rsid w:val="001E55AB"/>
    <w:rsid w:val="00254393"/>
    <w:rsid w:val="00332AFB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55AB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3E88BA3014B1471A8CBF2D0E538757D8">
    <w:name w:val="3E88BA3014B1471A8CBF2D0E538757D8"/>
    <w:rsid w:val="001E55AB"/>
    <w:pPr>
      <w:spacing w:after="200" w:line="276" w:lineRule="auto"/>
    </w:pPr>
  </w:style>
  <w:style w:type="paragraph" w:customStyle="1" w:styleId="80C8B6FD1C78479FBE2F71389C3858F7">
    <w:name w:val="80C8B6FD1C78479FBE2F71389C3858F7"/>
    <w:rsid w:val="001E55AB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Анна А. Кузьменко</cp:lastModifiedBy>
  <cp:revision>2</cp:revision>
  <cp:lastPrinted>2022-06-24T05:16:00Z</cp:lastPrinted>
  <dcterms:created xsi:type="dcterms:W3CDTF">2023-11-08T12:10:00Z</dcterms:created>
  <dcterms:modified xsi:type="dcterms:W3CDTF">2023-11-08T12:10:00Z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