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C89" w:rsidRPr="00583C89" w:rsidRDefault="00583C89" w:rsidP="00583C8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83C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Описание объекта закупки и условий контракта </w:t>
      </w:r>
      <w:r w:rsidR="000D1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583C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соответствии со статьей 33 Закона</w:t>
      </w:r>
    </w:p>
    <w:p w:rsidR="00583C89" w:rsidRDefault="00583C89" w:rsidP="00583C89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4A25" w:rsidRDefault="006D4A25" w:rsidP="00583C89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851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37EE" w:rsidRPr="000409A7" w:rsidRDefault="00902299" w:rsidP="004845F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409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Объект закупки</w:t>
      </w:r>
      <w:r w:rsidR="00D7240D" w:rsidRPr="000409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="00AD2C9F" w:rsidRPr="000409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631E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Поставка </w:t>
      </w:r>
      <w:r w:rsidR="00E637EE" w:rsidRPr="00631EA6">
        <w:rPr>
          <w:rFonts w:ascii="Times New Roman" w:hAnsi="Times New Roman" w:cs="Times New Roman"/>
          <w:sz w:val="24"/>
          <w:szCs w:val="24"/>
        </w:rPr>
        <w:t xml:space="preserve">вакцины для профилактики </w:t>
      </w:r>
      <w:r w:rsidR="000148CD" w:rsidRPr="00631EA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COVID</w:t>
      </w:r>
      <w:r w:rsidR="000148CD" w:rsidRPr="00631EA6">
        <w:rPr>
          <w:rFonts w:ascii="Times New Roman" w:hAnsi="Times New Roman" w:cs="Times New Roman"/>
          <w:sz w:val="24"/>
          <w:szCs w:val="24"/>
          <w:shd w:val="clear" w:color="auto" w:fill="FFFFFF"/>
        </w:rPr>
        <w:t>-19</w:t>
      </w:r>
      <w:r w:rsidR="00E637EE" w:rsidRPr="000409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631EA6" w:rsidRDefault="00E637EE" w:rsidP="004845F9">
      <w:pPr>
        <w:pStyle w:val="a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409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D93980" w:rsidRPr="000409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Код (коды) по Общероссийскому классификатору продукции по видам экономической деятельности (ОКПД2) ОК 034-2014 с указанием вида (-ов) продукции, соответствующий (-ие) предмету электронного аукциона:</w:t>
      </w:r>
      <w:r w:rsidR="00AD2C9F" w:rsidRPr="000409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9B4ECF" w:rsidRPr="000409A7" w:rsidRDefault="009B4ECF" w:rsidP="00631EA6">
      <w:pPr>
        <w:pStyle w:val="a8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1919">
        <w:rPr>
          <w:rFonts w:ascii="Times New Roman" w:hAnsi="Times New Roman" w:cs="Times New Roman"/>
          <w:b/>
          <w:bCs/>
          <w:sz w:val="24"/>
          <w:szCs w:val="24"/>
        </w:rPr>
        <w:t>21.20.21.12</w:t>
      </w:r>
      <w:r w:rsidR="00621919" w:rsidRPr="00621919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621919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r w:rsidR="00621919" w:rsidRPr="0062191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Вакцины, анатоксины и токсины, применяемые в медицине</w:t>
      </w:r>
    </w:p>
    <w:p w:rsidR="00784BA2" w:rsidRPr="00621919" w:rsidRDefault="00AB194A" w:rsidP="004845F9">
      <w:pPr>
        <w:pStyle w:val="7"/>
        <w:jc w:val="both"/>
        <w:rPr>
          <w:rFonts w:eastAsia="Times New Roman"/>
          <w:sz w:val="24"/>
          <w:szCs w:val="24"/>
        </w:rPr>
      </w:pPr>
      <w:r w:rsidRPr="000409A7">
        <w:rPr>
          <w:rFonts w:eastAsia="Times New Roman"/>
          <w:sz w:val="24"/>
          <w:szCs w:val="24"/>
        </w:rPr>
        <w:tab/>
      </w:r>
      <w:r w:rsidRPr="00621919">
        <w:rPr>
          <w:rFonts w:eastAsia="Times New Roman"/>
          <w:sz w:val="24"/>
          <w:szCs w:val="24"/>
        </w:rPr>
        <w:t xml:space="preserve">Код КТРУ (КТРУ - </w:t>
      </w:r>
      <w:r w:rsidRPr="00621919">
        <w:rPr>
          <w:sz w:val="24"/>
          <w:szCs w:val="24"/>
        </w:rPr>
        <w:t xml:space="preserve">каталога товаров, работ, услуг для обеспечения государственных и </w:t>
      </w:r>
      <w:r w:rsidRPr="00621919">
        <w:rPr>
          <w:rFonts w:eastAsia="Times New Roman"/>
          <w:sz w:val="24"/>
          <w:szCs w:val="24"/>
        </w:rPr>
        <w:t>муниципальных нужд):</w:t>
      </w:r>
    </w:p>
    <w:p w:rsidR="007F465E" w:rsidRDefault="00AB194A" w:rsidP="004845F9">
      <w:pPr>
        <w:pStyle w:val="a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191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31EA6">
        <w:rPr>
          <w:rFonts w:ascii="Times New Roman" w:eastAsia="Times New Roman" w:hAnsi="Times New Roman" w:cs="Times New Roman"/>
          <w:sz w:val="24"/>
          <w:szCs w:val="24"/>
        </w:rPr>
        <w:tab/>
      </w:r>
      <w:r w:rsidR="00822877" w:rsidRPr="00822877">
        <w:rPr>
          <w:rFonts w:ascii="Times New Roman" w:hAnsi="Times New Roman" w:cs="Times New Roman"/>
          <w:b/>
          <w:sz w:val="24"/>
          <w:szCs w:val="24"/>
        </w:rPr>
        <w:t>21.20.21.120-000111-1-00003-0000000000000 - ВАКЦИНА ДЛЯ ПРОФИЛАКТИКИ COVID-19</w:t>
      </w:r>
    </w:p>
    <w:p w:rsidR="001F30A8" w:rsidRPr="00822877" w:rsidRDefault="001F30A8" w:rsidP="001F30A8">
      <w:pPr>
        <w:pStyle w:val="a8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1919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shd w:val="clear" w:color="auto" w:fill="FFFFFF"/>
        </w:rPr>
        <w:t>21.20.21.120-000111-1-00002-0000000000000</w:t>
      </w:r>
      <w:r w:rsidRPr="006219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- </w:t>
      </w:r>
      <w:r w:rsidRPr="0062191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вакцина для профилактики COVID-19</w:t>
      </w:r>
    </w:p>
    <w:p w:rsidR="006D4A25" w:rsidRDefault="00AB194A" w:rsidP="004845F9">
      <w:pPr>
        <w:pStyle w:val="a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09A7">
        <w:rPr>
          <w:rFonts w:ascii="Times New Roman" w:hAnsi="Times New Roman" w:cs="Times New Roman"/>
          <w:sz w:val="24"/>
          <w:szCs w:val="24"/>
        </w:rPr>
        <w:tab/>
      </w:r>
      <w:r w:rsidRPr="000409A7">
        <w:rPr>
          <w:rFonts w:ascii="Times New Roman" w:eastAsia="Times New Roman" w:hAnsi="Times New Roman" w:cs="Times New Roman"/>
          <w:sz w:val="24"/>
          <w:szCs w:val="24"/>
        </w:rPr>
        <w:t xml:space="preserve">Код ККН (код ККН – код конечного каталожного наименования, определяемый в соответствии </w:t>
      </w:r>
      <w:r w:rsidRPr="000409A7">
        <w:rPr>
          <w:rFonts w:ascii="Times New Roman" w:hAnsi="Times New Roman" w:cs="Times New Roman"/>
          <w:sz w:val="24"/>
          <w:szCs w:val="24"/>
        </w:rPr>
        <w:t>с распоряжением Комитета по государственному заказу Санкт-Петербурга от 04.10.2017 № 171-р.</w:t>
      </w:r>
      <w:r w:rsidRPr="000409A7">
        <w:rPr>
          <w:rFonts w:ascii="Times New Roman" w:eastAsia="Times New Roman" w:hAnsi="Times New Roman" w:cs="Times New Roman"/>
          <w:sz w:val="24"/>
          <w:szCs w:val="24"/>
        </w:rPr>
        <w:t>: отсутствует.</w:t>
      </w:r>
    </w:p>
    <w:p w:rsidR="001F30A8" w:rsidRDefault="001F30A8" w:rsidP="004845F9">
      <w:pPr>
        <w:pStyle w:val="a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1833">
        <w:rPr>
          <w:rFonts w:ascii="Times New Roman" w:hAnsi="Times New Roman" w:cs="Times New Roman"/>
          <w:b/>
          <w:sz w:val="24"/>
          <w:szCs w:val="24"/>
        </w:rPr>
        <w:t>Идентификационный код закупки</w:t>
      </w:r>
      <w:r w:rsidR="000D11E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bookmarkStart w:id="0" w:name="_GoBack"/>
      <w:r w:rsidR="000D11EA" w:rsidRPr="000D11EA">
        <w:rPr>
          <w:rFonts w:ascii="Times New Roman" w:hAnsi="Times New Roman" w:cs="Times New Roman"/>
          <w:color w:val="000000"/>
          <w:sz w:val="24"/>
          <w:szCs w:val="24"/>
        </w:rPr>
        <w:t>232780513085578050100100050000000244</w:t>
      </w:r>
      <w:bookmarkEnd w:id="0"/>
    </w:p>
    <w:p w:rsidR="001F30A8" w:rsidRDefault="001F30A8" w:rsidP="004845F9">
      <w:pPr>
        <w:pStyle w:val="a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93980" w:rsidRPr="00AD2C9F" w:rsidRDefault="00883841" w:rsidP="00AD2C9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="00583C89" w:rsidRPr="00AD2C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Требования к </w:t>
      </w:r>
      <w:r w:rsidR="001C1237" w:rsidRPr="00AD2C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функциональным, техническим и качественным </w:t>
      </w:r>
    </w:p>
    <w:p w:rsidR="00883841" w:rsidRDefault="001C1237" w:rsidP="0088384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D2C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характеристикам </w:t>
      </w:r>
      <w:r w:rsidR="00321EC4" w:rsidRPr="00AD2C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товаров</w:t>
      </w:r>
      <w:r w:rsidR="008838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883841" w:rsidRPr="00AB194A" w:rsidRDefault="00883841" w:rsidP="00C54814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 w:rsidRPr="00AB194A">
        <w:rPr>
          <w:rFonts w:ascii="Times New Roman" w:hAnsi="Times New Roman" w:cs="Times New Roman"/>
          <w:bCs/>
          <w:sz w:val="24"/>
          <w:szCs w:val="24"/>
        </w:rPr>
        <w:t>1.1.</w:t>
      </w:r>
      <w:r w:rsidRPr="00AB194A">
        <w:rPr>
          <w:rFonts w:ascii="Times New Roman" w:hAnsi="Times New Roman" w:cs="Times New Roman"/>
          <w:sz w:val="24"/>
          <w:szCs w:val="24"/>
        </w:rPr>
        <w:t xml:space="preserve"> 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883841" w:rsidRPr="00AB194A" w:rsidRDefault="00883841" w:rsidP="00C54814">
      <w:pPr>
        <w:pStyle w:val="a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194A">
        <w:rPr>
          <w:rFonts w:ascii="Times New Roman" w:hAnsi="Times New Roman" w:cs="Times New Roman"/>
          <w:bCs/>
          <w:sz w:val="24"/>
          <w:szCs w:val="24"/>
        </w:rPr>
        <w:tab/>
        <w:t>1.2. Все поставляемые товары должны полностью соответствовать качественным, техническим и функциональным характеристикам, указанным в Приложении № 1 к Описанию объекта закупки. Номенклатура товара и его количество определяются Спецификацией (Приложение № 1 к Контракту).</w:t>
      </w:r>
    </w:p>
    <w:p w:rsidR="00883841" w:rsidRPr="00AB194A" w:rsidRDefault="00883841" w:rsidP="00C54814">
      <w:pPr>
        <w:pStyle w:val="a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194A">
        <w:rPr>
          <w:rFonts w:ascii="Times New Roman" w:hAnsi="Times New Roman" w:cs="Times New Roman"/>
          <w:bCs/>
          <w:sz w:val="24"/>
          <w:szCs w:val="24"/>
        </w:rPr>
        <w:tab/>
        <w:t>1.3. Поставка товара осуществляется в целых упаковках в соответствии с требованиями Федерального закона от 12.04.2010 № 61-ФЗ «Об обращении лекарственных средств». При этом если количество товара, поставляемого Заказчику во вторичной (потребительской) упаковке, превышает количество товара, указанного в Контракте, поставка товара сверх количества осуществляется за счет Поставщика.</w:t>
      </w:r>
    </w:p>
    <w:p w:rsidR="00883841" w:rsidRPr="00AB194A" w:rsidRDefault="00883841" w:rsidP="00C54814">
      <w:pPr>
        <w:pStyle w:val="a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194A">
        <w:rPr>
          <w:rFonts w:ascii="Times New Roman" w:hAnsi="Times New Roman" w:cs="Times New Roman"/>
          <w:bCs/>
          <w:sz w:val="24"/>
          <w:szCs w:val="24"/>
        </w:rPr>
        <w:tab/>
        <w:t>1.4. Доставка товара осуществляется в соответствии с требованиями санитарно-эпидемиологических правил СП 3.3.2.3332-16 "Условия транспортирования и хранения иммунобиологических лекарственных препаратов" (Зарегистрировано в Минюсте России 28.04.2016 N 41968), утвержденными  Постановлением Главного государственного санитарного врача РФ от 17.02.2016 N 19.</w:t>
      </w:r>
    </w:p>
    <w:p w:rsidR="00837448" w:rsidRPr="00837448" w:rsidRDefault="00883841" w:rsidP="00C54814">
      <w:pPr>
        <w:autoSpaceDE w:val="0"/>
        <w:autoSpaceDN w:val="0"/>
        <w:adjustRightInd w:val="0"/>
        <w:spacing w:after="0" w:line="240" w:lineRule="auto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r w:rsidRPr="00837448">
        <w:rPr>
          <w:rFonts w:ascii="Times New Roman" w:hAnsi="Times New Roman" w:cs="Times New Roman"/>
          <w:bCs/>
          <w:sz w:val="24"/>
          <w:szCs w:val="24"/>
        </w:rPr>
        <w:tab/>
        <w:t xml:space="preserve">1.5. </w:t>
      </w:r>
      <w:r w:rsidR="00837448" w:rsidRPr="00837448">
        <w:rPr>
          <w:rFonts w:ascii="Times New Roman" w:hAnsi="Times New Roman" w:cs="Times New Roman"/>
          <w:sz w:val="24"/>
          <w:szCs w:val="24"/>
        </w:rPr>
        <w:t xml:space="preserve">При поставке товаров медицинского назначения Поставщик подтверждает качество товара следующими документами: регистрационные удостоверения Министерства здравоохранения РФ и сертификаты соответствия Госстандарта РФ на поставляемые медицинские товары (статья 464 ГК РФ): </w:t>
      </w:r>
    </w:p>
    <w:p w:rsidR="00837448" w:rsidRPr="00837448" w:rsidRDefault="00837448" w:rsidP="00C54814">
      <w:pPr>
        <w:spacing w:after="0" w:line="240" w:lineRule="auto"/>
        <w:ind w:firstLine="6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7448">
        <w:rPr>
          <w:rFonts w:ascii="Times New Roman" w:hAnsi="Times New Roman" w:cs="Times New Roman"/>
          <w:sz w:val="24"/>
          <w:szCs w:val="24"/>
        </w:rPr>
        <w:t>-Обязательным условием поставки товара является наличие сертификатов соответствия и (или) деклараций о соответствии или заверенных должным образом их копий, которые предоставляются заказчику при поставке товара. Качество товара при поставке должно подтверждаться сертификатом соответствия и (или) декларацией о соответствии, в случае если законодательством Российской Федерации установлены обязательные требования к товарам,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 иными правовыми актами.</w:t>
      </w:r>
    </w:p>
    <w:p w:rsidR="00837448" w:rsidRPr="00837448" w:rsidRDefault="00837448" w:rsidP="00C54814">
      <w:pPr>
        <w:spacing w:after="0" w:line="240" w:lineRule="auto"/>
        <w:ind w:firstLine="6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7448">
        <w:rPr>
          <w:rFonts w:ascii="Times New Roman" w:hAnsi="Times New Roman" w:cs="Times New Roman"/>
          <w:sz w:val="24"/>
          <w:szCs w:val="24"/>
        </w:rPr>
        <w:lastRenderedPageBreak/>
        <w:t>Требование установлено постановлением Правительства Российской Федерации от 01.12.2009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 («Собрание законодательства РФ», 14.12.2009, №50, ст.6096).</w:t>
      </w:r>
    </w:p>
    <w:p w:rsidR="00837448" w:rsidRPr="00837448" w:rsidRDefault="00837448" w:rsidP="00C54814">
      <w:pPr>
        <w:spacing w:after="0" w:line="240" w:lineRule="auto"/>
        <w:ind w:firstLine="6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7448">
        <w:rPr>
          <w:rFonts w:ascii="Times New Roman" w:hAnsi="Times New Roman" w:cs="Times New Roman"/>
          <w:sz w:val="24"/>
          <w:szCs w:val="24"/>
        </w:rPr>
        <w:t xml:space="preserve">- Поставляемый товар должен иметь действующее регистрационное удостоверение установленного образца с приложением (п. 4 статьи 38 Федерального закона от 21 ноября 2011г. № 323-ФЗ «Об основах охраны здоровья граждан в Российской Федерации»; Постановление Правительства Российской Федерации от 27 декабря 2012г. № 1416 «Об утверждении правил государственной регистрации медицинских изделий», </w:t>
      </w:r>
      <w:r w:rsidRPr="00837448">
        <w:rPr>
          <w:rStyle w:val="blk3"/>
          <w:rFonts w:ascii="Times New Roman" w:hAnsi="Times New Roman" w:cs="Times New Roman"/>
          <w:sz w:val="24"/>
          <w:szCs w:val="24"/>
          <w:specVanish w:val="0"/>
        </w:rPr>
        <w:t>Приказ Минздрава России от 14.10.2013 N 737н "Об утверждении Административного регламента Федеральной службы по надзору в сфере здравоохранения по предоставленю государственной услуги по государственной регистрации медицинских изделий"</w:t>
      </w:r>
      <w:r w:rsidRPr="00837448">
        <w:rPr>
          <w:rFonts w:ascii="Times New Roman" w:hAnsi="Times New Roman" w:cs="Times New Roman"/>
          <w:sz w:val="24"/>
          <w:szCs w:val="24"/>
        </w:rPr>
        <w:t>).</w:t>
      </w:r>
    </w:p>
    <w:p w:rsidR="00AB194A" w:rsidRDefault="00AB194A" w:rsidP="00C54814">
      <w:pPr>
        <w:spacing w:after="0" w:line="240" w:lineRule="auto"/>
        <w:ind w:firstLine="6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7448">
        <w:rPr>
          <w:rFonts w:ascii="Times New Roman" w:hAnsi="Times New Roman" w:cs="Times New Roman"/>
          <w:b/>
          <w:bCs/>
          <w:i/>
          <w:sz w:val="24"/>
          <w:szCs w:val="24"/>
        </w:rPr>
        <w:tab/>
      </w:r>
      <w:r w:rsidRPr="00837448">
        <w:rPr>
          <w:rFonts w:ascii="Times New Roman" w:eastAsia="Times New Roman" w:hAnsi="Times New Roman" w:cs="Times New Roman"/>
          <w:sz w:val="24"/>
          <w:szCs w:val="24"/>
        </w:rPr>
        <w:t xml:space="preserve">1.6. </w:t>
      </w:r>
      <w:r w:rsidRPr="00837448">
        <w:rPr>
          <w:rFonts w:ascii="Times New Roman" w:hAnsi="Times New Roman" w:cs="Times New Roman"/>
          <w:sz w:val="24"/>
          <w:szCs w:val="24"/>
        </w:rPr>
        <w:t>Поставщик обязуется предоставлять по запросу заказчика, а также уполномоченных государственных органов  всю  необходимую информацию и документы об условиях поставки товара, о качестве и количестве товара.</w:t>
      </w:r>
    </w:p>
    <w:p w:rsidR="00AB194A" w:rsidRDefault="00AB194A" w:rsidP="00C54814">
      <w:pPr>
        <w:pStyle w:val="a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83841" w:rsidRDefault="00883841" w:rsidP="00C548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Pr="00883841">
        <w:rPr>
          <w:rFonts w:ascii="Times New Roman" w:hAnsi="Times New Roman" w:cs="Times New Roman"/>
          <w:b/>
          <w:bCs/>
          <w:sz w:val="24"/>
          <w:szCs w:val="24"/>
        </w:rPr>
        <w:t>Требования к условиям транспортировки товара, упаковке и маркировке.</w:t>
      </w:r>
    </w:p>
    <w:p w:rsidR="00AB194A" w:rsidRPr="00AB194A" w:rsidRDefault="00883841" w:rsidP="00C54814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194A">
        <w:rPr>
          <w:rFonts w:ascii="Times New Roman" w:hAnsi="Times New Roman" w:cs="Times New Roman"/>
          <w:bCs/>
          <w:sz w:val="24"/>
          <w:szCs w:val="24"/>
        </w:rPr>
        <w:t>2.1.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:rsidR="00AB194A" w:rsidRPr="00AB194A" w:rsidRDefault="00AB194A" w:rsidP="00C54814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194A">
        <w:rPr>
          <w:rFonts w:ascii="Times New Roman" w:hAnsi="Times New Roman" w:cs="Times New Roman"/>
          <w:bCs/>
          <w:sz w:val="24"/>
          <w:szCs w:val="24"/>
        </w:rPr>
        <w:t xml:space="preserve">2.2. </w:t>
      </w:r>
      <w:r w:rsidRPr="00AB194A">
        <w:rPr>
          <w:rFonts w:ascii="Times New Roman" w:hAnsi="Times New Roman" w:cs="Times New Roman"/>
          <w:sz w:val="24"/>
          <w:szCs w:val="24"/>
        </w:rPr>
        <w:t>Товар должен поставляться в оригинальной упаковке, обеспечивающей сохранность товара при хранении и транспортировке в соответствии с нормативными требованиями, предъявляемыми к перевозке. Инструкция на русском языке должна входить в комплект поставки.</w:t>
      </w:r>
    </w:p>
    <w:p w:rsidR="00883841" w:rsidRPr="00AB194A" w:rsidRDefault="00AB194A" w:rsidP="00C54814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2.3</w:t>
      </w:r>
      <w:r w:rsidR="00883841" w:rsidRPr="00AB194A">
        <w:rPr>
          <w:rFonts w:ascii="Times New Roman" w:hAnsi="Times New Roman" w:cs="Times New Roman"/>
          <w:bCs/>
          <w:sz w:val="24"/>
          <w:szCs w:val="24"/>
        </w:rPr>
        <w:t>. Поставщик должен обеспечить упаковку товара, способную предотвратить его повреждение или порчу во время транспортировки к месту доставки. Упаковка товара должна полностью обеспечивать условия транспортировки, предъявляемые к данному виду продукции, и соответствовать требованиям нормативных актов Российской Федерации.</w:t>
      </w:r>
    </w:p>
    <w:p w:rsidR="00883841" w:rsidRPr="00AB194A" w:rsidRDefault="00AB194A" w:rsidP="00C54814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2.4</w:t>
      </w:r>
      <w:r w:rsidR="00883841" w:rsidRPr="00AB194A">
        <w:rPr>
          <w:rFonts w:ascii="Times New Roman" w:hAnsi="Times New Roman" w:cs="Times New Roman"/>
          <w:bCs/>
          <w:sz w:val="24"/>
          <w:szCs w:val="24"/>
        </w:rPr>
        <w:t>.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 и инструкцией по медицинскому применению товара.</w:t>
      </w:r>
    </w:p>
    <w:p w:rsidR="00AB194A" w:rsidRDefault="00AB194A" w:rsidP="00C54814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2.5</w:t>
      </w:r>
      <w:r w:rsidR="00883841" w:rsidRPr="00AB194A">
        <w:rPr>
          <w:rFonts w:ascii="Times New Roman" w:hAnsi="Times New Roman" w:cs="Times New Roman"/>
          <w:bCs/>
          <w:sz w:val="24"/>
          <w:szCs w:val="24"/>
        </w:rPr>
        <w:t>. Поставщик обеспечивает транспортировку товара в соответствии с документацией производителя. Транспортная упаковка должна обеспечивать сохранность товара при транспортировке и погрузочно-разгрузочных работах.</w:t>
      </w:r>
    </w:p>
    <w:p w:rsidR="00B77761" w:rsidRPr="00B77761" w:rsidRDefault="00B77761" w:rsidP="00C54814">
      <w:pPr>
        <w:autoSpaceDE w:val="0"/>
        <w:autoSpaceDN w:val="0"/>
        <w:adjustRightInd w:val="0"/>
        <w:spacing w:after="0" w:line="240" w:lineRule="auto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2.6. </w:t>
      </w:r>
      <w:r w:rsidRPr="00B77761">
        <w:rPr>
          <w:rFonts w:ascii="Times New Roman" w:hAnsi="Times New Roman" w:cs="Times New Roman"/>
          <w:sz w:val="24"/>
          <w:szCs w:val="24"/>
        </w:rPr>
        <w:t>Вся упаковка должна иметь следующую маркировку:</w:t>
      </w:r>
    </w:p>
    <w:p w:rsidR="00B77761" w:rsidRPr="00B77761" w:rsidRDefault="00B77761" w:rsidP="00C54814">
      <w:pPr>
        <w:autoSpaceDE w:val="0"/>
        <w:autoSpaceDN w:val="0"/>
        <w:adjustRightInd w:val="0"/>
        <w:spacing w:after="0" w:line="240" w:lineRule="auto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r w:rsidRPr="00B77761">
        <w:rPr>
          <w:rFonts w:ascii="Times New Roman" w:hAnsi="Times New Roman" w:cs="Times New Roman"/>
          <w:sz w:val="24"/>
          <w:szCs w:val="24"/>
        </w:rPr>
        <w:t>Наименование Товара: ___________</w:t>
      </w:r>
    </w:p>
    <w:p w:rsidR="00B77761" w:rsidRPr="00B77761" w:rsidRDefault="00B77761" w:rsidP="00C54814">
      <w:pPr>
        <w:autoSpaceDE w:val="0"/>
        <w:autoSpaceDN w:val="0"/>
        <w:adjustRightInd w:val="0"/>
        <w:spacing w:after="0" w:line="240" w:lineRule="auto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r w:rsidRPr="00B77761">
        <w:rPr>
          <w:rFonts w:ascii="Times New Roman" w:hAnsi="Times New Roman" w:cs="Times New Roman"/>
          <w:sz w:val="24"/>
          <w:szCs w:val="24"/>
        </w:rPr>
        <w:t>Государственный контракт N __________</w:t>
      </w:r>
    </w:p>
    <w:p w:rsidR="00B77761" w:rsidRPr="00B77761" w:rsidRDefault="00B77761" w:rsidP="00C54814">
      <w:pPr>
        <w:autoSpaceDE w:val="0"/>
        <w:autoSpaceDN w:val="0"/>
        <w:adjustRightInd w:val="0"/>
        <w:spacing w:after="0" w:line="240" w:lineRule="auto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r w:rsidRPr="00B77761">
        <w:rPr>
          <w:rFonts w:ascii="Times New Roman" w:hAnsi="Times New Roman" w:cs="Times New Roman"/>
          <w:sz w:val="24"/>
          <w:szCs w:val="24"/>
        </w:rPr>
        <w:t>Заказчик: (наименование) ____________</w:t>
      </w:r>
    </w:p>
    <w:p w:rsidR="00B77761" w:rsidRPr="00B77761" w:rsidRDefault="00B77761" w:rsidP="00C54814">
      <w:pPr>
        <w:autoSpaceDE w:val="0"/>
        <w:autoSpaceDN w:val="0"/>
        <w:adjustRightInd w:val="0"/>
        <w:spacing w:after="0" w:line="240" w:lineRule="auto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r w:rsidRPr="00B77761">
        <w:rPr>
          <w:rFonts w:ascii="Times New Roman" w:hAnsi="Times New Roman" w:cs="Times New Roman"/>
          <w:sz w:val="24"/>
          <w:szCs w:val="24"/>
        </w:rPr>
        <w:t>Поставщик: (наименование (для юридического лица), фамилия, имя, отчество (при наличии) (для физического лица)) ________</w:t>
      </w:r>
    </w:p>
    <w:p w:rsidR="00B77761" w:rsidRPr="00B77761" w:rsidRDefault="00B77761" w:rsidP="00C54814">
      <w:pPr>
        <w:autoSpaceDE w:val="0"/>
        <w:autoSpaceDN w:val="0"/>
        <w:adjustRightInd w:val="0"/>
        <w:spacing w:after="0" w:line="240" w:lineRule="auto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r w:rsidRPr="00B77761">
        <w:rPr>
          <w:rFonts w:ascii="Times New Roman" w:hAnsi="Times New Roman" w:cs="Times New Roman"/>
          <w:sz w:val="24"/>
          <w:szCs w:val="24"/>
        </w:rPr>
        <w:t>Пункт назначения: _________</w:t>
      </w:r>
    </w:p>
    <w:p w:rsidR="00B77761" w:rsidRPr="00B77761" w:rsidRDefault="00B77761" w:rsidP="00C54814">
      <w:pPr>
        <w:autoSpaceDE w:val="0"/>
        <w:autoSpaceDN w:val="0"/>
        <w:adjustRightInd w:val="0"/>
        <w:spacing w:after="0" w:line="240" w:lineRule="auto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r w:rsidRPr="00B77761">
        <w:rPr>
          <w:rFonts w:ascii="Times New Roman" w:hAnsi="Times New Roman" w:cs="Times New Roman"/>
          <w:sz w:val="24"/>
          <w:szCs w:val="24"/>
        </w:rPr>
        <w:t>Грузоотправитель: _________</w:t>
      </w:r>
    </w:p>
    <w:p w:rsidR="00B77761" w:rsidRPr="00B77761" w:rsidRDefault="00B77761" w:rsidP="00C54814">
      <w:pPr>
        <w:autoSpaceDE w:val="0"/>
        <w:autoSpaceDN w:val="0"/>
        <w:adjustRightInd w:val="0"/>
        <w:spacing w:after="0" w:line="240" w:lineRule="auto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r w:rsidRPr="00B77761">
        <w:rPr>
          <w:rFonts w:ascii="Times New Roman" w:hAnsi="Times New Roman" w:cs="Times New Roman"/>
          <w:sz w:val="24"/>
          <w:szCs w:val="24"/>
        </w:rPr>
        <w:t>Ящик/контейнер N _______, всего ящиков/контейнеров _______</w:t>
      </w:r>
    </w:p>
    <w:p w:rsidR="00B77761" w:rsidRPr="00B77761" w:rsidRDefault="00B77761" w:rsidP="00C54814">
      <w:pPr>
        <w:autoSpaceDE w:val="0"/>
        <w:autoSpaceDN w:val="0"/>
        <w:adjustRightInd w:val="0"/>
        <w:spacing w:after="0" w:line="240" w:lineRule="auto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r w:rsidRPr="00B77761">
        <w:rPr>
          <w:rFonts w:ascii="Times New Roman" w:hAnsi="Times New Roman" w:cs="Times New Roman"/>
          <w:sz w:val="24"/>
          <w:szCs w:val="24"/>
        </w:rPr>
        <w:t>Размеры (высота, длина, ширина) ________</w:t>
      </w:r>
    </w:p>
    <w:p w:rsidR="00B77761" w:rsidRPr="00B77761" w:rsidRDefault="00B77761" w:rsidP="00C54814">
      <w:pPr>
        <w:autoSpaceDE w:val="0"/>
        <w:autoSpaceDN w:val="0"/>
        <w:adjustRightInd w:val="0"/>
        <w:spacing w:after="0" w:line="240" w:lineRule="auto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r w:rsidRPr="00B77761">
        <w:rPr>
          <w:rFonts w:ascii="Times New Roman" w:hAnsi="Times New Roman" w:cs="Times New Roman"/>
          <w:sz w:val="24"/>
          <w:szCs w:val="24"/>
        </w:rPr>
        <w:t>Вес брутто _____ кг</w:t>
      </w:r>
    </w:p>
    <w:p w:rsidR="00B77761" w:rsidRPr="00B77761" w:rsidRDefault="00B77761" w:rsidP="00C54814">
      <w:pPr>
        <w:autoSpaceDE w:val="0"/>
        <w:autoSpaceDN w:val="0"/>
        <w:adjustRightInd w:val="0"/>
        <w:spacing w:after="0" w:line="240" w:lineRule="auto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r w:rsidRPr="00B77761">
        <w:rPr>
          <w:rFonts w:ascii="Times New Roman" w:hAnsi="Times New Roman" w:cs="Times New Roman"/>
          <w:sz w:val="24"/>
          <w:szCs w:val="24"/>
        </w:rPr>
        <w:t>Вес нетто ______ кг.</w:t>
      </w:r>
    </w:p>
    <w:p w:rsidR="00837448" w:rsidRDefault="00B77761" w:rsidP="00C54814">
      <w:pPr>
        <w:autoSpaceDE w:val="0"/>
        <w:autoSpaceDN w:val="0"/>
        <w:adjustRightInd w:val="0"/>
        <w:spacing w:after="0" w:line="240" w:lineRule="auto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B7776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B77761">
        <w:rPr>
          <w:rFonts w:ascii="Times New Roman" w:hAnsi="Times New Roman" w:cs="Times New Roman"/>
          <w:sz w:val="24"/>
          <w:szCs w:val="24"/>
        </w:rPr>
        <w:t xml:space="preserve">. Каждый ящик/контейнер должны сопровождать два экземпляра упаковочного листа с описанием Товара, указанием веса нетто, веса брутто, количества Товара, указанием номера и даты Контракта (далее - Упаковочный лист). Один Упаковочный лист с приложением документов, предусмотренных пунктом 5.2 Контракта, должен находиться внутри </w:t>
      </w:r>
      <w:r w:rsidRPr="00B77761">
        <w:rPr>
          <w:rFonts w:ascii="Times New Roman" w:hAnsi="Times New Roman" w:cs="Times New Roman"/>
          <w:sz w:val="24"/>
          <w:szCs w:val="24"/>
        </w:rPr>
        <w:lastRenderedPageBreak/>
        <w:t>ящика/контейнера, другой - крепиться с внешней стороны ящика/контейнера в водонепроницаемом конверте.</w:t>
      </w:r>
    </w:p>
    <w:p w:rsidR="00AB194A" w:rsidRPr="00AB194A" w:rsidRDefault="00AB194A" w:rsidP="00C54814">
      <w:pPr>
        <w:autoSpaceDE w:val="0"/>
        <w:autoSpaceDN w:val="0"/>
        <w:adjustRightInd w:val="0"/>
        <w:spacing w:after="0" w:line="240" w:lineRule="auto"/>
        <w:ind w:firstLine="66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</w:t>
      </w:r>
      <w:r w:rsidR="00B77761">
        <w:rPr>
          <w:rFonts w:ascii="Times New Roman" w:hAnsi="Times New Roman" w:cs="Times New Roman"/>
          <w:bCs/>
          <w:sz w:val="24"/>
          <w:szCs w:val="24"/>
        </w:rPr>
        <w:t>8</w:t>
      </w:r>
      <w:r w:rsidR="00883841" w:rsidRPr="00AB194A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AB194A">
        <w:rPr>
          <w:rFonts w:ascii="Times New Roman" w:hAnsi="Times New Roman" w:cs="Times New Roman"/>
          <w:sz w:val="24"/>
          <w:szCs w:val="24"/>
        </w:rPr>
        <w:t>Поставщик несет ответственность перед Заказчиком за все повреждения или порчу товара, возникшие в результате некачественной упаковки, за дополнительные расходы, которые могут возникнуть в результате неправильной маркировки.</w:t>
      </w:r>
    </w:p>
    <w:p w:rsidR="00883841" w:rsidRPr="00AB194A" w:rsidRDefault="00B77761" w:rsidP="00C54814">
      <w:pPr>
        <w:keepNext/>
        <w:keepLines/>
        <w:autoSpaceDE w:val="0"/>
        <w:autoSpaceDN w:val="0"/>
        <w:adjustRightInd w:val="0"/>
        <w:spacing w:after="0" w:line="240" w:lineRule="auto"/>
        <w:ind w:left="57" w:right="57" w:firstLine="53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2.9</w:t>
      </w:r>
      <w:r w:rsidR="00883841" w:rsidRPr="00AB194A">
        <w:rPr>
          <w:rFonts w:ascii="Times New Roman" w:hAnsi="Times New Roman" w:cs="Times New Roman"/>
          <w:bCs/>
          <w:sz w:val="24"/>
          <w:szCs w:val="24"/>
        </w:rPr>
        <w:t>. В случае поставки термолабильных лекарственных средств транспортировка осуществляется с соблюдением установленных требований по хранению, в том числе с соблюдением «Холодовой цепи» в соответствии с Государственным реестром лекарственных средств, Федеральным законом от 12.04.2010 № 61-ФЗ «Об обращении лекарственных средств», постановлением Главного государственного санитарного врача Российской Федерации от 28.01.2021 № 4 «Об утверждении санитарных правил и норм СанПиН 3.3686-21 «Санитарно-эпидемиологические требования по профилактике инфекционных болезней».</w:t>
      </w:r>
    </w:p>
    <w:p w:rsidR="00883841" w:rsidRDefault="00AB194A" w:rsidP="00C54814">
      <w:pPr>
        <w:keepNext/>
        <w:keepLines/>
        <w:autoSpaceDE w:val="0"/>
        <w:autoSpaceDN w:val="0"/>
        <w:adjustRightInd w:val="0"/>
        <w:spacing w:after="0" w:line="240" w:lineRule="auto"/>
        <w:ind w:left="57" w:right="57" w:firstLine="53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</w:t>
      </w:r>
      <w:r w:rsidR="00B77761">
        <w:rPr>
          <w:rFonts w:ascii="Times New Roman" w:hAnsi="Times New Roman" w:cs="Times New Roman"/>
          <w:bCs/>
          <w:sz w:val="24"/>
          <w:szCs w:val="24"/>
        </w:rPr>
        <w:t>10</w:t>
      </w:r>
      <w:r w:rsidR="00883841" w:rsidRPr="00AB194A">
        <w:rPr>
          <w:rFonts w:ascii="Times New Roman" w:hAnsi="Times New Roman" w:cs="Times New Roman"/>
          <w:bCs/>
          <w:sz w:val="24"/>
          <w:szCs w:val="24"/>
        </w:rPr>
        <w:t xml:space="preserve"> Хранение и перевозка лекарственных препаратов, необходимые для обеспечения качества, безопасности и эффективности лекарственных препаратов, осуществляются в соответствии с приказом Министерства здравоохранения Российской Федерации от 31.08.2016 № 646н «Об утверждении правил надлежащей практики хранения и перевозки лекарственных препаратов для медицинского применения».</w:t>
      </w:r>
    </w:p>
    <w:p w:rsidR="00AB194A" w:rsidRPr="00D26DD0" w:rsidRDefault="00AB194A" w:rsidP="00C54814">
      <w:pPr>
        <w:pStyle w:val="7"/>
        <w:ind w:firstLine="567"/>
        <w:jc w:val="both"/>
        <w:rPr>
          <w:rStyle w:val="4"/>
          <w:szCs w:val="24"/>
        </w:rPr>
      </w:pPr>
      <w:r>
        <w:rPr>
          <w:bCs/>
          <w:sz w:val="24"/>
          <w:szCs w:val="24"/>
        </w:rPr>
        <w:t>2.</w:t>
      </w:r>
      <w:r w:rsidR="00B77761">
        <w:rPr>
          <w:bCs/>
          <w:sz w:val="24"/>
          <w:szCs w:val="24"/>
        </w:rPr>
        <w:t>11</w:t>
      </w:r>
      <w:r>
        <w:rPr>
          <w:bCs/>
          <w:sz w:val="24"/>
          <w:szCs w:val="24"/>
        </w:rPr>
        <w:t xml:space="preserve">. </w:t>
      </w:r>
      <w:r w:rsidRPr="00D26DD0">
        <w:rPr>
          <w:rStyle w:val="4"/>
          <w:szCs w:val="24"/>
        </w:rPr>
        <w:t>Участник закупки вправе предложить лекарственный препарат в эквивалентной лекарственной форме, соответствующей по способу введения и способу применения лекарственного препарата.</w:t>
      </w:r>
    </w:p>
    <w:p w:rsidR="00AB194A" w:rsidRPr="00D26DD0" w:rsidRDefault="00B77761" w:rsidP="00C54814">
      <w:pPr>
        <w:pStyle w:val="7"/>
        <w:ind w:firstLine="567"/>
        <w:jc w:val="both"/>
        <w:rPr>
          <w:rStyle w:val="4"/>
          <w:szCs w:val="24"/>
        </w:rPr>
      </w:pPr>
      <w:r>
        <w:rPr>
          <w:rStyle w:val="4"/>
          <w:szCs w:val="24"/>
        </w:rPr>
        <w:t>2.11.1.</w:t>
      </w:r>
      <w:r w:rsidR="00AB194A" w:rsidRPr="00D26DD0">
        <w:rPr>
          <w:rStyle w:val="4"/>
          <w:szCs w:val="24"/>
        </w:rPr>
        <w:t xml:space="preserve">Участник закупки вправе предложить лекарственный препарат  в кратной дозировке и в двойном количестве. Участник закупки вправе предложить лекарственный препарат в некратной эквивалентной дозировке, позволяющей достичь одинакового терапевтического эффекта, в количестве, указанном в настоящих  Технических требованиях. </w:t>
      </w:r>
    </w:p>
    <w:p w:rsidR="00AB194A" w:rsidRPr="00D26DD0" w:rsidRDefault="00B77761" w:rsidP="00C54814">
      <w:pPr>
        <w:pStyle w:val="7"/>
        <w:ind w:firstLine="567"/>
        <w:jc w:val="both"/>
        <w:rPr>
          <w:rStyle w:val="4"/>
          <w:szCs w:val="24"/>
        </w:rPr>
      </w:pPr>
      <w:r>
        <w:rPr>
          <w:rStyle w:val="4"/>
          <w:szCs w:val="24"/>
        </w:rPr>
        <w:t xml:space="preserve">2.11.2. </w:t>
      </w:r>
      <w:r w:rsidR="00AB194A" w:rsidRPr="00D26DD0">
        <w:rPr>
          <w:rStyle w:val="4"/>
          <w:szCs w:val="24"/>
        </w:rPr>
        <w:t xml:space="preserve">Не допускается предлагать к поставке эквивалентные дозировки лекарственного препарата, предусматривающие необходимость деления твердой лекарственной формы препарата. </w:t>
      </w:r>
    </w:p>
    <w:p w:rsidR="00AB194A" w:rsidRPr="00D26DD0" w:rsidRDefault="00B77761" w:rsidP="00C54814">
      <w:pPr>
        <w:pStyle w:val="7"/>
        <w:ind w:firstLine="567"/>
        <w:jc w:val="both"/>
        <w:rPr>
          <w:rStyle w:val="4"/>
          <w:szCs w:val="24"/>
        </w:rPr>
      </w:pPr>
      <w:r>
        <w:rPr>
          <w:rStyle w:val="4"/>
          <w:szCs w:val="24"/>
        </w:rPr>
        <w:t xml:space="preserve">2.11.3. </w:t>
      </w:r>
      <w:r w:rsidR="00AB194A" w:rsidRPr="00D26DD0">
        <w:rPr>
          <w:rStyle w:val="4"/>
          <w:szCs w:val="24"/>
        </w:rPr>
        <w:t>Участник закупки вправе предложить лекарственный препарат  с дозировкой лекарственного препарата в иных единицах измерения в отношении указанной в определенных единицах измерения дозировки лекарственного препарата, при возможности конвертирования в иные единицы измерения (например, "МЕ" (международная единица) может быть конвертирована в "мг" или "процент" может быть конвертирован в "мг/мл" и т.д.).</w:t>
      </w:r>
    </w:p>
    <w:p w:rsidR="00AB194A" w:rsidRPr="00AB194A" w:rsidRDefault="00AB194A" w:rsidP="00C54814">
      <w:pPr>
        <w:keepNext/>
        <w:keepLines/>
        <w:autoSpaceDE w:val="0"/>
        <w:autoSpaceDN w:val="0"/>
        <w:adjustRightInd w:val="0"/>
        <w:spacing w:after="0" w:line="240" w:lineRule="auto"/>
        <w:ind w:left="57" w:right="57" w:firstLine="53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637EE" w:rsidRPr="00AD2C9F" w:rsidRDefault="00E637EE" w:rsidP="00C5481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83841" w:rsidRPr="00AD2C9F" w:rsidRDefault="00AB194A" w:rsidP="00C5481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3. </w:t>
      </w:r>
      <w:r w:rsidR="00AD2C9F" w:rsidRPr="00AD2C9F">
        <w:rPr>
          <w:rFonts w:ascii="Times New Roman" w:eastAsia="Times New Roman" w:hAnsi="Times New Roman" w:cs="Times New Roman"/>
          <w:b/>
          <w:sz w:val="24"/>
          <w:szCs w:val="24"/>
        </w:rPr>
        <w:t>Требования к гарантии качества товара, работы, услуги, а также требования к гарантийному сроку и (или) объему предоставления гарантий их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</w:t>
      </w:r>
      <w:r w:rsidR="00883841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2D2BD6" w:rsidRPr="00774F60" w:rsidRDefault="00EE1859" w:rsidP="00AF4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/>
        </w:rPr>
        <w:tab/>
      </w:r>
      <w:r w:rsidR="00AB194A" w:rsidRPr="00631EA6">
        <w:rPr>
          <w:rFonts w:ascii="Times New Roman" w:eastAsia="Times New Roman" w:hAnsi="Times New Roman" w:cs="Times New Roman"/>
          <w:sz w:val="24"/>
          <w:szCs w:val="24"/>
        </w:rPr>
        <w:t xml:space="preserve">3.1. </w:t>
      </w:r>
      <w:r w:rsidR="00AF4647">
        <w:rPr>
          <w:rFonts w:ascii="Times New Roman" w:eastAsia="Times New Roman" w:hAnsi="Times New Roman" w:cs="Times New Roman"/>
          <w:sz w:val="24"/>
          <w:szCs w:val="24"/>
        </w:rPr>
        <w:t>Остаточный срок годности на момент поставки</w:t>
      </w:r>
      <w:r w:rsidR="00AF4647">
        <w:rPr>
          <w:rFonts w:ascii="Times New Roman" w:eastAsia="Calibri" w:hAnsi="Times New Roman" w:cs="Times New Roman"/>
          <w:sz w:val="24"/>
          <w:szCs w:val="24"/>
        </w:rPr>
        <w:t xml:space="preserve"> не менее 12 месяцев с даты подписания товарной накладной</w:t>
      </w:r>
      <w:r w:rsidR="00AF4647">
        <w:rPr>
          <w:rFonts w:ascii="Times New Roman" w:hAnsi="Times New Roman" w:cs="Times New Roman"/>
          <w:sz w:val="24"/>
          <w:szCs w:val="24"/>
        </w:rPr>
        <w:t>. Не допускается поставка товара с просроченным сроком годности указанным на упаковке</w:t>
      </w:r>
      <w:r w:rsidR="00AB194A" w:rsidRPr="00774F60">
        <w:rPr>
          <w:rFonts w:ascii="Times New Roman" w:hAnsi="Times New Roman" w:cs="Times New Roman"/>
          <w:sz w:val="24"/>
          <w:szCs w:val="24"/>
        </w:rPr>
        <w:t>.</w:t>
      </w:r>
    </w:p>
    <w:p w:rsidR="00AB194A" w:rsidRPr="002D2BD6" w:rsidRDefault="002D2BD6" w:rsidP="00C548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2BD6">
        <w:rPr>
          <w:rFonts w:ascii="Times New Roman" w:hAnsi="Times New Roman" w:cs="Times New Roman"/>
          <w:sz w:val="24"/>
          <w:szCs w:val="24"/>
        </w:rPr>
        <w:tab/>
      </w:r>
      <w:r w:rsidR="00AB194A" w:rsidRPr="002D2BD6">
        <w:rPr>
          <w:rFonts w:ascii="Times New Roman" w:hAnsi="Times New Roman" w:cs="Times New Roman"/>
          <w:sz w:val="24"/>
          <w:szCs w:val="24"/>
        </w:rPr>
        <w:t>3.2. В случае обнаружения дефектов Товара в течение срока годности все затраты, связанные с заменой Товара, несет Поставщик.</w:t>
      </w:r>
    </w:p>
    <w:p w:rsidR="002D2BD6" w:rsidRPr="002D2BD6" w:rsidRDefault="002D2BD6" w:rsidP="00C548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2BD6">
        <w:rPr>
          <w:rFonts w:ascii="Times New Roman" w:hAnsi="Times New Roman" w:cs="Times New Roman"/>
          <w:sz w:val="24"/>
          <w:szCs w:val="24"/>
        </w:rPr>
        <w:tab/>
        <w:t>3.3</w:t>
      </w:r>
      <w:r w:rsidR="00AB194A" w:rsidRPr="002D2BD6">
        <w:rPr>
          <w:rFonts w:ascii="Times New Roman" w:hAnsi="Times New Roman" w:cs="Times New Roman"/>
          <w:sz w:val="24"/>
          <w:szCs w:val="24"/>
        </w:rPr>
        <w:t>. При исполнении контракта (за исключением случаев, которые предусмотрены нормативными правовыми актами, принятыми в соответствии с частью 6 статьи 14 Закона)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качествами и характеристиками товара, указанными в Контракте.</w:t>
      </w:r>
    </w:p>
    <w:p w:rsidR="002D2BD6" w:rsidRPr="002D2BD6" w:rsidRDefault="002D2BD6" w:rsidP="00C548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2BD6">
        <w:rPr>
          <w:rFonts w:ascii="Times New Roman" w:hAnsi="Times New Roman" w:cs="Times New Roman"/>
          <w:sz w:val="24"/>
          <w:szCs w:val="24"/>
        </w:rPr>
        <w:tab/>
      </w:r>
      <w:r w:rsidR="00AB194A" w:rsidRPr="002D2BD6">
        <w:rPr>
          <w:rFonts w:ascii="Times New Roman" w:hAnsi="Times New Roman" w:cs="Times New Roman"/>
          <w:sz w:val="24"/>
          <w:szCs w:val="24"/>
        </w:rPr>
        <w:t>3.</w:t>
      </w:r>
      <w:r w:rsidRPr="002D2BD6">
        <w:rPr>
          <w:rFonts w:ascii="Times New Roman" w:hAnsi="Times New Roman" w:cs="Times New Roman"/>
          <w:sz w:val="24"/>
          <w:szCs w:val="24"/>
        </w:rPr>
        <w:t>4</w:t>
      </w:r>
      <w:r w:rsidR="00AB194A" w:rsidRPr="002D2BD6">
        <w:rPr>
          <w:rFonts w:ascii="Times New Roman" w:hAnsi="Times New Roman" w:cs="Times New Roman"/>
          <w:sz w:val="24"/>
          <w:szCs w:val="24"/>
        </w:rPr>
        <w:t>. Товар считается переданным Поставщиком и принятым Заказчиком при  соответствии качества поставляемого товара техническим характеристикам, объему и числу наименований, указанных в</w:t>
      </w:r>
      <w:r w:rsidRPr="002D2BD6">
        <w:rPr>
          <w:rFonts w:ascii="Times New Roman" w:hAnsi="Times New Roman" w:cs="Times New Roman"/>
          <w:sz w:val="24"/>
          <w:szCs w:val="24"/>
        </w:rPr>
        <w:t xml:space="preserve"> товарной накладной и контракте.</w:t>
      </w:r>
    </w:p>
    <w:p w:rsidR="00AB194A" w:rsidRPr="002D2BD6" w:rsidRDefault="002D2BD6" w:rsidP="00C548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2BD6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AB194A" w:rsidRPr="002D2BD6">
        <w:rPr>
          <w:rFonts w:ascii="Times New Roman" w:hAnsi="Times New Roman" w:cs="Times New Roman"/>
          <w:sz w:val="24"/>
          <w:szCs w:val="24"/>
        </w:rPr>
        <w:t>3.</w:t>
      </w:r>
      <w:r w:rsidRPr="002D2BD6">
        <w:rPr>
          <w:rFonts w:ascii="Times New Roman" w:hAnsi="Times New Roman" w:cs="Times New Roman"/>
          <w:sz w:val="24"/>
          <w:szCs w:val="24"/>
        </w:rPr>
        <w:t>5</w:t>
      </w:r>
      <w:r w:rsidR="00AB194A" w:rsidRPr="002D2BD6">
        <w:rPr>
          <w:rFonts w:ascii="Times New Roman" w:hAnsi="Times New Roman" w:cs="Times New Roman"/>
          <w:sz w:val="24"/>
          <w:szCs w:val="24"/>
        </w:rPr>
        <w:t>. При приемке товара Заказчик проверяет его соответствие сведениям, указанным в товарной накладной и контракте по наименованию, количеству, ассортименту, упаковке и качеству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D2C9F" w:rsidRPr="00AD2C9F" w:rsidRDefault="00AD2C9F" w:rsidP="00C5481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D2C9F" w:rsidRPr="00AD2C9F" w:rsidRDefault="002D2BD6" w:rsidP="00C54814">
      <w:pPr>
        <w:spacing w:after="0" w:line="240" w:lineRule="auto"/>
        <w:ind w:firstLine="53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4.</w:t>
      </w:r>
      <w:r w:rsidR="00AD2C9F" w:rsidRPr="00AD2C9F">
        <w:rPr>
          <w:rFonts w:ascii="Times New Roman" w:eastAsia="Times New Roman" w:hAnsi="Times New Roman" w:cs="Times New Roman"/>
          <w:b/>
          <w:sz w:val="24"/>
          <w:szCs w:val="24"/>
        </w:rPr>
        <w:t>Требования энергетической эффективности товаров, работ, услуг</w:t>
      </w:r>
    </w:p>
    <w:p w:rsidR="00AF3765" w:rsidRPr="00D93980" w:rsidRDefault="002D2BD6" w:rsidP="00C548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4.1. </w:t>
      </w:r>
      <w:r w:rsidR="00AD2C9F" w:rsidRPr="00AD2C9F">
        <w:rPr>
          <w:rFonts w:ascii="Times New Roman" w:hAnsi="Times New Roman" w:cs="Times New Roman"/>
          <w:bCs/>
          <w:sz w:val="24"/>
          <w:szCs w:val="24"/>
        </w:rPr>
        <w:t>Требования не установлены</w:t>
      </w:r>
    </w:p>
    <w:p w:rsidR="00583C89" w:rsidRDefault="00583C89" w:rsidP="00C548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E1859" w:rsidRPr="00920F58" w:rsidRDefault="002D2BD6" w:rsidP="00C548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EE1859" w:rsidRPr="00920F58">
        <w:rPr>
          <w:rFonts w:ascii="Times New Roman" w:hAnsi="Times New Roman" w:cs="Times New Roman"/>
          <w:b/>
          <w:sz w:val="24"/>
          <w:szCs w:val="24"/>
        </w:rPr>
        <w:t>Место доставки товара, являющегося предметом контракта, место выполнения работ или оказания услуг, являющихся предметом контракта, сроки поставки товара или завершения работы, график оказания услуг.</w:t>
      </w:r>
    </w:p>
    <w:p w:rsidR="00EE1859" w:rsidRPr="00B77761" w:rsidRDefault="002D2BD6" w:rsidP="00C5481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77761">
        <w:rPr>
          <w:rFonts w:ascii="Times New Roman" w:hAnsi="Times New Roman" w:cs="Times New Roman"/>
          <w:sz w:val="24"/>
          <w:szCs w:val="24"/>
        </w:rPr>
        <w:t>5.</w:t>
      </w:r>
      <w:r w:rsidR="00920F58" w:rsidRPr="00B77761">
        <w:rPr>
          <w:rFonts w:ascii="Times New Roman" w:hAnsi="Times New Roman" w:cs="Times New Roman"/>
          <w:sz w:val="24"/>
          <w:szCs w:val="24"/>
        </w:rPr>
        <w:t>1</w:t>
      </w:r>
      <w:r w:rsidR="00EE1859" w:rsidRPr="00B77761">
        <w:rPr>
          <w:rFonts w:ascii="Times New Roman" w:hAnsi="Times New Roman" w:cs="Times New Roman"/>
          <w:sz w:val="24"/>
          <w:szCs w:val="24"/>
        </w:rPr>
        <w:t xml:space="preserve">.Место доставки товара является помещение, определенное заказчиком по адресу: </w:t>
      </w:r>
    </w:p>
    <w:p w:rsidR="00EE1859" w:rsidRDefault="00B77761" w:rsidP="00C548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42B5">
        <w:rPr>
          <w:rFonts w:ascii="Times New Roman" w:hAnsi="Times New Roman" w:cs="Times New Roman"/>
          <w:sz w:val="24"/>
          <w:szCs w:val="24"/>
        </w:rPr>
        <w:t xml:space="preserve">- г. Санкт-Петербург, </w:t>
      </w:r>
      <w:r w:rsidR="004442B5" w:rsidRPr="004442B5">
        <w:rPr>
          <w:rFonts w:ascii="Times New Roman" w:hAnsi="Times New Roman" w:cs="Times New Roman"/>
          <w:sz w:val="24"/>
          <w:szCs w:val="24"/>
        </w:rPr>
        <w:t>ул. Генерала Симоняка , д. 6</w:t>
      </w:r>
      <w:r w:rsidR="004442B5">
        <w:rPr>
          <w:rFonts w:ascii="Times New Roman" w:hAnsi="Times New Roman" w:cs="Times New Roman"/>
          <w:sz w:val="24"/>
          <w:szCs w:val="24"/>
        </w:rPr>
        <w:t xml:space="preserve"> (ПО 88)</w:t>
      </w:r>
      <w:r w:rsidR="00EE1859" w:rsidRPr="004442B5">
        <w:rPr>
          <w:rFonts w:ascii="Times New Roman" w:hAnsi="Times New Roman" w:cs="Times New Roman"/>
          <w:sz w:val="24"/>
          <w:szCs w:val="24"/>
        </w:rPr>
        <w:t>;</w:t>
      </w:r>
    </w:p>
    <w:p w:rsidR="004442B5" w:rsidRPr="00B77761" w:rsidRDefault="004442B5" w:rsidP="00C548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г. Санкт-Петербург, </w:t>
      </w:r>
      <w:r w:rsidRPr="004442B5">
        <w:rPr>
          <w:rFonts w:ascii="Times New Roman" w:hAnsi="Times New Roman" w:cs="Times New Roman"/>
          <w:sz w:val="24"/>
          <w:szCs w:val="24"/>
        </w:rPr>
        <w:t>ул. Танкиста Хрустицкого , д. 5</w:t>
      </w:r>
      <w:r>
        <w:rPr>
          <w:rFonts w:ascii="Times New Roman" w:hAnsi="Times New Roman" w:cs="Times New Roman"/>
          <w:sz w:val="24"/>
          <w:szCs w:val="24"/>
        </w:rPr>
        <w:t xml:space="preserve"> (ПО 45)</w:t>
      </w:r>
    </w:p>
    <w:p w:rsidR="004F42A8" w:rsidRPr="00B77761" w:rsidRDefault="002D2BD6" w:rsidP="00C548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77761">
        <w:rPr>
          <w:rFonts w:ascii="Times New Roman" w:hAnsi="Times New Roman" w:cs="Times New Roman"/>
          <w:sz w:val="24"/>
          <w:szCs w:val="24"/>
        </w:rPr>
        <w:t>5.</w:t>
      </w:r>
      <w:r w:rsidR="00EE1859" w:rsidRPr="00B77761">
        <w:rPr>
          <w:rFonts w:ascii="Times New Roman" w:hAnsi="Times New Roman" w:cs="Times New Roman"/>
          <w:sz w:val="24"/>
          <w:szCs w:val="24"/>
        </w:rPr>
        <w:t>2. Сроки поставки товара: С даты заключения  контракта, партиями на основании заявки Заказчика в течение 5 (пяти) рабочих дней с момента направления заявки.</w:t>
      </w:r>
    </w:p>
    <w:p w:rsidR="00363F05" w:rsidRPr="00B77761" w:rsidRDefault="00363F05" w:rsidP="00C5481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63F05" w:rsidRDefault="00363F05" w:rsidP="00583C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  <w:sectPr w:rsidR="00363F05" w:rsidSect="00D93980">
          <w:pgSz w:w="11906" w:h="16838"/>
          <w:pgMar w:top="1134" w:right="707" w:bottom="1134" w:left="1418" w:header="708" w:footer="708" w:gutter="0"/>
          <w:cols w:space="708"/>
          <w:docGrid w:linePitch="360"/>
        </w:sectPr>
      </w:pPr>
    </w:p>
    <w:p w:rsidR="00363F05" w:rsidRPr="00DD00CC" w:rsidRDefault="00363F05" w:rsidP="00583C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D2BD6" w:rsidRDefault="002D2BD6" w:rsidP="002D2BD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AB194A">
        <w:rPr>
          <w:rFonts w:ascii="Times New Roman" w:hAnsi="Times New Roman" w:cs="Times New Roman"/>
          <w:bCs/>
          <w:sz w:val="24"/>
          <w:szCs w:val="24"/>
        </w:rPr>
        <w:t>Приложении № 1 к Описанию объекта закупки</w:t>
      </w:r>
    </w:p>
    <w:p w:rsidR="002D2BD6" w:rsidRDefault="002D2BD6" w:rsidP="009C03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63F05" w:rsidRDefault="00363F05" w:rsidP="009C03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D1CFE">
        <w:rPr>
          <w:rFonts w:ascii="Times New Roman" w:hAnsi="Times New Roman" w:cs="Times New Roman"/>
          <w:b/>
        </w:rPr>
        <w:t xml:space="preserve"> «Требования к значениям показателей (характеристик) товара, </w:t>
      </w:r>
      <w:r w:rsidR="000D1CFE">
        <w:rPr>
          <w:rFonts w:ascii="Times New Roman" w:hAnsi="Times New Roman" w:cs="Times New Roman"/>
          <w:b/>
        </w:rPr>
        <w:br/>
      </w:r>
      <w:r w:rsidRPr="000D1CFE">
        <w:rPr>
          <w:rFonts w:ascii="Times New Roman" w:hAnsi="Times New Roman" w:cs="Times New Roman"/>
          <w:b/>
        </w:rPr>
        <w:t>позволяющие определить соответствие установленным заказчиком требованиям»</w:t>
      </w:r>
    </w:p>
    <w:p w:rsidR="009B4ECF" w:rsidRDefault="009B4ECF" w:rsidP="009C03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58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5"/>
        <w:gridCol w:w="541"/>
        <w:gridCol w:w="2329"/>
        <w:gridCol w:w="908"/>
        <w:gridCol w:w="425"/>
        <w:gridCol w:w="1702"/>
        <w:gridCol w:w="1559"/>
        <w:gridCol w:w="1418"/>
        <w:gridCol w:w="1417"/>
        <w:gridCol w:w="3315"/>
        <w:gridCol w:w="993"/>
        <w:gridCol w:w="708"/>
      </w:tblGrid>
      <w:tr w:rsidR="00621919" w:rsidRPr="00822877" w:rsidTr="001F30A8">
        <w:trPr>
          <w:jc w:val="center"/>
        </w:trPr>
        <w:tc>
          <w:tcPr>
            <w:tcW w:w="525" w:type="dxa"/>
            <w:vMerge w:val="restart"/>
            <w:hideMark/>
          </w:tcPr>
          <w:p w:rsidR="00621919" w:rsidRPr="00822877" w:rsidRDefault="00621919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2287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822877">
              <w:rPr>
                <w:rFonts w:ascii="Times New Roman" w:eastAsia="Times New Roman" w:hAnsi="Times New Roman" w:cs="Times New Roman"/>
                <w:b/>
                <w:lang w:eastAsia="ru-RU"/>
              </w:rPr>
              <w:t>№ п/п</w:t>
            </w:r>
          </w:p>
        </w:tc>
        <w:tc>
          <w:tcPr>
            <w:tcW w:w="541" w:type="dxa"/>
            <w:vMerge w:val="restart"/>
            <w:textDirection w:val="btLr"/>
            <w:hideMark/>
          </w:tcPr>
          <w:p w:rsidR="00621919" w:rsidRPr="00822877" w:rsidRDefault="00621919">
            <w:pPr>
              <w:spacing w:after="10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22877">
              <w:rPr>
                <w:rFonts w:ascii="Times New Roman" w:eastAsia="Times New Roman" w:hAnsi="Times New Roman" w:cs="Times New Roman"/>
                <w:b/>
                <w:lang w:eastAsia="ru-RU"/>
              </w:rPr>
              <w:t>Признак ЖНВЛП</w:t>
            </w:r>
          </w:p>
        </w:tc>
        <w:tc>
          <w:tcPr>
            <w:tcW w:w="2329" w:type="dxa"/>
            <w:vMerge w:val="restart"/>
            <w:hideMark/>
          </w:tcPr>
          <w:p w:rsidR="00621919" w:rsidRPr="00822877" w:rsidRDefault="00621919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22877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товара (МНН или при отсутствии МНН химическое, группировочное наименование товара)</w:t>
            </w:r>
          </w:p>
        </w:tc>
        <w:tc>
          <w:tcPr>
            <w:tcW w:w="908" w:type="dxa"/>
            <w:vMerge w:val="restart"/>
            <w:hideMark/>
          </w:tcPr>
          <w:p w:rsidR="00621919" w:rsidRPr="00822877" w:rsidRDefault="00621919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22877">
              <w:rPr>
                <w:rFonts w:ascii="Times New Roman" w:eastAsia="Times New Roman" w:hAnsi="Times New Roman" w:cs="Times New Roman"/>
                <w:b/>
                <w:lang w:eastAsia="ru-RU"/>
              </w:rPr>
              <w:t>Товарный знак (при наличии)</w:t>
            </w:r>
          </w:p>
        </w:tc>
        <w:tc>
          <w:tcPr>
            <w:tcW w:w="425" w:type="dxa"/>
            <w:vMerge w:val="restart"/>
            <w:textDirection w:val="btLr"/>
            <w:hideMark/>
          </w:tcPr>
          <w:p w:rsidR="00621919" w:rsidRPr="00822877" w:rsidRDefault="00621919">
            <w:pPr>
              <w:spacing w:after="10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22877">
              <w:rPr>
                <w:rFonts w:ascii="Times New Roman" w:eastAsia="Times New Roman" w:hAnsi="Times New Roman" w:cs="Times New Roman"/>
                <w:b/>
                <w:lang w:eastAsia="ru-RU"/>
              </w:rPr>
              <w:t>№ показателя</w:t>
            </w:r>
          </w:p>
        </w:tc>
        <w:tc>
          <w:tcPr>
            <w:tcW w:w="1702" w:type="dxa"/>
            <w:vMerge w:val="restart"/>
            <w:hideMark/>
          </w:tcPr>
          <w:p w:rsidR="00621919" w:rsidRPr="00822877" w:rsidRDefault="00621919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22877">
              <w:rPr>
                <w:rFonts w:ascii="Times New Roman" w:eastAsia="Times New Roman" w:hAnsi="Times New Roman" w:cs="Times New Roman"/>
                <w:b/>
                <w:lang w:eastAsia="ru-RU"/>
              </w:rPr>
              <w:t>Показатель (характеристика) товара</w:t>
            </w:r>
          </w:p>
        </w:tc>
        <w:tc>
          <w:tcPr>
            <w:tcW w:w="7709" w:type="dxa"/>
            <w:gridSpan w:val="4"/>
            <w:hideMark/>
          </w:tcPr>
          <w:p w:rsidR="00621919" w:rsidRPr="00822877" w:rsidRDefault="00621919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22877">
              <w:rPr>
                <w:rFonts w:ascii="Times New Roman" w:eastAsia="Times New Roman" w:hAnsi="Times New Roman" w:cs="Times New Roman"/>
                <w:b/>
                <w:lang w:eastAsia="ru-RU"/>
              </w:rPr>
              <w:t>Требования к значениям показателей (характеристик) товара</w:t>
            </w:r>
          </w:p>
        </w:tc>
        <w:tc>
          <w:tcPr>
            <w:tcW w:w="993" w:type="dxa"/>
            <w:vMerge w:val="restart"/>
            <w:hideMark/>
          </w:tcPr>
          <w:p w:rsidR="00621919" w:rsidRPr="00822877" w:rsidRDefault="00621919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22877">
              <w:rPr>
                <w:rFonts w:ascii="Times New Roman" w:eastAsia="Times New Roman" w:hAnsi="Times New Roman" w:cs="Times New Roman"/>
                <w:b/>
                <w:lang w:eastAsia="ru-RU"/>
              </w:rPr>
              <w:t>Ед. изм.</w:t>
            </w:r>
          </w:p>
        </w:tc>
        <w:tc>
          <w:tcPr>
            <w:tcW w:w="708" w:type="dxa"/>
            <w:vMerge w:val="restart"/>
            <w:hideMark/>
          </w:tcPr>
          <w:p w:rsidR="00621919" w:rsidRPr="00822877" w:rsidRDefault="00621919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22877">
              <w:rPr>
                <w:rFonts w:ascii="Times New Roman" w:eastAsia="Times New Roman" w:hAnsi="Times New Roman" w:cs="Times New Roman"/>
                <w:b/>
                <w:lang w:eastAsia="ru-RU"/>
              </w:rPr>
              <w:t>Кол-во</w:t>
            </w:r>
          </w:p>
        </w:tc>
      </w:tr>
      <w:tr w:rsidR="00621919" w:rsidRPr="00822877" w:rsidTr="001F30A8">
        <w:trPr>
          <w:cantSplit/>
          <w:trHeight w:val="926"/>
          <w:jc w:val="center"/>
        </w:trPr>
        <w:tc>
          <w:tcPr>
            <w:tcW w:w="525" w:type="dxa"/>
            <w:vMerge/>
            <w:hideMark/>
          </w:tcPr>
          <w:p w:rsidR="00621919" w:rsidRPr="00822877" w:rsidRDefault="00621919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541" w:type="dxa"/>
            <w:vMerge/>
            <w:hideMark/>
          </w:tcPr>
          <w:p w:rsidR="00621919" w:rsidRPr="00822877" w:rsidRDefault="00621919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329" w:type="dxa"/>
            <w:vMerge/>
            <w:hideMark/>
          </w:tcPr>
          <w:p w:rsidR="00621919" w:rsidRPr="00822877" w:rsidRDefault="00621919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908" w:type="dxa"/>
            <w:vMerge/>
            <w:hideMark/>
          </w:tcPr>
          <w:p w:rsidR="00621919" w:rsidRPr="00822877" w:rsidRDefault="00621919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25" w:type="dxa"/>
            <w:vMerge/>
            <w:hideMark/>
          </w:tcPr>
          <w:p w:rsidR="00621919" w:rsidRPr="00822877" w:rsidRDefault="00621919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702" w:type="dxa"/>
            <w:vMerge/>
            <w:hideMark/>
          </w:tcPr>
          <w:p w:rsidR="00621919" w:rsidRPr="00822877" w:rsidRDefault="00621919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559" w:type="dxa"/>
            <w:hideMark/>
          </w:tcPr>
          <w:p w:rsidR="00621919" w:rsidRPr="00822877" w:rsidRDefault="00621919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22877">
              <w:rPr>
                <w:rFonts w:ascii="Times New Roman" w:eastAsia="Times New Roman" w:hAnsi="Times New Roman" w:cs="Times New Roman"/>
                <w:b/>
                <w:lang w:eastAsia="ru-RU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1418" w:type="dxa"/>
            <w:hideMark/>
          </w:tcPr>
          <w:p w:rsidR="00621919" w:rsidRPr="00822877" w:rsidRDefault="00621919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22877">
              <w:rPr>
                <w:rFonts w:ascii="Times New Roman" w:eastAsia="Times New Roman" w:hAnsi="Times New Roman" w:cs="Times New Roman"/>
                <w:b/>
                <w:lang w:eastAsia="ru-RU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1417" w:type="dxa"/>
            <w:hideMark/>
          </w:tcPr>
          <w:p w:rsidR="00621919" w:rsidRPr="00822877" w:rsidRDefault="00621919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22877">
              <w:rPr>
                <w:rFonts w:ascii="Times New Roman" w:eastAsia="Times New Roman" w:hAnsi="Times New Roman" w:cs="Times New Roman"/>
                <w:b/>
                <w:lang w:eastAsia="ru-RU"/>
              </w:rPr>
              <w:t>Показатели (характеристики), которые определяются диапазоном значений</w:t>
            </w:r>
          </w:p>
        </w:tc>
        <w:tc>
          <w:tcPr>
            <w:tcW w:w="3315" w:type="dxa"/>
            <w:hideMark/>
          </w:tcPr>
          <w:p w:rsidR="00621919" w:rsidRPr="00822877" w:rsidRDefault="00621919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22877">
              <w:rPr>
                <w:rFonts w:ascii="Times New Roman" w:eastAsia="Times New Roman" w:hAnsi="Times New Roman" w:cs="Times New Roman"/>
                <w:b/>
                <w:lang w:eastAsia="ru-RU"/>
              </w:rPr>
              <w:t>Показатели (характеристики), значения которых не могут изменяться</w:t>
            </w:r>
          </w:p>
        </w:tc>
        <w:tc>
          <w:tcPr>
            <w:tcW w:w="993" w:type="dxa"/>
            <w:vMerge/>
            <w:hideMark/>
          </w:tcPr>
          <w:p w:rsidR="00621919" w:rsidRPr="00822877" w:rsidRDefault="00621919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08" w:type="dxa"/>
            <w:vMerge/>
            <w:hideMark/>
          </w:tcPr>
          <w:p w:rsidR="00621919" w:rsidRPr="00822877" w:rsidRDefault="00621919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621919" w:rsidRPr="00822877" w:rsidTr="001F30A8">
        <w:trPr>
          <w:trHeight w:val="121"/>
          <w:jc w:val="center"/>
        </w:trPr>
        <w:tc>
          <w:tcPr>
            <w:tcW w:w="525" w:type="dxa"/>
            <w:hideMark/>
          </w:tcPr>
          <w:p w:rsidR="00621919" w:rsidRPr="00822877" w:rsidRDefault="00621919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22877"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</w:p>
        </w:tc>
        <w:tc>
          <w:tcPr>
            <w:tcW w:w="541" w:type="dxa"/>
            <w:hideMark/>
          </w:tcPr>
          <w:p w:rsidR="00621919" w:rsidRPr="00822877" w:rsidRDefault="00621919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22877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</w:p>
        </w:tc>
        <w:tc>
          <w:tcPr>
            <w:tcW w:w="2329" w:type="dxa"/>
            <w:hideMark/>
          </w:tcPr>
          <w:p w:rsidR="00621919" w:rsidRPr="00822877" w:rsidRDefault="00621919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22877">
              <w:rPr>
                <w:rFonts w:ascii="Times New Roman" w:eastAsia="Times New Roman" w:hAnsi="Times New Roman" w:cs="Times New Roman"/>
                <w:b/>
                <w:lang w:eastAsia="ru-RU"/>
              </w:rPr>
              <w:t>3</w:t>
            </w:r>
          </w:p>
        </w:tc>
        <w:tc>
          <w:tcPr>
            <w:tcW w:w="908" w:type="dxa"/>
            <w:hideMark/>
          </w:tcPr>
          <w:p w:rsidR="00621919" w:rsidRPr="00822877" w:rsidRDefault="00621919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22877"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</w:p>
        </w:tc>
        <w:tc>
          <w:tcPr>
            <w:tcW w:w="425" w:type="dxa"/>
            <w:hideMark/>
          </w:tcPr>
          <w:p w:rsidR="00621919" w:rsidRPr="00822877" w:rsidRDefault="00621919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22877"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</w:p>
        </w:tc>
        <w:tc>
          <w:tcPr>
            <w:tcW w:w="1702" w:type="dxa"/>
            <w:hideMark/>
          </w:tcPr>
          <w:p w:rsidR="00621919" w:rsidRPr="00822877" w:rsidRDefault="00621919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22877">
              <w:rPr>
                <w:rFonts w:ascii="Times New Roman" w:eastAsia="Times New Roman" w:hAnsi="Times New Roman" w:cs="Times New Roman"/>
                <w:b/>
                <w:lang w:eastAsia="ru-RU"/>
              </w:rPr>
              <w:t>6</w:t>
            </w:r>
          </w:p>
        </w:tc>
        <w:tc>
          <w:tcPr>
            <w:tcW w:w="1559" w:type="dxa"/>
            <w:hideMark/>
          </w:tcPr>
          <w:p w:rsidR="00621919" w:rsidRPr="00822877" w:rsidRDefault="00621919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22877">
              <w:rPr>
                <w:rFonts w:ascii="Times New Roman" w:eastAsia="Times New Roman" w:hAnsi="Times New Roman" w:cs="Times New Roman"/>
                <w:b/>
                <w:lang w:eastAsia="ru-RU"/>
              </w:rPr>
              <w:t>7</w:t>
            </w:r>
          </w:p>
        </w:tc>
        <w:tc>
          <w:tcPr>
            <w:tcW w:w="1418" w:type="dxa"/>
            <w:hideMark/>
          </w:tcPr>
          <w:p w:rsidR="00621919" w:rsidRPr="00822877" w:rsidRDefault="00621919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22877">
              <w:rPr>
                <w:rFonts w:ascii="Times New Roman" w:eastAsia="Times New Roman" w:hAnsi="Times New Roman" w:cs="Times New Roman"/>
                <w:b/>
                <w:lang w:eastAsia="ru-RU"/>
              </w:rPr>
              <w:t>8</w:t>
            </w:r>
          </w:p>
        </w:tc>
        <w:tc>
          <w:tcPr>
            <w:tcW w:w="1417" w:type="dxa"/>
            <w:hideMark/>
          </w:tcPr>
          <w:p w:rsidR="00621919" w:rsidRPr="00822877" w:rsidRDefault="00621919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22877">
              <w:rPr>
                <w:rFonts w:ascii="Times New Roman" w:eastAsia="Times New Roman" w:hAnsi="Times New Roman" w:cs="Times New Roman"/>
                <w:b/>
                <w:lang w:eastAsia="ru-RU"/>
              </w:rPr>
              <w:t>9</w:t>
            </w:r>
          </w:p>
        </w:tc>
        <w:tc>
          <w:tcPr>
            <w:tcW w:w="3315" w:type="dxa"/>
            <w:hideMark/>
          </w:tcPr>
          <w:p w:rsidR="00621919" w:rsidRPr="00822877" w:rsidRDefault="00621919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22877">
              <w:rPr>
                <w:rFonts w:ascii="Times New Roman" w:eastAsia="Times New Roman" w:hAnsi="Times New Roman" w:cs="Times New Roman"/>
                <w:b/>
                <w:lang w:eastAsia="ru-RU"/>
              </w:rPr>
              <w:t>10</w:t>
            </w:r>
          </w:p>
        </w:tc>
        <w:tc>
          <w:tcPr>
            <w:tcW w:w="993" w:type="dxa"/>
            <w:hideMark/>
          </w:tcPr>
          <w:p w:rsidR="00621919" w:rsidRPr="00822877" w:rsidRDefault="00621919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22877">
              <w:rPr>
                <w:rFonts w:ascii="Times New Roman" w:eastAsia="Times New Roman" w:hAnsi="Times New Roman" w:cs="Times New Roman"/>
                <w:b/>
                <w:lang w:eastAsia="ru-RU"/>
              </w:rPr>
              <w:t>11</w:t>
            </w:r>
          </w:p>
        </w:tc>
        <w:tc>
          <w:tcPr>
            <w:tcW w:w="708" w:type="dxa"/>
            <w:hideMark/>
          </w:tcPr>
          <w:p w:rsidR="00621919" w:rsidRPr="00822877" w:rsidRDefault="00621919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22877">
              <w:rPr>
                <w:rFonts w:ascii="Times New Roman" w:eastAsia="Times New Roman" w:hAnsi="Times New Roman" w:cs="Times New Roman"/>
                <w:b/>
                <w:lang w:eastAsia="ru-RU"/>
              </w:rPr>
              <w:t>12</w:t>
            </w:r>
          </w:p>
        </w:tc>
      </w:tr>
      <w:tr w:rsidR="00621919" w:rsidRPr="00822877" w:rsidTr="001F30A8">
        <w:trPr>
          <w:trHeight w:val="695"/>
          <w:jc w:val="center"/>
        </w:trPr>
        <w:tc>
          <w:tcPr>
            <w:tcW w:w="525" w:type="dxa"/>
            <w:vMerge w:val="restart"/>
            <w:hideMark/>
          </w:tcPr>
          <w:p w:rsidR="00621919" w:rsidRPr="00822877" w:rsidRDefault="00621919" w:rsidP="004442B5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2877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541" w:type="dxa"/>
            <w:vMerge w:val="restart"/>
            <w:hideMark/>
          </w:tcPr>
          <w:p w:rsidR="00621919" w:rsidRPr="00822877" w:rsidRDefault="00621919" w:rsidP="004442B5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2877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2329" w:type="dxa"/>
            <w:vMerge w:val="restart"/>
            <w:hideMark/>
          </w:tcPr>
          <w:p w:rsidR="00621919" w:rsidRPr="00822877" w:rsidRDefault="00621919" w:rsidP="004442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vertAlign w:val="superscript"/>
              </w:rPr>
            </w:pPr>
            <w:r w:rsidRPr="00822877">
              <w:rPr>
                <w:rFonts w:ascii="Times New Roman" w:eastAsia="Times New Roman" w:hAnsi="Times New Roman" w:cs="Times New Roman"/>
                <w:lang w:eastAsia="ru-RU"/>
              </w:rPr>
              <w:t xml:space="preserve">Вакцина для профилактики </w:t>
            </w:r>
            <w:r w:rsidRPr="00822877">
              <w:rPr>
                <w:rFonts w:ascii="Times New Roman" w:eastAsia="Times New Roman" w:hAnsi="Times New Roman" w:cs="Times New Roman"/>
                <w:lang w:val="en-US" w:eastAsia="ru-RU"/>
              </w:rPr>
              <w:t>COVID</w:t>
            </w:r>
            <w:r w:rsidRPr="00822877">
              <w:rPr>
                <w:rFonts w:ascii="Times New Roman" w:eastAsia="Times New Roman" w:hAnsi="Times New Roman" w:cs="Times New Roman"/>
                <w:lang w:eastAsia="ru-RU"/>
              </w:rPr>
              <w:t>-19</w:t>
            </w:r>
            <w:r w:rsidRPr="00822877">
              <w:rPr>
                <w:rStyle w:val="ae"/>
                <w:rFonts w:ascii="Times New Roman" w:hAnsi="Times New Roman" w:cs="Times New Roman"/>
                <w:b/>
                <w:bCs/>
              </w:rPr>
              <w:footnoteReference w:id="1"/>
            </w:r>
          </w:p>
          <w:p w:rsidR="00621919" w:rsidRPr="00822877" w:rsidRDefault="00621919" w:rsidP="004442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822877">
              <w:rPr>
                <w:rFonts w:ascii="Times New Roman" w:hAnsi="Times New Roman" w:cs="Times New Roman"/>
                <w:bCs/>
              </w:rPr>
              <w:t xml:space="preserve">КТРУ </w:t>
            </w:r>
            <w:r w:rsidR="00822877" w:rsidRPr="00822877">
              <w:rPr>
                <w:rFonts w:ascii="Times New Roman" w:hAnsi="Times New Roman" w:cs="Times New Roman"/>
              </w:rPr>
              <w:t>21.20.21.120-000111-1-00003-0000000000000</w:t>
            </w:r>
          </w:p>
        </w:tc>
        <w:tc>
          <w:tcPr>
            <w:tcW w:w="908" w:type="dxa"/>
            <w:vMerge w:val="restart"/>
            <w:hideMark/>
          </w:tcPr>
          <w:p w:rsidR="00621919" w:rsidRPr="00822877" w:rsidRDefault="00621919" w:rsidP="004442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822877">
              <w:rPr>
                <w:rFonts w:ascii="Times New Roman" w:hAnsi="Times New Roman" w:cs="Times New Roman"/>
                <w:bCs/>
              </w:rPr>
              <w:t>х</w:t>
            </w:r>
          </w:p>
        </w:tc>
        <w:tc>
          <w:tcPr>
            <w:tcW w:w="425" w:type="dxa"/>
            <w:hideMark/>
          </w:tcPr>
          <w:p w:rsidR="00621919" w:rsidRPr="00822877" w:rsidRDefault="00621919" w:rsidP="004442B5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2877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1702" w:type="dxa"/>
            <w:hideMark/>
          </w:tcPr>
          <w:p w:rsidR="00621919" w:rsidRPr="00822877" w:rsidRDefault="00621919" w:rsidP="004442B5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2877">
              <w:rPr>
                <w:rFonts w:ascii="Times New Roman" w:eastAsia="Times New Roman" w:hAnsi="Times New Roman" w:cs="Times New Roman"/>
                <w:lang w:eastAsia="ru-RU"/>
              </w:rPr>
              <w:t>Лекарственная форма</w:t>
            </w:r>
            <w:r w:rsidRPr="00822877">
              <w:rPr>
                <w:rStyle w:val="ae"/>
                <w:rFonts w:ascii="Times New Roman" w:eastAsia="Times New Roman" w:hAnsi="Times New Roman" w:cs="Times New Roman"/>
                <w:lang w:eastAsia="ru-RU"/>
              </w:rPr>
              <w:footnoteReference w:id="2"/>
            </w:r>
          </w:p>
        </w:tc>
        <w:tc>
          <w:tcPr>
            <w:tcW w:w="1559" w:type="dxa"/>
            <w:hideMark/>
          </w:tcPr>
          <w:p w:rsidR="00621919" w:rsidRPr="00822877" w:rsidRDefault="00621919" w:rsidP="004442B5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287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418" w:type="dxa"/>
            <w:hideMark/>
          </w:tcPr>
          <w:p w:rsidR="00621919" w:rsidRPr="00822877" w:rsidRDefault="00621919" w:rsidP="004442B5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287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:rsidR="00621919" w:rsidRPr="00822877" w:rsidRDefault="00621919" w:rsidP="004442B5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287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3315" w:type="dxa"/>
            <w:hideMark/>
          </w:tcPr>
          <w:p w:rsidR="00621919" w:rsidRPr="00822877" w:rsidRDefault="00822877" w:rsidP="004442B5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2877">
              <w:rPr>
                <w:rFonts w:ascii="Times New Roman" w:hAnsi="Times New Roman" w:cs="Times New Roman"/>
                <w:shd w:val="clear" w:color="auto" w:fill="FFFFFF"/>
              </w:rPr>
              <w:t>ЭМУЛЬСИЯ ДЛЯ ВНУТРИМЫШЕЧНОГО ВВЕДЕНИЯ</w:t>
            </w:r>
          </w:p>
        </w:tc>
        <w:tc>
          <w:tcPr>
            <w:tcW w:w="993" w:type="dxa"/>
            <w:vMerge w:val="restart"/>
          </w:tcPr>
          <w:p w:rsidR="00621919" w:rsidRPr="00822877" w:rsidRDefault="00621919" w:rsidP="004442B5">
            <w:pPr>
              <w:ind w:right="59"/>
              <w:jc w:val="center"/>
              <w:rPr>
                <w:rFonts w:ascii="Times New Roman" w:hAnsi="Times New Roman" w:cs="Times New Roman"/>
              </w:rPr>
            </w:pPr>
            <w:r w:rsidRPr="00822877">
              <w:rPr>
                <w:rFonts w:ascii="Times New Roman" w:hAnsi="Times New Roman" w:cs="Times New Roman"/>
                <w:shd w:val="clear" w:color="auto" w:fill="FFFFFF"/>
              </w:rPr>
              <w:t>доз (доз(а))</w:t>
            </w:r>
            <w:r w:rsidR="004442B5">
              <w:rPr>
                <w:rFonts w:ascii="Times New Roman" w:hAnsi="Times New Roman" w:cs="Times New Roman"/>
                <w:shd w:val="clear" w:color="auto" w:fill="FFFFFF"/>
              </w:rPr>
              <w:t xml:space="preserve"> / упак</w:t>
            </w:r>
          </w:p>
        </w:tc>
        <w:tc>
          <w:tcPr>
            <w:tcW w:w="708" w:type="dxa"/>
            <w:vMerge w:val="restart"/>
          </w:tcPr>
          <w:p w:rsidR="00621919" w:rsidRPr="00822877" w:rsidRDefault="001F30A8" w:rsidP="004442B5">
            <w:pPr>
              <w:ind w:right="5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340</w:t>
            </w:r>
            <w:r w:rsidR="004442B5">
              <w:rPr>
                <w:rFonts w:ascii="Times New Roman" w:hAnsi="Times New Roman" w:cs="Times New Roman"/>
              </w:rPr>
              <w:t xml:space="preserve"> / 34</w:t>
            </w:r>
          </w:p>
        </w:tc>
      </w:tr>
      <w:tr w:rsidR="00621919" w:rsidRPr="00822877" w:rsidTr="001F30A8">
        <w:trPr>
          <w:trHeight w:val="485"/>
          <w:jc w:val="center"/>
        </w:trPr>
        <w:tc>
          <w:tcPr>
            <w:tcW w:w="525" w:type="dxa"/>
            <w:vMerge/>
            <w:hideMark/>
          </w:tcPr>
          <w:p w:rsidR="00621919" w:rsidRPr="00822877" w:rsidRDefault="00621919" w:rsidP="004442B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41" w:type="dxa"/>
            <w:vMerge/>
            <w:hideMark/>
          </w:tcPr>
          <w:p w:rsidR="00621919" w:rsidRPr="00822877" w:rsidRDefault="00621919" w:rsidP="004442B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29" w:type="dxa"/>
            <w:vMerge/>
            <w:hideMark/>
          </w:tcPr>
          <w:p w:rsidR="00621919" w:rsidRPr="00822877" w:rsidRDefault="00621919" w:rsidP="004442B5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08" w:type="dxa"/>
            <w:vMerge/>
            <w:hideMark/>
          </w:tcPr>
          <w:p w:rsidR="00621919" w:rsidRPr="00822877" w:rsidRDefault="00621919" w:rsidP="004442B5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25" w:type="dxa"/>
            <w:hideMark/>
          </w:tcPr>
          <w:p w:rsidR="00621919" w:rsidRPr="00822877" w:rsidRDefault="00621919" w:rsidP="004442B5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2877">
              <w:rPr>
                <w:rFonts w:ascii="Times New Roman" w:eastAsia="Times New Roman" w:hAnsi="Times New Roman" w:cs="Times New Roman"/>
                <w:lang w:eastAsia="ru-RU"/>
              </w:rPr>
              <w:t>1.2</w:t>
            </w:r>
          </w:p>
        </w:tc>
        <w:tc>
          <w:tcPr>
            <w:tcW w:w="1702" w:type="dxa"/>
            <w:hideMark/>
          </w:tcPr>
          <w:p w:rsidR="00621919" w:rsidRPr="00822877" w:rsidRDefault="00621919" w:rsidP="004442B5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2877">
              <w:rPr>
                <w:rFonts w:ascii="Times New Roman" w:eastAsia="Times New Roman" w:hAnsi="Times New Roman" w:cs="Times New Roman"/>
                <w:lang w:eastAsia="ru-RU"/>
              </w:rPr>
              <w:t>Дозировка</w:t>
            </w:r>
            <w:r w:rsidRPr="00822877">
              <w:rPr>
                <w:rStyle w:val="ae"/>
                <w:rFonts w:ascii="Times New Roman" w:eastAsia="Times New Roman" w:hAnsi="Times New Roman" w:cs="Times New Roman"/>
                <w:lang w:eastAsia="ru-RU"/>
              </w:rPr>
              <w:footnoteReference w:id="3"/>
            </w:r>
          </w:p>
        </w:tc>
        <w:tc>
          <w:tcPr>
            <w:tcW w:w="1559" w:type="dxa"/>
            <w:hideMark/>
          </w:tcPr>
          <w:p w:rsidR="00621919" w:rsidRPr="00822877" w:rsidRDefault="00621919" w:rsidP="004442B5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287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418" w:type="dxa"/>
            <w:hideMark/>
          </w:tcPr>
          <w:p w:rsidR="00621919" w:rsidRPr="00822877" w:rsidRDefault="00621919" w:rsidP="004442B5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287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:rsidR="00621919" w:rsidRPr="00822877" w:rsidRDefault="00621919" w:rsidP="004442B5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287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3315" w:type="dxa"/>
            <w:hideMark/>
          </w:tcPr>
          <w:p w:rsidR="00621919" w:rsidRPr="00822877" w:rsidRDefault="00621919" w:rsidP="004442B5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2877">
              <w:rPr>
                <w:rFonts w:ascii="Times New Roman" w:eastAsia="Times New Roman" w:hAnsi="Times New Roman" w:cs="Times New Roman"/>
                <w:lang w:eastAsia="ru-RU"/>
              </w:rPr>
              <w:t>0,5 мл/доза</w:t>
            </w:r>
          </w:p>
        </w:tc>
        <w:tc>
          <w:tcPr>
            <w:tcW w:w="993" w:type="dxa"/>
            <w:vMerge/>
            <w:hideMark/>
          </w:tcPr>
          <w:p w:rsidR="00621919" w:rsidRPr="00822877" w:rsidRDefault="00621919" w:rsidP="004442B5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  <w:hideMark/>
          </w:tcPr>
          <w:p w:rsidR="00621919" w:rsidRPr="00822877" w:rsidRDefault="00621919" w:rsidP="004442B5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42B5" w:rsidRPr="00822877" w:rsidTr="0032069B">
        <w:trPr>
          <w:trHeight w:val="485"/>
          <w:jc w:val="center"/>
        </w:trPr>
        <w:tc>
          <w:tcPr>
            <w:tcW w:w="525" w:type="dxa"/>
            <w:vMerge w:val="restart"/>
          </w:tcPr>
          <w:p w:rsidR="004442B5" w:rsidRPr="00822877" w:rsidRDefault="004442B5" w:rsidP="004442B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541" w:type="dxa"/>
            <w:vMerge w:val="restart"/>
          </w:tcPr>
          <w:p w:rsidR="004442B5" w:rsidRPr="00822877" w:rsidRDefault="004442B5" w:rsidP="004442B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2329" w:type="dxa"/>
            <w:vMerge w:val="restart"/>
          </w:tcPr>
          <w:p w:rsidR="004442B5" w:rsidRPr="00621919" w:rsidRDefault="004442B5" w:rsidP="004442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vertAlign w:val="superscript"/>
              </w:rPr>
            </w:pPr>
            <w:r w:rsidRPr="00621919">
              <w:rPr>
                <w:rFonts w:ascii="Times New Roman" w:eastAsia="Times New Roman" w:hAnsi="Times New Roman" w:cs="Times New Roman"/>
                <w:lang w:eastAsia="ru-RU"/>
              </w:rPr>
              <w:t xml:space="preserve">Вакцина для профилактики </w:t>
            </w:r>
            <w:r w:rsidRPr="00621919">
              <w:rPr>
                <w:rFonts w:ascii="Times New Roman" w:eastAsia="Times New Roman" w:hAnsi="Times New Roman" w:cs="Times New Roman"/>
                <w:lang w:val="en-US" w:eastAsia="ru-RU"/>
              </w:rPr>
              <w:t>COVID</w:t>
            </w:r>
            <w:r w:rsidRPr="00621919">
              <w:rPr>
                <w:rFonts w:ascii="Times New Roman" w:eastAsia="Times New Roman" w:hAnsi="Times New Roman" w:cs="Times New Roman"/>
                <w:lang w:eastAsia="ru-RU"/>
              </w:rPr>
              <w:t>-19</w:t>
            </w:r>
            <w:r w:rsidRPr="00621919">
              <w:rPr>
                <w:rStyle w:val="ae"/>
                <w:rFonts w:ascii="Times New Roman" w:hAnsi="Times New Roman" w:cs="Times New Roman"/>
                <w:b/>
                <w:bCs/>
              </w:rPr>
              <w:footnoteReference w:id="4"/>
            </w:r>
          </w:p>
          <w:p w:rsidR="004442B5" w:rsidRPr="00822877" w:rsidRDefault="004442B5" w:rsidP="004442B5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621919">
              <w:rPr>
                <w:rFonts w:ascii="Times New Roman" w:hAnsi="Times New Roman" w:cs="Times New Roman"/>
                <w:bCs/>
              </w:rPr>
              <w:lastRenderedPageBreak/>
              <w:t xml:space="preserve">КТРУ </w:t>
            </w:r>
            <w:r w:rsidRPr="00621919">
              <w:rPr>
                <w:rFonts w:ascii="Times New Roman" w:hAnsi="Times New Roman" w:cs="Times New Roman"/>
                <w:bdr w:val="none" w:sz="0" w:space="0" w:color="auto" w:frame="1"/>
                <w:shd w:val="clear" w:color="auto" w:fill="FFFFFF"/>
              </w:rPr>
              <w:t>21.20.21.120-000111-1-00002-0000000000000</w:t>
            </w:r>
          </w:p>
        </w:tc>
        <w:tc>
          <w:tcPr>
            <w:tcW w:w="908" w:type="dxa"/>
            <w:vMerge w:val="restart"/>
          </w:tcPr>
          <w:p w:rsidR="004442B5" w:rsidRPr="00822877" w:rsidRDefault="004442B5" w:rsidP="004442B5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х</w:t>
            </w:r>
          </w:p>
        </w:tc>
        <w:tc>
          <w:tcPr>
            <w:tcW w:w="425" w:type="dxa"/>
            <w:vAlign w:val="center"/>
          </w:tcPr>
          <w:p w:rsidR="004442B5" w:rsidRPr="00621919" w:rsidRDefault="004442B5" w:rsidP="004442B5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1919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1702" w:type="dxa"/>
            <w:vAlign w:val="center"/>
          </w:tcPr>
          <w:p w:rsidR="004442B5" w:rsidRPr="00621919" w:rsidRDefault="004442B5" w:rsidP="004442B5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1919">
              <w:rPr>
                <w:rFonts w:ascii="Times New Roman" w:eastAsia="Times New Roman" w:hAnsi="Times New Roman" w:cs="Times New Roman"/>
                <w:lang w:eastAsia="ru-RU"/>
              </w:rPr>
              <w:t>Лекарственная форма</w:t>
            </w:r>
            <w:r w:rsidRPr="00621919">
              <w:rPr>
                <w:rStyle w:val="ae"/>
                <w:rFonts w:ascii="Times New Roman" w:eastAsia="Times New Roman" w:hAnsi="Times New Roman" w:cs="Times New Roman"/>
                <w:lang w:eastAsia="ru-RU"/>
              </w:rPr>
              <w:footnoteReference w:id="5"/>
            </w:r>
          </w:p>
        </w:tc>
        <w:tc>
          <w:tcPr>
            <w:tcW w:w="1559" w:type="dxa"/>
            <w:vAlign w:val="center"/>
          </w:tcPr>
          <w:p w:rsidR="004442B5" w:rsidRPr="00621919" w:rsidRDefault="004442B5" w:rsidP="004442B5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1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418" w:type="dxa"/>
            <w:vAlign w:val="center"/>
          </w:tcPr>
          <w:p w:rsidR="004442B5" w:rsidRPr="00621919" w:rsidRDefault="004442B5" w:rsidP="004442B5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1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417" w:type="dxa"/>
            <w:vAlign w:val="center"/>
          </w:tcPr>
          <w:p w:rsidR="004442B5" w:rsidRPr="00621919" w:rsidRDefault="004442B5" w:rsidP="004442B5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1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3315" w:type="dxa"/>
            <w:vAlign w:val="center"/>
          </w:tcPr>
          <w:p w:rsidR="004442B5" w:rsidRPr="00621919" w:rsidRDefault="004442B5" w:rsidP="004442B5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1919">
              <w:rPr>
                <w:rFonts w:ascii="Times New Roman" w:hAnsi="Times New Roman" w:cs="Times New Roman"/>
                <w:shd w:val="clear" w:color="auto" w:fill="FFFFFF"/>
              </w:rPr>
              <w:t>РАСТВОР ДЛЯ ВНУТРИМЫШЕЧНОГО ВВЕДЕНИЯ</w:t>
            </w:r>
          </w:p>
        </w:tc>
        <w:tc>
          <w:tcPr>
            <w:tcW w:w="993" w:type="dxa"/>
            <w:vMerge w:val="restart"/>
          </w:tcPr>
          <w:p w:rsidR="004442B5" w:rsidRPr="00822877" w:rsidRDefault="004442B5" w:rsidP="004442B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21919">
              <w:rPr>
                <w:rFonts w:ascii="Times New Roman" w:hAnsi="Times New Roman" w:cs="Times New Roman"/>
                <w:shd w:val="clear" w:color="auto" w:fill="FFFFFF"/>
              </w:rPr>
              <w:t>доз (доз(а))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/ упак</w:t>
            </w:r>
          </w:p>
        </w:tc>
        <w:tc>
          <w:tcPr>
            <w:tcW w:w="708" w:type="dxa"/>
            <w:vMerge w:val="restart"/>
          </w:tcPr>
          <w:p w:rsidR="004442B5" w:rsidRPr="00822877" w:rsidRDefault="004442B5" w:rsidP="004442B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270 / 27</w:t>
            </w:r>
          </w:p>
        </w:tc>
      </w:tr>
      <w:tr w:rsidR="004442B5" w:rsidRPr="00822877" w:rsidTr="0032069B">
        <w:trPr>
          <w:trHeight w:val="485"/>
          <w:jc w:val="center"/>
        </w:trPr>
        <w:tc>
          <w:tcPr>
            <w:tcW w:w="525" w:type="dxa"/>
            <w:vMerge/>
          </w:tcPr>
          <w:p w:rsidR="004442B5" w:rsidRPr="00822877" w:rsidRDefault="004442B5" w:rsidP="001F30A8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41" w:type="dxa"/>
            <w:vMerge/>
          </w:tcPr>
          <w:p w:rsidR="004442B5" w:rsidRPr="00822877" w:rsidRDefault="004442B5" w:rsidP="001F30A8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29" w:type="dxa"/>
            <w:vMerge/>
          </w:tcPr>
          <w:p w:rsidR="004442B5" w:rsidRPr="00822877" w:rsidRDefault="004442B5" w:rsidP="001F30A8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08" w:type="dxa"/>
            <w:vMerge/>
          </w:tcPr>
          <w:p w:rsidR="004442B5" w:rsidRPr="00822877" w:rsidRDefault="004442B5" w:rsidP="001F30A8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25" w:type="dxa"/>
            <w:vAlign w:val="center"/>
          </w:tcPr>
          <w:p w:rsidR="004442B5" w:rsidRPr="00621919" w:rsidRDefault="004442B5" w:rsidP="001F30A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1919">
              <w:rPr>
                <w:rFonts w:ascii="Times New Roman" w:eastAsia="Times New Roman" w:hAnsi="Times New Roman" w:cs="Times New Roman"/>
                <w:lang w:eastAsia="ru-RU"/>
              </w:rPr>
              <w:t>1.2</w:t>
            </w:r>
          </w:p>
        </w:tc>
        <w:tc>
          <w:tcPr>
            <w:tcW w:w="1702" w:type="dxa"/>
            <w:vAlign w:val="center"/>
          </w:tcPr>
          <w:p w:rsidR="004442B5" w:rsidRPr="00621919" w:rsidRDefault="004442B5" w:rsidP="001F30A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1919">
              <w:rPr>
                <w:rFonts w:ascii="Times New Roman" w:eastAsia="Times New Roman" w:hAnsi="Times New Roman" w:cs="Times New Roman"/>
                <w:lang w:eastAsia="ru-RU"/>
              </w:rPr>
              <w:t>Дозировка</w:t>
            </w:r>
            <w:r w:rsidRPr="00621919">
              <w:rPr>
                <w:rStyle w:val="ae"/>
                <w:rFonts w:ascii="Times New Roman" w:eastAsia="Times New Roman" w:hAnsi="Times New Roman" w:cs="Times New Roman"/>
                <w:lang w:eastAsia="ru-RU"/>
              </w:rPr>
              <w:footnoteReference w:id="6"/>
            </w:r>
          </w:p>
        </w:tc>
        <w:tc>
          <w:tcPr>
            <w:tcW w:w="1559" w:type="dxa"/>
            <w:vAlign w:val="center"/>
          </w:tcPr>
          <w:p w:rsidR="004442B5" w:rsidRPr="00621919" w:rsidRDefault="004442B5" w:rsidP="001F30A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1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418" w:type="dxa"/>
            <w:vAlign w:val="center"/>
          </w:tcPr>
          <w:p w:rsidR="004442B5" w:rsidRPr="00621919" w:rsidRDefault="004442B5" w:rsidP="001F30A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1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417" w:type="dxa"/>
            <w:vAlign w:val="center"/>
          </w:tcPr>
          <w:p w:rsidR="004442B5" w:rsidRPr="00621919" w:rsidRDefault="004442B5" w:rsidP="001F30A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1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3315" w:type="dxa"/>
            <w:vAlign w:val="center"/>
          </w:tcPr>
          <w:p w:rsidR="004442B5" w:rsidRPr="00621919" w:rsidRDefault="004442B5" w:rsidP="001F30A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1919">
              <w:rPr>
                <w:rFonts w:ascii="Times New Roman" w:eastAsia="Times New Roman" w:hAnsi="Times New Roman" w:cs="Times New Roman"/>
                <w:lang w:eastAsia="ru-RU"/>
              </w:rPr>
              <w:t>0,5 мл/доза</w:t>
            </w:r>
          </w:p>
        </w:tc>
        <w:tc>
          <w:tcPr>
            <w:tcW w:w="993" w:type="dxa"/>
            <w:vMerge/>
          </w:tcPr>
          <w:p w:rsidR="004442B5" w:rsidRPr="00822877" w:rsidRDefault="004442B5" w:rsidP="001F30A8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</w:tcPr>
          <w:p w:rsidR="004442B5" w:rsidRPr="00822877" w:rsidRDefault="004442B5" w:rsidP="001F30A8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42B5" w:rsidRPr="00822877" w:rsidTr="0032069B">
        <w:trPr>
          <w:trHeight w:val="485"/>
          <w:jc w:val="center"/>
        </w:trPr>
        <w:tc>
          <w:tcPr>
            <w:tcW w:w="525" w:type="dxa"/>
            <w:vMerge/>
          </w:tcPr>
          <w:p w:rsidR="004442B5" w:rsidRPr="00822877" w:rsidRDefault="004442B5" w:rsidP="001F30A8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41" w:type="dxa"/>
            <w:vMerge/>
          </w:tcPr>
          <w:p w:rsidR="004442B5" w:rsidRPr="00822877" w:rsidRDefault="004442B5" w:rsidP="001F30A8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29" w:type="dxa"/>
            <w:vMerge/>
          </w:tcPr>
          <w:p w:rsidR="004442B5" w:rsidRPr="00822877" w:rsidRDefault="004442B5" w:rsidP="001F30A8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08" w:type="dxa"/>
            <w:vMerge/>
          </w:tcPr>
          <w:p w:rsidR="004442B5" w:rsidRPr="00822877" w:rsidRDefault="004442B5" w:rsidP="001F30A8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25" w:type="dxa"/>
            <w:vAlign w:val="center"/>
          </w:tcPr>
          <w:p w:rsidR="004442B5" w:rsidRPr="00621919" w:rsidRDefault="004442B5" w:rsidP="001F30A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1919">
              <w:rPr>
                <w:rFonts w:ascii="Times New Roman" w:eastAsia="Times New Roman" w:hAnsi="Times New Roman" w:cs="Times New Roman"/>
                <w:lang w:eastAsia="ru-RU"/>
              </w:rPr>
              <w:t>1.3</w:t>
            </w:r>
          </w:p>
        </w:tc>
        <w:tc>
          <w:tcPr>
            <w:tcW w:w="1702" w:type="dxa"/>
            <w:vAlign w:val="center"/>
          </w:tcPr>
          <w:p w:rsidR="004442B5" w:rsidRPr="00621919" w:rsidRDefault="004442B5" w:rsidP="001F30A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1919">
              <w:rPr>
                <w:rFonts w:ascii="Times New Roman" w:eastAsia="Lucida Sans Unicode" w:hAnsi="Times New Roman" w:cs="Times New Roman"/>
                <w:bCs/>
                <w:kern w:val="2"/>
                <w:lang w:eastAsia="hi-IN" w:bidi="hi-IN"/>
              </w:rPr>
              <w:t>Показания к применению</w:t>
            </w:r>
            <w:r w:rsidRPr="00621919">
              <w:rPr>
                <w:rStyle w:val="ae"/>
                <w:rFonts w:ascii="Times New Roman" w:eastAsia="Lucida Sans Unicode" w:hAnsi="Times New Roman" w:cs="Times New Roman"/>
                <w:bCs/>
                <w:kern w:val="2"/>
                <w:lang w:eastAsia="hi-IN" w:bidi="hi-IN"/>
              </w:rPr>
              <w:footnoteReference w:id="7"/>
            </w:r>
          </w:p>
        </w:tc>
        <w:tc>
          <w:tcPr>
            <w:tcW w:w="1559" w:type="dxa"/>
            <w:vAlign w:val="center"/>
          </w:tcPr>
          <w:p w:rsidR="004442B5" w:rsidRPr="00621919" w:rsidRDefault="004442B5" w:rsidP="001F30A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1919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418" w:type="dxa"/>
            <w:vAlign w:val="center"/>
          </w:tcPr>
          <w:p w:rsidR="004442B5" w:rsidRPr="00621919" w:rsidRDefault="004442B5" w:rsidP="001F30A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1919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417" w:type="dxa"/>
            <w:vAlign w:val="center"/>
          </w:tcPr>
          <w:p w:rsidR="004442B5" w:rsidRPr="00621919" w:rsidRDefault="004442B5" w:rsidP="001F30A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1919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3315" w:type="dxa"/>
            <w:vAlign w:val="center"/>
          </w:tcPr>
          <w:p w:rsidR="004442B5" w:rsidRPr="00621919" w:rsidRDefault="004442B5" w:rsidP="001F30A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1919">
              <w:rPr>
                <w:rFonts w:ascii="Times New Roman" w:eastAsia="Times New Roman" w:hAnsi="Times New Roman" w:cs="Times New Roman"/>
                <w:lang w:eastAsia="ru-RU"/>
              </w:rPr>
              <w:t>у взрослых старше 18ти лет</w:t>
            </w:r>
          </w:p>
        </w:tc>
        <w:tc>
          <w:tcPr>
            <w:tcW w:w="993" w:type="dxa"/>
            <w:vMerge/>
          </w:tcPr>
          <w:p w:rsidR="004442B5" w:rsidRPr="00822877" w:rsidRDefault="004442B5" w:rsidP="001F30A8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</w:tcPr>
          <w:p w:rsidR="004442B5" w:rsidRPr="00822877" w:rsidRDefault="004442B5" w:rsidP="001F30A8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42B5" w:rsidRPr="00822877" w:rsidTr="0032069B">
        <w:trPr>
          <w:trHeight w:val="485"/>
          <w:jc w:val="center"/>
        </w:trPr>
        <w:tc>
          <w:tcPr>
            <w:tcW w:w="525" w:type="dxa"/>
            <w:vMerge/>
          </w:tcPr>
          <w:p w:rsidR="004442B5" w:rsidRPr="00822877" w:rsidRDefault="004442B5" w:rsidP="001F30A8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41" w:type="dxa"/>
            <w:vMerge/>
          </w:tcPr>
          <w:p w:rsidR="004442B5" w:rsidRPr="00822877" w:rsidRDefault="004442B5" w:rsidP="001F30A8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29" w:type="dxa"/>
            <w:vMerge/>
          </w:tcPr>
          <w:p w:rsidR="004442B5" w:rsidRPr="00822877" w:rsidRDefault="004442B5" w:rsidP="001F30A8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08" w:type="dxa"/>
            <w:vMerge/>
          </w:tcPr>
          <w:p w:rsidR="004442B5" w:rsidRPr="00822877" w:rsidRDefault="004442B5" w:rsidP="001F30A8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25" w:type="dxa"/>
            <w:vAlign w:val="center"/>
          </w:tcPr>
          <w:p w:rsidR="004442B5" w:rsidRPr="00621919" w:rsidRDefault="004442B5" w:rsidP="001F30A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21919">
              <w:rPr>
                <w:rFonts w:ascii="Times New Roman" w:eastAsia="Times New Roman" w:hAnsi="Times New Roman" w:cs="Times New Roman"/>
              </w:rPr>
              <w:t>1.4</w:t>
            </w:r>
          </w:p>
        </w:tc>
        <w:tc>
          <w:tcPr>
            <w:tcW w:w="1702" w:type="dxa"/>
            <w:vAlign w:val="center"/>
          </w:tcPr>
          <w:p w:rsidR="004442B5" w:rsidRPr="00621919" w:rsidRDefault="004442B5" w:rsidP="001F30A8">
            <w:pPr>
              <w:spacing w:after="10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lang w:eastAsia="hi-IN" w:bidi="hi-IN"/>
              </w:rPr>
            </w:pPr>
            <w:r w:rsidRPr="00621919">
              <w:rPr>
                <w:rFonts w:ascii="Times New Roman" w:eastAsia="Lucida Sans Unicode" w:hAnsi="Times New Roman" w:cs="Times New Roman"/>
                <w:bCs/>
                <w:kern w:val="2"/>
                <w:lang w:eastAsia="hi-IN" w:bidi="hi-IN"/>
              </w:rPr>
              <w:t>Способ применения</w:t>
            </w:r>
            <w:r w:rsidRPr="00621919">
              <w:rPr>
                <w:rStyle w:val="ae"/>
                <w:rFonts w:ascii="Times New Roman" w:eastAsia="Lucida Sans Unicode" w:hAnsi="Times New Roman" w:cs="Times New Roman"/>
                <w:bCs/>
                <w:kern w:val="2"/>
                <w:lang w:eastAsia="hi-IN" w:bidi="hi-IN"/>
              </w:rPr>
              <w:footnoteReference w:id="8"/>
            </w:r>
          </w:p>
        </w:tc>
        <w:tc>
          <w:tcPr>
            <w:tcW w:w="1559" w:type="dxa"/>
            <w:vAlign w:val="center"/>
          </w:tcPr>
          <w:p w:rsidR="004442B5" w:rsidRPr="00621919" w:rsidRDefault="004442B5" w:rsidP="001F30A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21919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1418" w:type="dxa"/>
            <w:vAlign w:val="center"/>
          </w:tcPr>
          <w:p w:rsidR="004442B5" w:rsidRPr="00621919" w:rsidRDefault="004442B5" w:rsidP="001F30A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21919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1417" w:type="dxa"/>
            <w:vAlign w:val="center"/>
          </w:tcPr>
          <w:p w:rsidR="004442B5" w:rsidRPr="00621919" w:rsidRDefault="004442B5" w:rsidP="001F30A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21919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3315" w:type="dxa"/>
            <w:vAlign w:val="center"/>
          </w:tcPr>
          <w:p w:rsidR="004442B5" w:rsidRPr="00621919" w:rsidRDefault="004442B5" w:rsidP="001F30A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21919">
              <w:rPr>
                <w:rFonts w:ascii="Times New Roman" w:eastAsia="Times New Roman" w:hAnsi="Times New Roman" w:cs="Times New Roman"/>
              </w:rPr>
              <w:t>Вакцина вводится однократно</w:t>
            </w:r>
          </w:p>
        </w:tc>
        <w:tc>
          <w:tcPr>
            <w:tcW w:w="993" w:type="dxa"/>
            <w:vMerge/>
          </w:tcPr>
          <w:p w:rsidR="004442B5" w:rsidRPr="00822877" w:rsidRDefault="004442B5" w:rsidP="001F30A8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</w:tcPr>
          <w:p w:rsidR="004442B5" w:rsidRPr="00822877" w:rsidRDefault="004442B5" w:rsidP="001F30A8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:rsidR="00812B72" w:rsidRDefault="00812B72" w:rsidP="00AF4647">
      <w:pPr>
        <w:spacing w:after="0" w:line="240" w:lineRule="auto"/>
      </w:pPr>
    </w:p>
    <w:sectPr w:rsidR="00812B72" w:rsidSect="00363F05">
      <w:pgSz w:w="16838" w:h="11906" w:orient="landscape"/>
      <w:pgMar w:top="426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0A24" w:rsidRDefault="00560A24" w:rsidP="00621919">
      <w:pPr>
        <w:spacing w:after="0" w:line="240" w:lineRule="auto"/>
      </w:pPr>
      <w:r>
        <w:separator/>
      </w:r>
    </w:p>
  </w:endnote>
  <w:endnote w:type="continuationSeparator" w:id="0">
    <w:p w:rsidR="00560A24" w:rsidRDefault="00560A24" w:rsidP="006219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0A24" w:rsidRDefault="00560A24" w:rsidP="00621919">
      <w:pPr>
        <w:spacing w:after="0" w:line="240" w:lineRule="auto"/>
      </w:pPr>
      <w:r>
        <w:separator/>
      </w:r>
    </w:p>
  </w:footnote>
  <w:footnote w:type="continuationSeparator" w:id="0">
    <w:p w:rsidR="00560A24" w:rsidRDefault="00560A24" w:rsidP="00621919">
      <w:pPr>
        <w:spacing w:after="0" w:line="240" w:lineRule="auto"/>
      </w:pPr>
      <w:r>
        <w:continuationSeparator/>
      </w:r>
    </w:p>
  </w:footnote>
  <w:footnote w:id="1">
    <w:p w:rsidR="00297F63" w:rsidRDefault="00297F63" w:rsidP="00621919">
      <w:pPr>
        <w:autoSpaceDE w:val="0"/>
        <w:autoSpaceDN w:val="0"/>
        <w:adjustRightInd w:val="0"/>
        <w:spacing w:after="0" w:line="240" w:lineRule="auto"/>
        <w:ind w:left="-284" w:right="-598" w:firstLine="284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ae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>Лекарственный препарат включен в перечень жизненно необходимых и важнейших лекарственных препаратов: Да</w:t>
      </w:r>
    </w:p>
    <w:p w:rsidR="00297F63" w:rsidRDefault="00297F63" w:rsidP="00621919">
      <w:pPr>
        <w:autoSpaceDE w:val="0"/>
        <w:autoSpaceDN w:val="0"/>
        <w:adjustRightInd w:val="0"/>
        <w:spacing w:after="0" w:line="240" w:lineRule="auto"/>
        <w:ind w:right="-59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Наличие в лекарственном препарате наркотических средств, психотропных веществ и их прекурсоров: Нет</w:t>
      </w:r>
    </w:p>
  </w:footnote>
  <w:footnote w:id="2">
    <w:p w:rsidR="00297F63" w:rsidRDefault="00297F63" w:rsidP="00621919">
      <w:pPr>
        <w:pStyle w:val="ad"/>
        <w:rPr>
          <w:rFonts w:ascii="Times New Roman" w:hAnsi="Times New Roman" w:cs="Times New Roman"/>
          <w:sz w:val="18"/>
          <w:szCs w:val="18"/>
        </w:rPr>
      </w:pPr>
      <w:r>
        <w:rPr>
          <w:rStyle w:val="ae"/>
          <w:sz w:val="18"/>
          <w:szCs w:val="18"/>
        </w:rPr>
        <w:footnoteRef/>
      </w:r>
      <w:r>
        <w:rPr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Поставщик может предложить эквивалентную лекарственную форму (эквивалентной признается лекарственная форма лекарственного препарата, признанного взаимозаменяемым с указанным в описании объекта закупки согласно требованиям статьи 27.1 Федерального закона «Об обращении лекарственных средств» от 12.04.2010 №61-ФЗ). Эквивалентная лекарственная форма должна быть определена с учетом информации о взаимозаменяемости лекарственных препаратов для медицинского применения, содержащаяся в перечне взаимозаменяемых лекарственных препаратов, размещённом на официальном сайте Министерства здравоохранения Российской Федерации в информационно-телекоммуникационной сети "Интернет".</w:t>
      </w:r>
    </w:p>
    <w:p w:rsidR="00297F63" w:rsidRDefault="00297F63" w:rsidP="00621919">
      <w:pPr>
        <w:autoSpaceDE w:val="0"/>
        <w:autoSpaceDN w:val="0"/>
        <w:adjustRightInd w:val="0"/>
        <w:spacing w:after="0" w:line="240" w:lineRule="auto"/>
        <w:ind w:left="-284" w:right="-598" w:firstLine="540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>При предложении Участником закупки эквивалентной лекарственной формы препарата в комплектации к нему должны быть предусмотрены растворитель или устройство для разведения и введения лекарственного препарата, а также инструменты для вскрытия ампул (например, пилки).</w:t>
      </w:r>
    </w:p>
  </w:footnote>
  <w:footnote w:id="3">
    <w:p w:rsidR="00297F63" w:rsidRDefault="00297F63" w:rsidP="00621919">
      <w:pPr>
        <w:autoSpaceDE w:val="0"/>
        <w:autoSpaceDN w:val="0"/>
        <w:adjustRightInd w:val="0"/>
        <w:spacing w:after="0" w:line="240" w:lineRule="auto"/>
        <w:ind w:right="-598"/>
        <w:jc w:val="both"/>
        <w:rPr>
          <w:sz w:val="18"/>
          <w:szCs w:val="18"/>
        </w:rPr>
      </w:pPr>
      <w:r>
        <w:rPr>
          <w:rStyle w:val="ae"/>
          <w:sz w:val="18"/>
          <w:szCs w:val="18"/>
        </w:rPr>
        <w:footnoteRef/>
      </w:r>
      <w:r>
        <w:rPr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Поставщик может предложить дозировку лекарственного препарата в кратной дозировке и двойном количестве, а также некратную эквивалентную дозировку, позволяющую достичь одинакового терапевтического эффекта.</w:t>
      </w:r>
    </w:p>
  </w:footnote>
  <w:footnote w:id="4">
    <w:p w:rsidR="004442B5" w:rsidRDefault="004442B5" w:rsidP="001F30A8">
      <w:pPr>
        <w:autoSpaceDE w:val="0"/>
        <w:autoSpaceDN w:val="0"/>
        <w:adjustRightInd w:val="0"/>
        <w:spacing w:after="0" w:line="240" w:lineRule="auto"/>
        <w:ind w:left="-284" w:right="-598" w:firstLine="284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ae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>Лекарственный препарат включен в перечень жизненно необходимых и важнейших лекарственных препаратов: Да</w:t>
      </w:r>
    </w:p>
    <w:p w:rsidR="004442B5" w:rsidRDefault="004442B5" w:rsidP="001F30A8">
      <w:pPr>
        <w:autoSpaceDE w:val="0"/>
        <w:autoSpaceDN w:val="0"/>
        <w:adjustRightInd w:val="0"/>
        <w:spacing w:after="0" w:line="240" w:lineRule="auto"/>
        <w:ind w:right="-59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Наличие в лекарственном препарате наркотических средств, психотропных веществ и их прекурсоров: Нет</w:t>
      </w:r>
    </w:p>
  </w:footnote>
  <w:footnote w:id="5">
    <w:p w:rsidR="004442B5" w:rsidRDefault="004442B5" w:rsidP="00621919">
      <w:pPr>
        <w:pStyle w:val="ad"/>
        <w:rPr>
          <w:rFonts w:ascii="Times New Roman" w:hAnsi="Times New Roman" w:cs="Times New Roman"/>
          <w:sz w:val="18"/>
          <w:szCs w:val="18"/>
        </w:rPr>
      </w:pPr>
      <w:r>
        <w:rPr>
          <w:rStyle w:val="ae"/>
          <w:sz w:val="18"/>
          <w:szCs w:val="18"/>
        </w:rPr>
        <w:footnoteRef/>
      </w:r>
      <w:r>
        <w:rPr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Поставщик может предложить эквивалентную лекарственную форму (эквивалентной признается лекарственная форма лекарственного препарата, признанного взаимозаменяемым с указанным в описании объекта закупки согласно требованиям статьи 27.1 Федерального закона «Об обращении лекарственных средств» от 12.04.2010 №61-ФЗ). Эквивалентная лекарственная форма должна быть определена с учетом информации о взаимозаменяемости лекарственных препаратов для медицинского применения, содержащаяся в перечне взаимозаменяемых лекарственных препаратов, размещённом на официальном сайте Министерства здравоохранения Российской Федерации в информационно-телекоммуникационной сети "Интернет".</w:t>
      </w:r>
    </w:p>
    <w:p w:rsidR="004442B5" w:rsidRDefault="004442B5" w:rsidP="00621919">
      <w:pPr>
        <w:autoSpaceDE w:val="0"/>
        <w:autoSpaceDN w:val="0"/>
        <w:adjustRightInd w:val="0"/>
        <w:spacing w:after="0" w:line="240" w:lineRule="auto"/>
        <w:ind w:left="-284" w:right="-598" w:firstLine="540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>При предложении Участником закупки эквивалентной лекарственной формы препарата в комплектации к нему должны быть предусмотрены растворитель или устройство для разведения и введения лекарственного препарата, а также инструменты для вскрытия ампул (например, пилки).</w:t>
      </w:r>
    </w:p>
  </w:footnote>
  <w:footnote w:id="6">
    <w:p w:rsidR="004442B5" w:rsidRDefault="004442B5" w:rsidP="00621919">
      <w:pPr>
        <w:autoSpaceDE w:val="0"/>
        <w:autoSpaceDN w:val="0"/>
        <w:adjustRightInd w:val="0"/>
        <w:spacing w:after="0" w:line="240" w:lineRule="auto"/>
        <w:ind w:right="-598"/>
        <w:jc w:val="both"/>
        <w:rPr>
          <w:sz w:val="18"/>
          <w:szCs w:val="18"/>
        </w:rPr>
      </w:pPr>
      <w:r>
        <w:rPr>
          <w:rStyle w:val="ae"/>
          <w:sz w:val="18"/>
          <w:szCs w:val="18"/>
        </w:rPr>
        <w:footnoteRef/>
      </w:r>
      <w:r>
        <w:rPr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Поставщик может предложить дозировку лекарственного препарата в кратной дозировке и двойном количестве, а также некратную эквивалентную дозировку, позволяющую достичь одинакового терапевтического эффекта.</w:t>
      </w:r>
    </w:p>
  </w:footnote>
  <w:footnote w:id="7">
    <w:p w:rsidR="004442B5" w:rsidRDefault="004442B5" w:rsidP="00621919">
      <w:pPr>
        <w:autoSpaceDE w:val="0"/>
        <w:autoSpaceDN w:val="0"/>
        <w:adjustRightInd w:val="0"/>
        <w:spacing w:after="0" w:line="240" w:lineRule="auto"/>
        <w:jc w:val="both"/>
        <w:rPr>
          <w:sz w:val="18"/>
          <w:szCs w:val="18"/>
        </w:rPr>
      </w:pPr>
      <w:r>
        <w:rPr>
          <w:rStyle w:val="ae"/>
          <w:rFonts w:ascii="Times New Roman" w:hAnsi="Times New Roman" w:cs="Times New Roman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>Данное условие связано с тем, что вакцинация планируется у лиц старше 60 лет.</w:t>
      </w:r>
    </w:p>
  </w:footnote>
  <w:footnote w:id="8">
    <w:p w:rsidR="004442B5" w:rsidRDefault="004442B5" w:rsidP="00621919">
      <w:pPr>
        <w:pStyle w:val="ad"/>
        <w:rPr>
          <w:sz w:val="18"/>
          <w:szCs w:val="18"/>
        </w:rPr>
      </w:pPr>
      <w:r>
        <w:rPr>
          <w:rStyle w:val="ae"/>
          <w:sz w:val="18"/>
          <w:szCs w:val="18"/>
        </w:rPr>
        <w:footnoteRef/>
      </w:r>
      <w:r>
        <w:rPr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Данное условие связано с короткой схемой вакцинации, что в свою очередь приводит к более скорой выработке иммунитета к вирусу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551967"/>
    <w:multiLevelType w:val="hybridMultilevel"/>
    <w:tmpl w:val="B8AC413C"/>
    <w:lvl w:ilvl="0" w:tplc="0F2211B2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3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9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  <w:rPr>
        <w:rFonts w:cs="Times New Roman"/>
      </w:rPr>
    </w:lvl>
  </w:abstractNum>
  <w:abstractNum w:abstractNumId="1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C775F8C"/>
    <w:multiLevelType w:val="multilevel"/>
    <w:tmpl w:val="76F4DF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3" w15:restartNumberingAfterBreak="0">
    <w:nsid w:val="5AFD641D"/>
    <w:multiLevelType w:val="hybridMultilevel"/>
    <w:tmpl w:val="B6F0A0EC"/>
    <w:lvl w:ilvl="0" w:tplc="71B494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B727B73"/>
    <w:multiLevelType w:val="multilevel"/>
    <w:tmpl w:val="706E8DE6"/>
    <w:lvl w:ilvl="0">
      <w:start w:val="2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5" w15:restartNumberingAfterBreak="0">
    <w:nsid w:val="5FDA06A9"/>
    <w:multiLevelType w:val="hybridMultilevel"/>
    <w:tmpl w:val="45B0CB98"/>
    <w:lvl w:ilvl="0" w:tplc="BDC4A1AC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6FF"/>
    <w:rsid w:val="000148CD"/>
    <w:rsid w:val="0003616D"/>
    <w:rsid w:val="000409A7"/>
    <w:rsid w:val="00094E36"/>
    <w:rsid w:val="000D11EA"/>
    <w:rsid w:val="000D1CFE"/>
    <w:rsid w:val="000E20A5"/>
    <w:rsid w:val="001943BB"/>
    <w:rsid w:val="001A0E07"/>
    <w:rsid w:val="001C1237"/>
    <w:rsid w:val="001C7565"/>
    <w:rsid w:val="001F30A8"/>
    <w:rsid w:val="00231833"/>
    <w:rsid w:val="00264CD6"/>
    <w:rsid w:val="00297F63"/>
    <w:rsid w:val="002D2BD6"/>
    <w:rsid w:val="00321EC4"/>
    <w:rsid w:val="003240D3"/>
    <w:rsid w:val="00327713"/>
    <w:rsid w:val="00363F05"/>
    <w:rsid w:val="0036779E"/>
    <w:rsid w:val="003709D4"/>
    <w:rsid w:val="003C368C"/>
    <w:rsid w:val="003C3CD3"/>
    <w:rsid w:val="003C4F36"/>
    <w:rsid w:val="003C5273"/>
    <w:rsid w:val="003E56B6"/>
    <w:rsid w:val="004247F2"/>
    <w:rsid w:val="0044384E"/>
    <w:rsid w:val="004442B5"/>
    <w:rsid w:val="0047706C"/>
    <w:rsid w:val="004845F9"/>
    <w:rsid w:val="004F1D10"/>
    <w:rsid w:val="004F42A8"/>
    <w:rsid w:val="005144F5"/>
    <w:rsid w:val="0052138C"/>
    <w:rsid w:val="00560A24"/>
    <w:rsid w:val="0057677A"/>
    <w:rsid w:val="00583353"/>
    <w:rsid w:val="00583C89"/>
    <w:rsid w:val="00595520"/>
    <w:rsid w:val="005A6A3E"/>
    <w:rsid w:val="00601DD2"/>
    <w:rsid w:val="00621919"/>
    <w:rsid w:val="00631EA6"/>
    <w:rsid w:val="00660AED"/>
    <w:rsid w:val="00693AA9"/>
    <w:rsid w:val="006A46FF"/>
    <w:rsid w:val="006D4A25"/>
    <w:rsid w:val="006E7FC3"/>
    <w:rsid w:val="00703D05"/>
    <w:rsid w:val="00717009"/>
    <w:rsid w:val="0072159A"/>
    <w:rsid w:val="00726555"/>
    <w:rsid w:val="00731F78"/>
    <w:rsid w:val="00737844"/>
    <w:rsid w:val="00774F60"/>
    <w:rsid w:val="00784BA2"/>
    <w:rsid w:val="00791904"/>
    <w:rsid w:val="007C6850"/>
    <w:rsid w:val="007F1328"/>
    <w:rsid w:val="007F161E"/>
    <w:rsid w:val="007F465E"/>
    <w:rsid w:val="00812B72"/>
    <w:rsid w:val="0081333C"/>
    <w:rsid w:val="008134DC"/>
    <w:rsid w:val="00822877"/>
    <w:rsid w:val="00837448"/>
    <w:rsid w:val="008420B9"/>
    <w:rsid w:val="00842B8C"/>
    <w:rsid w:val="00883841"/>
    <w:rsid w:val="00902299"/>
    <w:rsid w:val="00904708"/>
    <w:rsid w:val="00920F58"/>
    <w:rsid w:val="00924991"/>
    <w:rsid w:val="0098678F"/>
    <w:rsid w:val="009B4ECF"/>
    <w:rsid w:val="009C03B7"/>
    <w:rsid w:val="009D0DFC"/>
    <w:rsid w:val="009D588F"/>
    <w:rsid w:val="00A16921"/>
    <w:rsid w:val="00A27B21"/>
    <w:rsid w:val="00AB194A"/>
    <w:rsid w:val="00AB684D"/>
    <w:rsid w:val="00AD2C9F"/>
    <w:rsid w:val="00AD67FC"/>
    <w:rsid w:val="00AF3765"/>
    <w:rsid w:val="00AF4647"/>
    <w:rsid w:val="00AF6C4A"/>
    <w:rsid w:val="00B263ED"/>
    <w:rsid w:val="00B71860"/>
    <w:rsid w:val="00B77761"/>
    <w:rsid w:val="00B90EC2"/>
    <w:rsid w:val="00BC2E45"/>
    <w:rsid w:val="00BE1123"/>
    <w:rsid w:val="00C003D8"/>
    <w:rsid w:val="00C11134"/>
    <w:rsid w:val="00C25529"/>
    <w:rsid w:val="00C45B93"/>
    <w:rsid w:val="00C54814"/>
    <w:rsid w:val="00C55FAA"/>
    <w:rsid w:val="00C91EAA"/>
    <w:rsid w:val="00D17E14"/>
    <w:rsid w:val="00D7240D"/>
    <w:rsid w:val="00D93980"/>
    <w:rsid w:val="00E13AC5"/>
    <w:rsid w:val="00E5687A"/>
    <w:rsid w:val="00E637EE"/>
    <w:rsid w:val="00EB2A45"/>
    <w:rsid w:val="00EE1859"/>
    <w:rsid w:val="00EF1459"/>
    <w:rsid w:val="00F07F72"/>
    <w:rsid w:val="00F804EA"/>
    <w:rsid w:val="00FC61B7"/>
    <w:rsid w:val="00FD1E47"/>
    <w:rsid w:val="00FE1B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571EB"/>
  <w15:docId w15:val="{5ED15AAB-9A5D-4C65-8949-530A8D6A3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3C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rsid w:val="00583C89"/>
    <w:pPr>
      <w:spacing w:after="0" w:line="240" w:lineRule="auto"/>
      <w:ind w:left="720"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сновной текст 21"/>
    <w:basedOn w:val="a"/>
    <w:rsid w:val="00D7240D"/>
    <w:pPr>
      <w:widowControl w:val="0"/>
      <w:spacing w:after="0" w:line="240" w:lineRule="auto"/>
      <w:ind w:left="567" w:hanging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E7F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7FC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qFormat/>
    <w:rsid w:val="009022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902299"/>
    <w:rPr>
      <w:rFonts w:ascii="Calibri" w:eastAsia="Times New Roman" w:hAnsi="Calibri" w:cs="Calibri"/>
      <w:szCs w:val="20"/>
      <w:lang w:eastAsia="ru-RU"/>
    </w:rPr>
  </w:style>
  <w:style w:type="paragraph" w:styleId="a6">
    <w:name w:val="List Paragraph"/>
    <w:aliases w:val="ТЗ список,Абзац списка литеральный"/>
    <w:basedOn w:val="a"/>
    <w:link w:val="a7"/>
    <w:uiPriority w:val="34"/>
    <w:qFormat/>
    <w:rsid w:val="007F1328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7">
    <w:name w:val="Обычный7"/>
    <w:qFormat/>
    <w:rsid w:val="00E637EE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styleId="a8">
    <w:name w:val="No Spacing"/>
    <w:aliases w:val="для таблиц"/>
    <w:link w:val="a9"/>
    <w:uiPriority w:val="1"/>
    <w:qFormat/>
    <w:rsid w:val="00883841"/>
    <w:pPr>
      <w:spacing w:after="0" w:line="240" w:lineRule="auto"/>
    </w:pPr>
  </w:style>
  <w:style w:type="character" w:customStyle="1" w:styleId="a9">
    <w:name w:val="Без интервала Знак"/>
    <w:aliases w:val="для таблиц Знак"/>
    <w:link w:val="a8"/>
    <w:uiPriority w:val="1"/>
    <w:rsid w:val="00AB194A"/>
  </w:style>
  <w:style w:type="character" w:customStyle="1" w:styleId="4">
    <w:name w:val="Основной шрифт абзаца4"/>
    <w:rsid w:val="00AB194A"/>
    <w:rPr>
      <w:sz w:val="24"/>
    </w:rPr>
  </w:style>
  <w:style w:type="paragraph" w:styleId="aa">
    <w:name w:val="Body Text"/>
    <w:aliases w:val="Список 1,Body Text Char,Знак Знак Знак,Основной текст Знак Знак Знак,Основной текст Знак Знак,body text,Заг1,BO,ID,body indent,ändrad, ändrad,EHPT,Body Text2"/>
    <w:basedOn w:val="a"/>
    <w:link w:val="ab"/>
    <w:unhideWhenUsed/>
    <w:rsid w:val="00AB194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aliases w:val="Список 1 Знак,Body Text Char Знак,Знак Знак Знак Знак,Основной текст Знак Знак Знак Знак,Основной текст Знак Знак Знак1,body text Знак,Заг1 Знак,BO Знак,ID Знак,body indent Знак,ändrad Знак, ändrad Знак,EHPT Знак,Body Text2 Знак"/>
    <w:basedOn w:val="a0"/>
    <w:link w:val="aa"/>
    <w:rsid w:val="00AB194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Абзац списка Знак"/>
    <w:aliases w:val="ТЗ список Знак,Абзац списка литеральный Знак"/>
    <w:link w:val="a6"/>
    <w:uiPriority w:val="34"/>
    <w:rsid w:val="00B77761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blk3">
    <w:name w:val="blk3"/>
    <w:rsid w:val="00837448"/>
    <w:rPr>
      <w:vanish w:val="0"/>
      <w:webHidden w:val="0"/>
      <w:specVanish w:val="0"/>
    </w:rPr>
  </w:style>
  <w:style w:type="character" w:customStyle="1" w:styleId="ac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d"/>
    <w:uiPriority w:val="99"/>
    <w:semiHidden/>
    <w:locked/>
    <w:rsid w:val="00621919"/>
    <w:rPr>
      <w:sz w:val="20"/>
      <w:szCs w:val="20"/>
    </w:rPr>
  </w:style>
  <w:style w:type="paragraph" w:styleId="ad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c"/>
    <w:uiPriority w:val="99"/>
    <w:semiHidden/>
    <w:unhideWhenUsed/>
    <w:qFormat/>
    <w:rsid w:val="00621919"/>
    <w:pPr>
      <w:spacing w:after="0" w:line="240" w:lineRule="auto"/>
    </w:pPr>
    <w:rPr>
      <w:sz w:val="20"/>
      <w:szCs w:val="20"/>
    </w:rPr>
  </w:style>
  <w:style w:type="character" w:customStyle="1" w:styleId="1">
    <w:name w:val="Текст сноски Знак1"/>
    <w:basedOn w:val="a0"/>
    <w:uiPriority w:val="99"/>
    <w:semiHidden/>
    <w:rsid w:val="00621919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6219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514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3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45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17EC88-0796-4484-8F8B-198EE4F76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1866</Words>
  <Characters>10641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g.zhirnova</cp:lastModifiedBy>
  <cp:revision>3</cp:revision>
  <cp:lastPrinted>2022-03-14T10:44:00Z</cp:lastPrinted>
  <dcterms:created xsi:type="dcterms:W3CDTF">2023-11-24T13:32:00Z</dcterms:created>
  <dcterms:modified xsi:type="dcterms:W3CDTF">2023-11-27T07:12:00Z</dcterms:modified>
</cp:coreProperties>
</file>