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57F45" w14:textId="21FFCEF2" w:rsidR="00BE4399" w:rsidRPr="00B44FD1" w:rsidRDefault="00F22636">
      <w:pPr>
        <w:pStyle w:val="ae"/>
        <w:rPr>
          <w:szCs w:val="24"/>
        </w:rPr>
      </w:pPr>
      <w:r w:rsidRPr="00B44FD1">
        <w:t>Контракт</w:t>
      </w:r>
      <w:r w:rsidR="003A2835" w:rsidRPr="00B44FD1">
        <w:t xml:space="preserve"> №</w:t>
      </w:r>
      <w:r w:rsidR="006B5241" w:rsidRPr="00B44FD1">
        <w:t xml:space="preserve"> </w:t>
      </w:r>
    </w:p>
    <w:p w14:paraId="77303DA6" w14:textId="47B51C69" w:rsidR="00BE4399" w:rsidRPr="00B44FD1" w:rsidRDefault="0000765E">
      <w:pPr>
        <w:jc w:val="right"/>
        <w:rPr>
          <w:sz w:val="20"/>
        </w:rPr>
      </w:pPr>
      <w:r w:rsidRPr="00B44FD1">
        <w:rPr>
          <w:sz w:val="20"/>
        </w:rPr>
        <w:t>г.</w:t>
      </w:r>
      <w:r w:rsidR="00752DDE">
        <w:rPr>
          <w:sz w:val="20"/>
        </w:rPr>
        <w:t xml:space="preserve"> </w:t>
      </w:r>
      <w:r w:rsidRPr="00B44FD1">
        <w:rPr>
          <w:sz w:val="20"/>
        </w:rPr>
        <w:t>Санкт-</w:t>
      </w:r>
      <w:r w:rsidR="003A2835" w:rsidRPr="00B44FD1">
        <w:rPr>
          <w:sz w:val="20"/>
        </w:rPr>
        <w:t>Петербург</w:t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</w:r>
      <w:r w:rsidR="003A2835" w:rsidRPr="00B44FD1">
        <w:rPr>
          <w:sz w:val="20"/>
        </w:rPr>
        <w:tab/>
        <w:t xml:space="preserve">                                       </w:t>
      </w:r>
      <w:proofErr w:type="gramStart"/>
      <w:r w:rsidR="003A2835" w:rsidRPr="00B44FD1">
        <w:rPr>
          <w:sz w:val="20"/>
        </w:rPr>
        <w:t xml:space="preserve">   «</w:t>
      </w:r>
      <w:proofErr w:type="gramEnd"/>
      <w:r w:rsidR="003A2835" w:rsidRPr="00B44FD1">
        <w:rPr>
          <w:sz w:val="20"/>
        </w:rPr>
        <w:t xml:space="preserve">    »                       </w:t>
      </w:r>
      <w:r w:rsidR="00166696">
        <w:rPr>
          <w:sz w:val="20"/>
        </w:rPr>
        <w:t>2023</w:t>
      </w:r>
      <w:r w:rsidR="003A2835" w:rsidRPr="00B44FD1">
        <w:rPr>
          <w:sz w:val="20"/>
        </w:rPr>
        <w:t xml:space="preserve"> г.</w:t>
      </w:r>
    </w:p>
    <w:p w14:paraId="10BA035E" w14:textId="77777777" w:rsidR="00BE4399" w:rsidRPr="00B44FD1" w:rsidRDefault="00BE4399">
      <w:pPr>
        <w:jc w:val="both"/>
        <w:rPr>
          <w:bCs/>
          <w:sz w:val="20"/>
        </w:rPr>
      </w:pPr>
    </w:p>
    <w:p w14:paraId="4B1FDC94" w14:textId="24FDC139" w:rsidR="00BE4399" w:rsidRPr="00B44FD1" w:rsidRDefault="003A2835">
      <w:pPr>
        <w:jc w:val="both"/>
        <w:rPr>
          <w:bCs/>
          <w:sz w:val="20"/>
        </w:rPr>
      </w:pPr>
      <w:r w:rsidRPr="00B44FD1">
        <w:rPr>
          <w:bCs/>
          <w:sz w:val="20"/>
        </w:rPr>
        <w:t xml:space="preserve">Государственное бюджетное дошкольное образовательное учреждение детский сад № 4 Адмиралтейского района Санкт-Петербурга, в лице Заведующего </w:t>
      </w:r>
      <w:proofErr w:type="spellStart"/>
      <w:r w:rsidRPr="00B44FD1">
        <w:rPr>
          <w:bCs/>
          <w:sz w:val="20"/>
        </w:rPr>
        <w:t>Односталко</w:t>
      </w:r>
      <w:proofErr w:type="spellEnd"/>
      <w:r w:rsidRPr="00B44FD1">
        <w:rPr>
          <w:bCs/>
          <w:sz w:val="20"/>
        </w:rPr>
        <w:t xml:space="preserve"> Е.А, действующего на основании Устава ,с одной стороны ,</w:t>
      </w:r>
      <w:r w:rsidR="009470BA" w:rsidRPr="00B44FD1">
        <w:rPr>
          <w:bCs/>
          <w:sz w:val="20"/>
        </w:rPr>
        <w:t xml:space="preserve"> и </w:t>
      </w:r>
      <w:r w:rsidR="00EF145B" w:rsidRPr="00B44FD1">
        <w:rPr>
          <w:bCs/>
          <w:sz w:val="20"/>
        </w:rPr>
        <w:t>____________________</w:t>
      </w:r>
      <w:r w:rsidR="009470BA" w:rsidRPr="00B44FD1">
        <w:rPr>
          <w:bCs/>
          <w:sz w:val="20"/>
        </w:rPr>
        <w:t>», именуемое в дальнейшем «</w:t>
      </w:r>
      <w:r w:rsidR="002A22F7" w:rsidRPr="00B44FD1">
        <w:rPr>
          <w:bCs/>
          <w:sz w:val="20"/>
        </w:rPr>
        <w:t>Поставщик</w:t>
      </w:r>
      <w:r w:rsidR="009470BA" w:rsidRPr="00B44FD1">
        <w:rPr>
          <w:bCs/>
          <w:sz w:val="20"/>
        </w:rPr>
        <w:t xml:space="preserve">», в </w:t>
      </w:r>
      <w:r w:rsidR="00EF145B" w:rsidRPr="00B44FD1">
        <w:rPr>
          <w:bCs/>
          <w:sz w:val="20"/>
        </w:rPr>
        <w:t>_______________</w:t>
      </w:r>
      <w:r w:rsidR="009470BA" w:rsidRPr="00B44FD1">
        <w:rPr>
          <w:bCs/>
          <w:sz w:val="20"/>
        </w:rPr>
        <w:t xml:space="preserve">, действующего на основании </w:t>
      </w:r>
      <w:r w:rsidR="00EF145B" w:rsidRPr="00B44FD1">
        <w:rPr>
          <w:bCs/>
          <w:sz w:val="20"/>
        </w:rPr>
        <w:t>_____________</w:t>
      </w:r>
      <w:r w:rsidRPr="00B44FD1">
        <w:rPr>
          <w:bCs/>
          <w:sz w:val="20"/>
        </w:rPr>
        <w:t xml:space="preserve">, с другой стороны, в соответствии с Гражданским Кодексом РФ и пунктом 4 части 1статьи 93 Федерального закона 44-ФЗ от 05.04.2013 г, заключили настоящий </w:t>
      </w:r>
      <w:r w:rsidR="00F22636" w:rsidRPr="00B44FD1">
        <w:rPr>
          <w:bCs/>
          <w:sz w:val="20"/>
        </w:rPr>
        <w:t>Контракт</w:t>
      </w:r>
      <w:r w:rsidRPr="00B44FD1">
        <w:rPr>
          <w:bCs/>
          <w:sz w:val="20"/>
        </w:rPr>
        <w:t xml:space="preserve"> о нижеследующем, :</w:t>
      </w:r>
    </w:p>
    <w:p w14:paraId="205DF2C8" w14:textId="77777777" w:rsidR="00BE4399" w:rsidRPr="00B44FD1" w:rsidRDefault="00BE4399">
      <w:pPr>
        <w:jc w:val="both"/>
        <w:rPr>
          <w:sz w:val="20"/>
        </w:rPr>
      </w:pPr>
    </w:p>
    <w:p w14:paraId="4F37B467" w14:textId="77777777" w:rsidR="00BE4399" w:rsidRPr="00B44FD1" w:rsidRDefault="003A2835">
      <w:p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 xml:space="preserve">1. Предмет </w:t>
      </w:r>
      <w:r w:rsidR="00F22636" w:rsidRPr="00B44FD1">
        <w:rPr>
          <w:b/>
          <w:caps/>
          <w:sz w:val="20"/>
        </w:rPr>
        <w:t>Контракт</w:t>
      </w:r>
      <w:r w:rsidRPr="00B44FD1">
        <w:rPr>
          <w:b/>
          <w:caps/>
          <w:sz w:val="20"/>
        </w:rPr>
        <w:t>а</w:t>
      </w:r>
    </w:p>
    <w:p w14:paraId="2710B3C7" w14:textId="5E636B3B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 xml:space="preserve">1.1. Поставщик обязуется </w:t>
      </w:r>
      <w:r w:rsidR="00F22636" w:rsidRPr="00B44FD1">
        <w:rPr>
          <w:sz w:val="20"/>
        </w:rPr>
        <w:t>осуществить поставку</w:t>
      </w:r>
      <w:r w:rsidR="00F868D5" w:rsidRPr="00B44FD1">
        <w:rPr>
          <w:sz w:val="20"/>
        </w:rPr>
        <w:t xml:space="preserve"> </w:t>
      </w:r>
      <w:r w:rsidR="002C7251">
        <w:rPr>
          <w:sz w:val="20"/>
        </w:rPr>
        <w:t>деталей плиты</w:t>
      </w:r>
      <w:r w:rsidR="002C7251" w:rsidRPr="002355B2">
        <w:rPr>
          <w:sz w:val="20"/>
        </w:rPr>
        <w:t xml:space="preserve"> </w:t>
      </w:r>
      <w:r w:rsidR="002C7251" w:rsidRPr="00B44FD1">
        <w:rPr>
          <w:sz w:val="20"/>
        </w:rPr>
        <w:t>(</w:t>
      </w:r>
      <w:r w:rsidRPr="00B44FD1">
        <w:rPr>
          <w:sz w:val="20"/>
        </w:rPr>
        <w:t>далее-Товар) в указанны</w:t>
      </w:r>
      <w:r w:rsidR="000E3457">
        <w:rPr>
          <w:sz w:val="20"/>
        </w:rPr>
        <w:t xml:space="preserve">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ом срок, а Заказчик производит оплату поставленного и принятого Товара в соответствии со спецификацией (Приложение №1) к настоящему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у, являющейся его неотъемлемой частью.   </w:t>
      </w:r>
    </w:p>
    <w:p w14:paraId="46CDA366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1.2. Количество, развернутая номенклатура (ассортимент), цены указываются в Спецификации, счетах, накладных.</w:t>
      </w:r>
    </w:p>
    <w:p w14:paraId="5A024C2E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25316F88" w14:textId="77777777" w:rsidR="00BE4399" w:rsidRPr="00B44FD1" w:rsidRDefault="003A2835">
      <w:p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2. ЦЕНА И ПОРЯДОК РАСЧЕТОВ</w:t>
      </w:r>
    </w:p>
    <w:p w14:paraId="749080AE" w14:textId="7ACF662A" w:rsidR="00BE4399" w:rsidRPr="00B44FD1" w:rsidRDefault="003A2835">
      <w:pPr>
        <w:ind w:firstLine="540"/>
      </w:pPr>
      <w:r w:rsidRPr="00B44FD1">
        <w:rPr>
          <w:sz w:val="20"/>
        </w:rPr>
        <w:t xml:space="preserve">2.1. Стоимость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составляет </w:t>
      </w:r>
      <w:r w:rsidR="00EF145B" w:rsidRPr="00B44FD1">
        <w:rPr>
          <w:sz w:val="20"/>
        </w:rPr>
        <w:t>__________</w:t>
      </w:r>
      <w:r w:rsidR="002C03FB" w:rsidRPr="00B44FD1">
        <w:rPr>
          <w:sz w:val="20"/>
        </w:rPr>
        <w:t xml:space="preserve"> </w:t>
      </w:r>
      <w:proofErr w:type="spellStart"/>
      <w:r w:rsidR="002C03FB" w:rsidRPr="00B44FD1">
        <w:rPr>
          <w:sz w:val="20"/>
        </w:rPr>
        <w:t>руб</w:t>
      </w:r>
      <w:proofErr w:type="spellEnd"/>
      <w:r w:rsidR="002C03FB" w:rsidRPr="00B44FD1">
        <w:rPr>
          <w:sz w:val="20"/>
        </w:rPr>
        <w:t>.</w:t>
      </w:r>
      <w:r w:rsidR="00EF145B" w:rsidRPr="00B44FD1">
        <w:rPr>
          <w:sz w:val="20"/>
        </w:rPr>
        <w:t>____</w:t>
      </w:r>
      <w:r w:rsidR="002C03FB" w:rsidRPr="00B44FD1">
        <w:rPr>
          <w:sz w:val="20"/>
        </w:rPr>
        <w:t>коп</w:t>
      </w:r>
      <w:r w:rsidRPr="00B44FD1">
        <w:rPr>
          <w:sz w:val="20"/>
        </w:rPr>
        <w:t>. (</w:t>
      </w:r>
      <w:r w:rsidR="00EF145B" w:rsidRPr="00B44FD1">
        <w:rPr>
          <w:sz w:val="20"/>
        </w:rPr>
        <w:t>____________________)</w:t>
      </w:r>
      <w:r w:rsidR="002C03FB" w:rsidRPr="00B44FD1">
        <w:rPr>
          <w:sz w:val="20"/>
        </w:rPr>
        <w:t>, НДС</w:t>
      </w:r>
      <w:r w:rsidR="00F868D5" w:rsidRPr="00B44FD1">
        <w:rPr>
          <w:sz w:val="20"/>
        </w:rPr>
        <w:t>___</w:t>
      </w:r>
      <w:r w:rsidR="00EF145B" w:rsidRPr="00B44FD1">
        <w:rPr>
          <w:sz w:val="20"/>
        </w:rPr>
        <w:t>%</w:t>
      </w:r>
      <w:r w:rsidR="00F868D5" w:rsidRPr="00B44FD1">
        <w:rPr>
          <w:sz w:val="20"/>
        </w:rPr>
        <w:t xml:space="preserve">/не </w:t>
      </w:r>
      <w:proofErr w:type="gramStart"/>
      <w:r w:rsidR="00F868D5" w:rsidRPr="00B44FD1">
        <w:rPr>
          <w:sz w:val="20"/>
        </w:rPr>
        <w:t>облагается.</w:t>
      </w:r>
      <w:r w:rsidR="009F7C35" w:rsidRPr="00B44FD1">
        <w:rPr>
          <w:sz w:val="20"/>
        </w:rPr>
        <w:t>.</w:t>
      </w:r>
      <w:proofErr w:type="gramEnd"/>
    </w:p>
    <w:p w14:paraId="66A58FF7" w14:textId="170AF8E8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Цена включает в себя стоимость товара, </w:t>
      </w:r>
      <w:proofErr w:type="spellStart"/>
      <w:proofErr w:type="gramStart"/>
      <w:r w:rsidR="009B451A">
        <w:rPr>
          <w:sz w:val="20"/>
        </w:rPr>
        <w:t>демонтаж,монтаж</w:t>
      </w:r>
      <w:proofErr w:type="gramEnd"/>
      <w:r w:rsidR="009B451A">
        <w:rPr>
          <w:sz w:val="20"/>
        </w:rPr>
        <w:t>,пуско-наладку,</w:t>
      </w:r>
      <w:r w:rsidRPr="00B44FD1">
        <w:rPr>
          <w:sz w:val="20"/>
        </w:rPr>
        <w:t>доставку</w:t>
      </w:r>
      <w:proofErr w:type="spellEnd"/>
      <w:r w:rsidRPr="00B44FD1">
        <w:rPr>
          <w:sz w:val="20"/>
        </w:rPr>
        <w:t>, погрузо-разгрузочные работы, таможенные платежи, налоговые сборы</w:t>
      </w:r>
      <w:r w:rsidR="00E17DF3" w:rsidRPr="00B44FD1">
        <w:rPr>
          <w:sz w:val="20"/>
        </w:rPr>
        <w:t xml:space="preserve">, </w:t>
      </w:r>
      <w:r w:rsidR="00097E1E">
        <w:rPr>
          <w:sz w:val="20"/>
        </w:rPr>
        <w:t>сборку и прочие расходы.</w:t>
      </w:r>
    </w:p>
    <w:p w14:paraId="7890E133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2.2. Цена за товар остается неизменной в течение всего срока действия настоящего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а, за исключением п. 2.6.</w:t>
      </w:r>
    </w:p>
    <w:p w14:paraId="691C6600" w14:textId="546C4626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2.3. Оплата товара производится Заказчиком в течение </w:t>
      </w:r>
      <w:r w:rsidR="0014466C">
        <w:rPr>
          <w:sz w:val="20"/>
        </w:rPr>
        <w:t>7 рабочих</w:t>
      </w:r>
      <w:r w:rsidRPr="00B44FD1">
        <w:rPr>
          <w:sz w:val="20"/>
        </w:rPr>
        <w:t xml:space="preserve"> дней со дня приемки товара по качеству, что подтверждается подписанием товарной накладной по итогам проведения экспертизы при наличии надлежащим образом оформленных отчетных и финансовых докуме</w:t>
      </w:r>
      <w:r w:rsidR="00D90CA9" w:rsidRPr="00B44FD1">
        <w:rPr>
          <w:sz w:val="20"/>
        </w:rPr>
        <w:t xml:space="preserve">нтов (счета, товарной </w:t>
      </w:r>
      <w:r w:rsidR="00580764" w:rsidRPr="00B44FD1">
        <w:rPr>
          <w:sz w:val="20"/>
        </w:rPr>
        <w:t>накладной, счёт-фактуры</w:t>
      </w:r>
      <w:r w:rsidRPr="00B44FD1">
        <w:rPr>
          <w:sz w:val="20"/>
        </w:rPr>
        <w:t>).</w:t>
      </w:r>
    </w:p>
    <w:p w14:paraId="0181ED3D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 xml:space="preserve">2.4. Расчеты за товар осуществляются в рублях. </w:t>
      </w:r>
    </w:p>
    <w:p w14:paraId="7076EB77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>2.5. Оплата осуществляется по безналичному расчету путем перечисления Заказчиком денежных средств на расчетный счет Поставщика. Датой оплаты считается дата списания денежных средств с расчетного счета Заказчика.</w:t>
      </w:r>
    </w:p>
    <w:p w14:paraId="1D3417D0" w14:textId="77777777" w:rsidR="00BE4399" w:rsidRPr="00B44FD1" w:rsidRDefault="003A2835">
      <w:pPr>
        <w:ind w:firstLine="540"/>
        <w:jc w:val="both"/>
        <w:rPr>
          <w:b/>
          <w:color w:val="000000"/>
          <w:sz w:val="20"/>
        </w:rPr>
      </w:pPr>
      <w:r w:rsidRPr="00B44FD1">
        <w:rPr>
          <w:sz w:val="20"/>
        </w:rPr>
        <w:t xml:space="preserve">2.6. Цена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может быть снижена по соглашению Сторон без изменения предусмотренного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ом количества товаров, качества поставляемого товара и иных условий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а.</w:t>
      </w:r>
      <w:r w:rsidRPr="00B44FD1">
        <w:t xml:space="preserve"> </w:t>
      </w:r>
      <w:r w:rsidRPr="00B44FD1">
        <w:rPr>
          <w:sz w:val="20"/>
        </w:rPr>
        <w:t xml:space="preserve">Изменение цен оформляется письменным дополнительным соглашением к настоящему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у, подписываемым Сторонами</w:t>
      </w:r>
    </w:p>
    <w:p w14:paraId="72825502" w14:textId="77777777" w:rsidR="00BE4399" w:rsidRPr="00B44FD1" w:rsidRDefault="003A2835">
      <w:pPr>
        <w:ind w:firstLine="540"/>
        <w:jc w:val="both"/>
        <w:rPr>
          <w:sz w:val="20"/>
        </w:rPr>
      </w:pPr>
      <w:r w:rsidRPr="00B44FD1">
        <w:rPr>
          <w:sz w:val="20"/>
        </w:rPr>
        <w:t>2.7. В случае возврата Заказчиком брака, возврат производится по отпускным ценам Поставщика. Расходы по возврату брака несет Поставщик.</w:t>
      </w:r>
    </w:p>
    <w:p w14:paraId="0D0434C0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75686983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41A4B688" w14:textId="77777777" w:rsidR="00BE4399" w:rsidRPr="00B44FD1" w:rsidRDefault="003A2835">
      <w:pPr>
        <w:jc w:val="center"/>
        <w:rPr>
          <w:b/>
          <w:sz w:val="20"/>
        </w:rPr>
      </w:pPr>
      <w:r w:rsidRPr="00B44FD1">
        <w:rPr>
          <w:b/>
          <w:caps/>
          <w:sz w:val="20"/>
        </w:rPr>
        <w:t>3. сроки и порядок поставки</w:t>
      </w:r>
    </w:p>
    <w:p w14:paraId="66FB67A1" w14:textId="2094B715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 xml:space="preserve">3.1. Поставщик обязуется поставить указанный Товар Заказчику </w:t>
      </w:r>
      <w:r w:rsidR="00B664E6" w:rsidRPr="00B44FD1">
        <w:rPr>
          <w:sz w:val="20"/>
        </w:rPr>
        <w:t>не позднее</w:t>
      </w:r>
      <w:r w:rsidR="00183F8D" w:rsidRPr="00B44FD1">
        <w:rPr>
          <w:color w:val="FF0000"/>
          <w:sz w:val="20"/>
        </w:rPr>
        <w:t xml:space="preserve"> </w:t>
      </w:r>
      <w:r w:rsidR="002C7251">
        <w:rPr>
          <w:color w:val="FF0000"/>
          <w:sz w:val="20"/>
        </w:rPr>
        <w:t>7 календарных</w:t>
      </w:r>
      <w:r w:rsidR="00183F8D" w:rsidRPr="00B44FD1">
        <w:rPr>
          <w:color w:val="FF0000"/>
          <w:sz w:val="20"/>
        </w:rPr>
        <w:t xml:space="preserve"> дней с момента подписания контракта</w:t>
      </w:r>
      <w:r w:rsidR="00B664E6" w:rsidRPr="00B44FD1">
        <w:rPr>
          <w:color w:val="FF0000"/>
          <w:sz w:val="20"/>
        </w:rPr>
        <w:t>.</w:t>
      </w:r>
    </w:p>
    <w:p w14:paraId="55C37EBA" w14:textId="0B1E8691" w:rsidR="00BE4399" w:rsidRPr="00B44FD1" w:rsidRDefault="003A2835">
      <w:pPr>
        <w:ind w:left="709"/>
        <w:jc w:val="both"/>
        <w:rPr>
          <w:sz w:val="20"/>
        </w:rPr>
      </w:pPr>
      <w:r w:rsidRPr="00B44FD1">
        <w:rPr>
          <w:sz w:val="20"/>
        </w:rPr>
        <w:t>3.2. Заказчик получает Товар по адресу: 190020,</w:t>
      </w:r>
      <w:r w:rsidR="00767C87" w:rsidRPr="00B44FD1">
        <w:rPr>
          <w:sz w:val="20"/>
        </w:rPr>
        <w:t xml:space="preserve"> </w:t>
      </w:r>
      <w:r w:rsidRPr="00B44FD1">
        <w:rPr>
          <w:sz w:val="20"/>
        </w:rPr>
        <w:t xml:space="preserve">Санкт-Петербург, Курляндская, д.41 </w:t>
      </w:r>
      <w:proofErr w:type="spellStart"/>
      <w:r w:rsidRPr="00B44FD1">
        <w:rPr>
          <w:sz w:val="20"/>
        </w:rPr>
        <w:t>лит.А</w:t>
      </w:r>
      <w:proofErr w:type="spellEnd"/>
      <w:r w:rsidRPr="00B44FD1">
        <w:rPr>
          <w:sz w:val="20"/>
        </w:rPr>
        <w:t>.</w:t>
      </w:r>
    </w:p>
    <w:p w14:paraId="47E18D59" w14:textId="689325F2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3.3. Доставка Товара производится транспортом </w:t>
      </w:r>
      <w:r w:rsidR="00975998" w:rsidRPr="00B44FD1">
        <w:rPr>
          <w:sz w:val="20"/>
        </w:rPr>
        <w:t>Поставщика и</w:t>
      </w:r>
      <w:r w:rsidRPr="00B44FD1">
        <w:rPr>
          <w:sz w:val="20"/>
        </w:rPr>
        <w:t xml:space="preserve"> за его счет.</w:t>
      </w:r>
    </w:p>
    <w:p w14:paraId="32F858C3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3.4. Погрузочные/разгрузочные работы производятся силами Поставщика и за его счет.</w:t>
      </w:r>
    </w:p>
    <w:p w14:paraId="7C720AFA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>3.5. Поставщик обязуется информировать Заказчика о дате отправки товара, а также об иных сведениях, которые необходимы Заказчику для получения товара.</w:t>
      </w:r>
    </w:p>
    <w:p w14:paraId="3E1C065E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3.6.</w:t>
      </w:r>
      <w:r w:rsidRPr="00B44FD1">
        <w:t xml:space="preserve"> </w:t>
      </w:r>
      <w:r w:rsidRPr="00B44FD1">
        <w:rPr>
          <w:sz w:val="20"/>
        </w:rPr>
        <w:t>Товар поставляется в оригинальной заводской упаковке, обеспечивающей сохранность товара при хранении и транспортировке, обеспечивающей надлежащую защиту от атмосферно-климатического воздействия, а также предохраняющей от несанкционированного вскрытия без видимого нарушения ее целостности.</w:t>
      </w:r>
    </w:p>
    <w:p w14:paraId="542D0D34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ab/>
        <w:t>3.7. Поставщик несет ответственность за всякого рода порчу Товара до приемки его Заказчиком вследствие некачественной упаковки или консервации или несоблюдения инструкции по хранению.</w:t>
      </w:r>
    </w:p>
    <w:p w14:paraId="5F60618D" w14:textId="77777777" w:rsidR="00BE4399" w:rsidRPr="00B44FD1" w:rsidRDefault="00BE4399">
      <w:pPr>
        <w:jc w:val="both"/>
        <w:rPr>
          <w:sz w:val="20"/>
        </w:rPr>
      </w:pPr>
    </w:p>
    <w:p w14:paraId="0F8B3A03" w14:textId="77777777" w:rsidR="00BE4399" w:rsidRPr="00B44FD1" w:rsidRDefault="003A2835">
      <w:pPr>
        <w:tabs>
          <w:tab w:val="left" w:pos="708"/>
        </w:tabs>
        <w:suppressAutoHyphens/>
        <w:ind w:firstLine="708"/>
        <w:jc w:val="center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b/>
          <w:caps/>
          <w:sz w:val="20"/>
          <w:szCs w:val="22"/>
          <w:lang w:eastAsia="ar-SA"/>
        </w:rPr>
        <w:t>4. Права и обязанности сторон</w:t>
      </w:r>
    </w:p>
    <w:p w14:paraId="6B3D4C1F" w14:textId="77777777" w:rsidR="00BE4399" w:rsidRPr="00B44FD1" w:rsidRDefault="003A2835">
      <w:pPr>
        <w:ind w:firstLine="662"/>
        <w:rPr>
          <w:sz w:val="20"/>
          <w:szCs w:val="22"/>
        </w:rPr>
      </w:pPr>
      <w:r w:rsidRPr="00B44FD1">
        <w:rPr>
          <w:sz w:val="20"/>
          <w:szCs w:val="22"/>
        </w:rPr>
        <w:t>4.1. Поставщик обязуется:</w:t>
      </w:r>
    </w:p>
    <w:p w14:paraId="299E2298" w14:textId="77777777" w:rsidR="00BE4399" w:rsidRPr="00B44FD1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 xml:space="preserve">4.1.1. Поставить товар надлежащего качества, соответствующий Спецификации на товар, в соответствии с условиями настоящего </w:t>
      </w:r>
      <w:r w:rsidR="00F22636" w:rsidRPr="00B44FD1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а.</w:t>
      </w:r>
    </w:p>
    <w:p w14:paraId="32A1F943" w14:textId="77777777" w:rsidR="00BE4399" w:rsidRPr="00B44FD1" w:rsidRDefault="003A2835">
      <w:pPr>
        <w:widowControl w:val="0"/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>Поставляемый Товар должен являться новым (ранее не находившимся в использовании у Поставщика и (или)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p w14:paraId="0AE4433A" w14:textId="4D5B3D02" w:rsidR="00BE4399" w:rsidRPr="00B44FD1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 xml:space="preserve">4.1.2. С поставкой товара передать Заказчику следующие документы: счет, накладную, (по наименованию, единице измерения и цене полностью соответствующие Спецификации к </w:t>
      </w:r>
      <w:r w:rsidR="00F22636" w:rsidRPr="00B44FD1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у);</w:t>
      </w:r>
    </w:p>
    <w:p w14:paraId="71F3D146" w14:textId="77777777" w:rsidR="00BE4399" w:rsidRPr="00B44FD1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>документы (копии документов, заверенные печатью Поставщика), установленные для данного вида товара, разрешающие применение поставляемых товаров на территории Российской Федерации и подтверждающие качество и соответствие данной продукции всем требованиям Заказчика;</w:t>
      </w:r>
    </w:p>
    <w:p w14:paraId="31B05607" w14:textId="77777777" w:rsidR="00BE4399" w:rsidRPr="00B44FD1" w:rsidRDefault="003A2835">
      <w:pPr>
        <w:widowControl w:val="0"/>
        <w:tabs>
          <w:tab w:val="left" w:pos="540"/>
        </w:tabs>
        <w:suppressAutoHyphens/>
        <w:ind w:firstLine="662"/>
        <w:jc w:val="both"/>
        <w:rPr>
          <w:rFonts w:eastAsia="Arial"/>
          <w:kern w:val="2"/>
          <w:sz w:val="20"/>
          <w:szCs w:val="22"/>
          <w:lang w:eastAsia="zh-CN" w:bidi="hi-IN"/>
        </w:rPr>
      </w:pPr>
      <w:r w:rsidRPr="00B44FD1">
        <w:rPr>
          <w:rFonts w:eastAsia="Arial"/>
          <w:kern w:val="2"/>
          <w:sz w:val="20"/>
          <w:szCs w:val="22"/>
          <w:lang w:eastAsia="zh-CN" w:bidi="hi-IN"/>
        </w:rPr>
        <w:t xml:space="preserve">4.1.3. Выполнять в полном объеме все свои обязательства, предусмотренные настоящим </w:t>
      </w:r>
      <w:r w:rsidR="00F22636" w:rsidRPr="00B44FD1">
        <w:rPr>
          <w:rFonts w:eastAsia="Arial"/>
          <w:kern w:val="2"/>
          <w:sz w:val="20"/>
          <w:szCs w:val="22"/>
          <w:lang w:eastAsia="zh-CN" w:bidi="hi-IN"/>
        </w:rPr>
        <w:t>Контракт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ом.</w:t>
      </w:r>
    </w:p>
    <w:p w14:paraId="5B4C2023" w14:textId="77777777" w:rsidR="00BE4399" w:rsidRPr="00B44FD1" w:rsidRDefault="003A2835">
      <w:pPr>
        <w:ind w:firstLine="662"/>
        <w:rPr>
          <w:color w:val="000000"/>
          <w:spacing w:val="-9"/>
          <w:sz w:val="20"/>
          <w:szCs w:val="22"/>
        </w:rPr>
      </w:pPr>
      <w:r w:rsidRPr="00B44FD1">
        <w:rPr>
          <w:color w:val="000000"/>
          <w:spacing w:val="-9"/>
          <w:sz w:val="20"/>
          <w:szCs w:val="22"/>
        </w:rPr>
        <w:t>4.2. Заказчик обязуется:</w:t>
      </w:r>
    </w:p>
    <w:p w14:paraId="1279B902" w14:textId="77777777" w:rsidR="00BE4399" w:rsidRPr="00B44FD1" w:rsidRDefault="003A2835">
      <w:pPr>
        <w:ind w:left="733" w:hanging="24"/>
        <w:jc w:val="both"/>
        <w:rPr>
          <w:sz w:val="20"/>
          <w:szCs w:val="22"/>
        </w:rPr>
      </w:pPr>
      <w:r w:rsidRPr="00B44FD1">
        <w:rPr>
          <w:color w:val="000000"/>
          <w:spacing w:val="-9"/>
          <w:sz w:val="20"/>
          <w:szCs w:val="22"/>
        </w:rPr>
        <w:t>- п</w:t>
      </w:r>
      <w:r w:rsidRPr="00B44FD1">
        <w:rPr>
          <w:sz w:val="20"/>
          <w:szCs w:val="22"/>
        </w:rPr>
        <w:t xml:space="preserve">ринять товар и обеспечить его оплату в соответствии с условиями настоящего </w:t>
      </w:r>
      <w:r w:rsidR="00F22636" w:rsidRPr="00B44FD1">
        <w:rPr>
          <w:sz w:val="20"/>
          <w:szCs w:val="22"/>
        </w:rPr>
        <w:t>Контракт</w:t>
      </w:r>
      <w:r w:rsidRPr="00B44FD1">
        <w:rPr>
          <w:sz w:val="20"/>
          <w:szCs w:val="22"/>
        </w:rPr>
        <w:t>а.</w:t>
      </w:r>
    </w:p>
    <w:p w14:paraId="62BB307B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423FC5B6" w14:textId="77777777" w:rsidR="00BE4399" w:rsidRPr="00B44FD1" w:rsidRDefault="003A2835">
      <w:p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5. Приемка товара</w:t>
      </w:r>
    </w:p>
    <w:p w14:paraId="2390A798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lastRenderedPageBreak/>
        <w:tab/>
        <w:t>5.1. Приемка товара осуществляется в соответствии с действующим законодательством и локальными нормативными актами Заказчика.</w:t>
      </w:r>
    </w:p>
    <w:p w14:paraId="7F7A28D7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5.2. Заказчик вправе отказаться от принятия товара либо его части в случае, если товар либо его часть не соответствует требованиям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а, предъявляемым к количеству, комплектности, ассортименту, качеству товара. К числу существенных недостатков товара относится, в частности, изменение его внешнего вида и (или) его упаковки.</w:t>
      </w:r>
    </w:p>
    <w:p w14:paraId="0C7DA9E8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5.3. В момент передачи товара Заказчик осуществляет приемку товара по количеству, комплектности, ассортименту, наличию/отсутствию внешних повреждений</w:t>
      </w:r>
    </w:p>
    <w:p w14:paraId="4BEBEF0A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 xml:space="preserve">При обнаружении в ходе приемки товара, не соответствующего по количеству, комплектности и ассортименту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или имеющего внешние повреждения, Сторонами составляется рекламационный акт, в котором фиксируются перечень недопоставленных товаров и/или товаров, не соответствующих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о комплектности и ассортименте, и/или товаров, имеющих внешние повреждения, а также указываются сроки допоставки товаров, замены товаров, не соответствующих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 о комплектности и ассортименте. При отказе (уклонении) Поставщика от подписания указанного акта, в нем делается отметка об отказе Поставщика и подписанный Заказчиком рекламационный акт подписывается рекламационной комиссией.</w:t>
      </w:r>
    </w:p>
    <w:p w14:paraId="353E3098" w14:textId="77777777" w:rsidR="00BE4399" w:rsidRPr="00B44FD1" w:rsidRDefault="003A2835">
      <w:pPr>
        <w:jc w:val="both"/>
        <w:rPr>
          <w:sz w:val="20"/>
        </w:rPr>
      </w:pPr>
      <w:r w:rsidRPr="00B44FD1">
        <w:rPr>
          <w:sz w:val="20"/>
        </w:rPr>
        <w:t xml:space="preserve">Поставщик обязан допоставить товар в соответствии с условиями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а, заменить товар, не соответствующий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о комплектности и ассортименте, в сроки, указанные в рекламационном акте. Все расходы, связанные с допоставкой и заменой товара Поставщик несет самостоятельно. </w:t>
      </w:r>
    </w:p>
    <w:p w14:paraId="2DDB0884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5.4. Для проверки результатов поставки Товара в части соответствия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 Заказчик проводит экспертизу своими силами. Срок приемки составляет не более 5 рабочих дней со дня предоставления Поставщиком надлежащим образом оформленных сопроводительных документов.</w:t>
      </w:r>
    </w:p>
    <w:p w14:paraId="46E28CDD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5.5. В случае если по результатам экспертизы установлены недостатки в части соответствия условиям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 в поставленных Товарах, составляется экспертное заключение (в двух экземплярах), в котором фиксируется перечень дефектов и сроки их устранения Поставщиком. Товар считается не принятым. Экземпляр экспертного заключения передается Поставщику. 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сроки, указанные в заключении.</w:t>
      </w:r>
    </w:p>
    <w:p w14:paraId="7C42DD1D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5.6. Если Поставщик не выполнил требования Заказчика о допоставке товара, устранении нарушений условий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 в части комплектности и ассортимента, замене некачественного товара, устранении недостатков товара в установленный срок, Заказчик вправе отнести на Поставщика все необходимые и разумные расходы на устранение указанных нарушений условий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 xml:space="preserve">а. Исчисление данных расходов Заказчика производится по правилам, предусмотренным действующим законодательством. </w:t>
      </w:r>
    </w:p>
    <w:p w14:paraId="2C2991C7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5.7. В случае, если по результатам экспертизы установлены нарушения требований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а, не препятствующие приемке поставленного товара, в заключении могут содержаться предложения об устранении данных нарушений, в том числе с указанием срока их устранения.</w:t>
      </w:r>
    </w:p>
    <w:p w14:paraId="51CA5D07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5.8. Товар считается принятым с даты подписания накладной по итогам проведения экспертизы.</w:t>
      </w:r>
    </w:p>
    <w:p w14:paraId="5B5FB84C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 xml:space="preserve">5.9. Устранение Поставщиком в установленные сроки выявленных Заказчиком недостатков не освобождает его от уплаты неустойки, предусмотренной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ом.</w:t>
      </w:r>
    </w:p>
    <w:p w14:paraId="022E24E3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5.10. Поставщик признается исполнившим свои обязательства по поставке товара в полном объеме с момента подписания Заказчиком последней накладной по итогам проведения экспертизы.</w:t>
      </w:r>
    </w:p>
    <w:p w14:paraId="3F49D3CF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5.11. Поставщик обязан письменно информировать Заказчика обо всех случаях невозможности выполнения им условий поставки не позднее 10 рабочих дней до наступления срока выполнения обязательств.</w:t>
      </w:r>
    </w:p>
    <w:p w14:paraId="0E4F80A6" w14:textId="77777777" w:rsidR="00BE4399" w:rsidRPr="00B44FD1" w:rsidRDefault="003A2835">
      <w:pPr>
        <w:ind w:firstLine="720"/>
        <w:jc w:val="both"/>
        <w:rPr>
          <w:sz w:val="20"/>
        </w:rPr>
      </w:pPr>
      <w:r w:rsidRPr="00B44FD1">
        <w:rPr>
          <w:sz w:val="20"/>
        </w:rPr>
        <w:t>5.12. Остаточный срок годности товара должен быть не менее 12 месяцев с момента подписания по результатам проведения экспертизы накладной, относительно каждой единицы товара. Иные сроки годности товара устанавливаются Сторонами по взаимному согласованию.</w:t>
      </w:r>
    </w:p>
    <w:p w14:paraId="1B071F9F" w14:textId="77777777" w:rsidR="00BE4399" w:rsidRPr="00B44FD1" w:rsidRDefault="00BE4399">
      <w:pPr>
        <w:ind w:left="360"/>
        <w:rPr>
          <w:b/>
          <w:caps/>
          <w:sz w:val="20"/>
        </w:rPr>
      </w:pPr>
    </w:p>
    <w:p w14:paraId="7B54DCE4" w14:textId="77777777" w:rsidR="00BE4399" w:rsidRPr="00B44FD1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ответственность сторон и порядок разрешения споров</w:t>
      </w:r>
    </w:p>
    <w:p w14:paraId="01AB17A2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1BB65E9F" w14:textId="77777777" w:rsidR="00BE4399" w:rsidRPr="00B44FD1" w:rsidRDefault="003A2835">
      <w:pPr>
        <w:widowControl w:val="0"/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 xml:space="preserve">6.1. Стороны несут ответственность за неисполнение или ненадлежащее исполнение своих обязательств по Контракту в соответствии с </w:t>
      </w:r>
      <w:r w:rsidRPr="00B44FD1">
        <w:rPr>
          <w:color w:val="000000"/>
          <w:sz w:val="20"/>
          <w:szCs w:val="22"/>
          <w:lang w:eastAsia="zh-CN"/>
        </w:rPr>
        <w:t xml:space="preserve">законодательством Российской Федерации и условиями настоящего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>а.</w:t>
      </w:r>
    </w:p>
    <w:p w14:paraId="3E58B927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 xml:space="preserve">6.2. В случае полного (частичного) невыполнения условий настоящего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а одной из Сторон эта Сторона обязана возместить другой Стороне причиненные убытки.</w:t>
      </w:r>
    </w:p>
    <w:p w14:paraId="6CC3F145" w14:textId="77777777" w:rsidR="00BE4399" w:rsidRPr="00B44FD1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6.3. </w:t>
      </w:r>
      <w:r w:rsidRPr="00B44FD1">
        <w:rPr>
          <w:rFonts w:eastAsia="Calibri"/>
          <w:sz w:val="20"/>
          <w:szCs w:val="22"/>
          <w:lang w:eastAsia="en-US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>ом, Заказчик направляет Поставщику требование об уплате неустоек (штрафов, пеней).</w:t>
      </w:r>
    </w:p>
    <w:p w14:paraId="340BD7AF" w14:textId="77777777" w:rsidR="00BE4399" w:rsidRPr="00B44FD1" w:rsidRDefault="003A2835">
      <w:pPr>
        <w:ind w:firstLine="720"/>
        <w:jc w:val="both"/>
        <w:rPr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>6.4. 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</w:t>
      </w:r>
    </w:p>
    <w:p w14:paraId="455E128A" w14:textId="77777777" w:rsidR="00BE4399" w:rsidRPr="00B44FD1" w:rsidRDefault="003A2835">
      <w:pPr>
        <w:ind w:firstLine="720"/>
        <w:jc w:val="both"/>
        <w:rPr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6.5. </w:t>
      </w:r>
      <w:r w:rsidRPr="00B44FD1">
        <w:rPr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обязательств, предусмотренных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 xml:space="preserve">ом устанавливается штраф, размер штрафа устанавливается в виде фиксированной суммы, рассчитанной </w:t>
      </w:r>
      <w:bookmarkStart w:id="0" w:name="OLE_LINK106"/>
      <w:bookmarkStart w:id="1" w:name="OLE_LINK105"/>
      <w:bookmarkStart w:id="2" w:name="OLE_LINK104"/>
      <w:r w:rsidRPr="00B44FD1">
        <w:rPr>
          <w:sz w:val="20"/>
          <w:szCs w:val="22"/>
          <w:lang w:eastAsia="zh-CN"/>
        </w:rPr>
        <w:t xml:space="preserve">в соответствии с Правилами определения размера штрафа, утвержденными Постановлением Правительства РФ от 30.08.2017 №1042, и составляет </w:t>
      </w:r>
      <w:bookmarkEnd w:id="0"/>
      <w:bookmarkEnd w:id="1"/>
      <w:bookmarkEnd w:id="2"/>
      <w:r w:rsidRPr="00B44FD1">
        <w:rPr>
          <w:sz w:val="20"/>
          <w:szCs w:val="22"/>
          <w:lang w:eastAsia="zh-CN"/>
        </w:rPr>
        <w:t>– 9400,00 (10% от цены)</w:t>
      </w:r>
    </w:p>
    <w:p w14:paraId="44FA1A4A" w14:textId="77777777" w:rsidR="00BE4399" w:rsidRPr="00B44FD1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lastRenderedPageBreak/>
        <w:t xml:space="preserve">6.6. </w:t>
      </w:r>
      <w:r w:rsidRPr="00B44FD1">
        <w:rPr>
          <w:rFonts w:eastAsia="Calibri"/>
          <w:sz w:val="20"/>
          <w:szCs w:val="22"/>
          <w:lang w:eastAsia="zh-CN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>ом, которое не имеет стоимостного выражения, размер штрафа устанавливается (при наличии в контракте таких обязательств) в виде фиксированной суммы - 1000 рублей</w:t>
      </w:r>
      <w:r w:rsidRPr="00B44FD1">
        <w:rPr>
          <w:rFonts w:eastAsia="Arial"/>
          <w:kern w:val="2"/>
          <w:sz w:val="20"/>
          <w:szCs w:val="22"/>
          <w:lang w:eastAsia="zh-CN" w:bidi="hi-IN"/>
        </w:rPr>
        <w:t>.</w:t>
      </w:r>
    </w:p>
    <w:p w14:paraId="49CF60C6" w14:textId="77777777" w:rsidR="00BE4399" w:rsidRPr="00B44FD1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 w:rsidRPr="00B44FD1">
        <w:rPr>
          <w:sz w:val="20"/>
          <w:szCs w:val="22"/>
          <w:lang w:eastAsia="zh-CN"/>
        </w:rPr>
        <w:t xml:space="preserve">6.7. </w:t>
      </w:r>
      <w:r w:rsidRPr="00B44FD1">
        <w:rPr>
          <w:rFonts w:eastAsia="Calibri"/>
          <w:sz w:val="20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Поставщик вправе потребовать уплаты неустоек (штрафов, пеней). </w:t>
      </w:r>
    </w:p>
    <w:p w14:paraId="33C0683E" w14:textId="77777777" w:rsidR="00BE4399" w:rsidRPr="00B44FD1" w:rsidRDefault="003A2835">
      <w:pPr>
        <w:suppressAutoHyphens/>
        <w:ind w:firstLine="720"/>
        <w:jc w:val="both"/>
        <w:rPr>
          <w:rFonts w:eastAsia="Calibri"/>
          <w:sz w:val="20"/>
          <w:szCs w:val="22"/>
          <w:lang w:eastAsia="en-US"/>
        </w:rPr>
      </w:pPr>
      <w:r w:rsidRPr="00B44FD1">
        <w:rPr>
          <w:rFonts w:eastAsia="Calibri"/>
          <w:sz w:val="20"/>
          <w:szCs w:val="22"/>
          <w:lang w:eastAsia="en-US"/>
        </w:rPr>
        <w:t xml:space="preserve">6.8. Пеня начисляется за каждый день просрочки исполнения обязательства, предусмотренного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ом, начиная со дня, следующего после дня истечения установленного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 срока исполнения обязательства. Такая пеня устанавливается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 xml:space="preserve">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</w:t>
      </w:r>
    </w:p>
    <w:p w14:paraId="776BE3F8" w14:textId="77777777" w:rsidR="00BE4399" w:rsidRPr="00B44FD1" w:rsidRDefault="003A2835">
      <w:pPr>
        <w:suppressAutoHyphens/>
        <w:ind w:firstLine="720"/>
        <w:jc w:val="both"/>
        <w:rPr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en-US"/>
        </w:rPr>
        <w:t xml:space="preserve">6.9. 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="00F22636" w:rsidRPr="00B44FD1">
        <w:rPr>
          <w:rFonts w:eastAsia="Calibri"/>
          <w:sz w:val="20"/>
          <w:szCs w:val="22"/>
          <w:lang w:eastAsia="en-US"/>
        </w:rPr>
        <w:t>Контракт</w:t>
      </w:r>
      <w:r w:rsidRPr="00B44FD1">
        <w:rPr>
          <w:rFonts w:eastAsia="Calibri"/>
          <w:sz w:val="20"/>
          <w:szCs w:val="22"/>
          <w:lang w:eastAsia="en-US"/>
        </w:rPr>
        <w:t>ом, размер штрафа устанавливается в виде фиксированной суммы, определяемой в соответствии с Правилами определения размера штрафа, утвержденными Постановлением Правительства РФ от 30.08.2017 №1042, и составляет 1000,00 рублей.</w:t>
      </w:r>
    </w:p>
    <w:p w14:paraId="01158BF2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 xml:space="preserve"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ом, произошло вследствие непреодолимой силы или по вине другой Стороны.</w:t>
      </w:r>
    </w:p>
    <w:p w14:paraId="32A6774A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6.11. Применение штрафных санкций не освобождает Стороны от исполнения обязательств по настоящему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>у.</w:t>
      </w:r>
    </w:p>
    <w:p w14:paraId="373B2A73" w14:textId="77777777" w:rsidR="00BE4399" w:rsidRPr="00B44FD1" w:rsidRDefault="003A2835">
      <w:pPr>
        <w:widowControl w:val="0"/>
        <w:suppressAutoHyphens/>
        <w:ind w:firstLine="720"/>
        <w:jc w:val="both"/>
        <w:rPr>
          <w:color w:val="000000"/>
          <w:sz w:val="20"/>
          <w:szCs w:val="22"/>
          <w:lang w:eastAsia="zh-CN"/>
        </w:rPr>
      </w:pPr>
      <w:r w:rsidRPr="00B44FD1">
        <w:rPr>
          <w:color w:val="000000"/>
          <w:sz w:val="20"/>
          <w:szCs w:val="22"/>
          <w:lang w:eastAsia="zh-CN"/>
        </w:rPr>
        <w:t xml:space="preserve">6.12. Общая сумма штрафных санкций, начисляемых в соответствии с настоящим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 xml:space="preserve">ом, не может превышать цены </w:t>
      </w:r>
      <w:r w:rsidR="00F22636" w:rsidRPr="00B44FD1">
        <w:rPr>
          <w:color w:val="000000"/>
          <w:sz w:val="20"/>
          <w:szCs w:val="22"/>
          <w:lang w:eastAsia="zh-CN"/>
        </w:rPr>
        <w:t>Контракт</w:t>
      </w:r>
      <w:r w:rsidRPr="00B44FD1">
        <w:rPr>
          <w:color w:val="000000"/>
          <w:sz w:val="20"/>
          <w:szCs w:val="22"/>
          <w:lang w:eastAsia="zh-CN"/>
        </w:rPr>
        <w:t xml:space="preserve">а. </w:t>
      </w:r>
    </w:p>
    <w:p w14:paraId="73D85793" w14:textId="77777777" w:rsidR="00BE4399" w:rsidRPr="00B44FD1" w:rsidRDefault="00BE4399">
      <w:pPr>
        <w:jc w:val="center"/>
        <w:rPr>
          <w:b/>
          <w:caps/>
          <w:sz w:val="20"/>
        </w:rPr>
      </w:pPr>
    </w:p>
    <w:p w14:paraId="4DA4AA2C" w14:textId="77777777" w:rsidR="00BE4399" w:rsidRPr="00B44FD1" w:rsidRDefault="003A2835">
      <w:pPr>
        <w:numPr>
          <w:ilvl w:val="0"/>
          <w:numId w:val="1"/>
        </w:numPr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обстоятельства непреодолимой силы</w:t>
      </w:r>
    </w:p>
    <w:p w14:paraId="412138EB" w14:textId="77777777" w:rsidR="00BE4399" w:rsidRPr="00B44FD1" w:rsidRDefault="003A2835">
      <w:pPr>
        <w:pStyle w:val="20"/>
        <w:ind w:firstLine="720"/>
      </w:pPr>
      <w:r w:rsidRPr="00B44FD1">
        <w:t xml:space="preserve">7.1. Стороны освобождаются от ответственности за полное или частичное неисполнение своих обязательств по настоящему </w:t>
      </w:r>
      <w:r w:rsidR="00F22636" w:rsidRPr="00B44FD1">
        <w:t>Контракт</w:t>
      </w:r>
      <w:r w:rsidRPr="00B44FD1">
        <w:t xml:space="preserve">у, в случае если оно явилось следствием обстоятельств непреодолимой силы, а именно стихийных бедствий, диверсий, военных действий, блокад, изменений законодательства, препятствующих надлежащему исполнению обязательств по настоящему </w:t>
      </w:r>
      <w:r w:rsidR="00F22636" w:rsidRPr="00B44FD1">
        <w:t>Контракт</w:t>
      </w:r>
      <w:r w:rsidRPr="00B44FD1">
        <w:t xml:space="preserve">у, а также других чрезвычайных обстоятельств, которые возникли после заключения настоящего </w:t>
      </w:r>
      <w:r w:rsidR="00F22636" w:rsidRPr="00B44FD1">
        <w:t>Контракт</w:t>
      </w:r>
      <w:r w:rsidRPr="00B44FD1">
        <w:t>а и непосредственно повлияли на исполнение Сторонами своих обязательств, и которые Стороны были не в состоянии предвидеть и предотвратить. Данные обстоятельства подтверждаются справкой компетентного учреждения или органа государственной власти.</w:t>
      </w:r>
    </w:p>
    <w:p w14:paraId="32916E88" w14:textId="77777777" w:rsidR="00BE4399" w:rsidRPr="00B44FD1" w:rsidRDefault="00BE4399">
      <w:pPr>
        <w:pStyle w:val="20"/>
        <w:ind w:firstLine="720"/>
      </w:pPr>
    </w:p>
    <w:p w14:paraId="104A251C" w14:textId="77777777" w:rsidR="00BE4399" w:rsidRPr="00B44FD1" w:rsidRDefault="003A2835">
      <w:pPr>
        <w:tabs>
          <w:tab w:val="left" w:pos="708"/>
        </w:tabs>
        <w:suppressAutoHyphens/>
        <w:jc w:val="center"/>
        <w:rPr>
          <w:rFonts w:eastAsia="Calibri"/>
          <w:b/>
          <w:caps/>
          <w:sz w:val="20"/>
          <w:szCs w:val="22"/>
          <w:lang w:eastAsia="zh-CN"/>
        </w:rPr>
      </w:pPr>
      <w:r w:rsidRPr="00B44FD1">
        <w:rPr>
          <w:rFonts w:eastAsia="Calibri"/>
          <w:b/>
          <w:caps/>
          <w:sz w:val="20"/>
          <w:szCs w:val="22"/>
          <w:lang w:eastAsia="zh-CN"/>
        </w:rPr>
        <w:t xml:space="preserve">8. Срок действия </w:t>
      </w:r>
      <w:r w:rsidR="00F22636" w:rsidRPr="00B44FD1">
        <w:rPr>
          <w:rFonts w:eastAsia="Calibri"/>
          <w:b/>
          <w:caps/>
          <w:sz w:val="20"/>
          <w:szCs w:val="22"/>
          <w:lang w:eastAsia="zh-CN"/>
        </w:rPr>
        <w:t>КОНТРАКТ</w:t>
      </w:r>
      <w:r w:rsidRPr="00B44FD1">
        <w:rPr>
          <w:rFonts w:eastAsia="Calibri"/>
          <w:b/>
          <w:caps/>
          <w:sz w:val="20"/>
          <w:szCs w:val="22"/>
          <w:lang w:eastAsia="zh-CN"/>
        </w:rPr>
        <w:t>А и его прекращение</w:t>
      </w:r>
    </w:p>
    <w:p w14:paraId="077E6483" w14:textId="77777777" w:rsidR="00BE4399" w:rsidRPr="00B44FD1" w:rsidRDefault="00BE4399">
      <w:pPr>
        <w:tabs>
          <w:tab w:val="left" w:pos="708"/>
        </w:tabs>
        <w:suppressAutoHyphens/>
        <w:jc w:val="center"/>
        <w:rPr>
          <w:rFonts w:eastAsia="Calibri"/>
          <w:sz w:val="22"/>
          <w:szCs w:val="24"/>
          <w:lang w:eastAsia="zh-CN"/>
        </w:rPr>
      </w:pPr>
    </w:p>
    <w:p w14:paraId="16E2B80E" w14:textId="1C1874C6" w:rsidR="00BE4399" w:rsidRPr="00B44FD1" w:rsidRDefault="003A2835">
      <w:pPr>
        <w:suppressAutoHyphens/>
        <w:spacing w:after="200" w:line="276" w:lineRule="auto"/>
        <w:ind w:firstLine="720"/>
        <w:jc w:val="both"/>
        <w:rPr>
          <w:rFonts w:ascii="Calibri" w:hAnsi="Calibri" w:cs="Calibri"/>
          <w:sz w:val="20"/>
          <w:szCs w:val="22"/>
          <w:lang w:eastAsia="zh-CN"/>
        </w:rPr>
      </w:pPr>
      <w:r w:rsidRPr="00B44FD1">
        <w:rPr>
          <w:sz w:val="20"/>
          <w:szCs w:val="22"/>
          <w:lang w:eastAsia="zh-CN"/>
        </w:rPr>
        <w:t>8.1.</w:t>
      </w:r>
      <w:r w:rsidRPr="00B44FD1">
        <w:rPr>
          <w:rFonts w:ascii="Calibri" w:hAnsi="Calibri"/>
          <w:sz w:val="20"/>
          <w:szCs w:val="22"/>
          <w:lang w:eastAsia="zh-CN"/>
        </w:rPr>
        <w:t xml:space="preserve"> </w:t>
      </w:r>
      <w:r w:rsidRPr="00B44FD1">
        <w:rPr>
          <w:sz w:val="20"/>
          <w:szCs w:val="22"/>
          <w:lang w:eastAsia="zh-CN"/>
        </w:rPr>
        <w:t xml:space="preserve">Настоящий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 xml:space="preserve"> считается заключенным с момента подписания его Сторонами и действует до 31.12.</w:t>
      </w:r>
      <w:r w:rsidR="00166696">
        <w:rPr>
          <w:sz w:val="20"/>
          <w:szCs w:val="22"/>
          <w:lang w:eastAsia="zh-CN"/>
        </w:rPr>
        <w:t>2023</w:t>
      </w:r>
      <w:r w:rsidRPr="00B44FD1">
        <w:rPr>
          <w:sz w:val="20"/>
          <w:szCs w:val="22"/>
          <w:lang w:eastAsia="zh-CN"/>
        </w:rPr>
        <w:t xml:space="preserve"> года. Наступление указанного срока не влечет за собой прекращение обязательств Сторон по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у в части оплаты.</w:t>
      </w:r>
    </w:p>
    <w:p w14:paraId="12BBA8FC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 w:rsidRPr="00B44FD1">
        <w:rPr>
          <w:rFonts w:eastAsia="Calibri"/>
          <w:bCs/>
          <w:color w:val="000000"/>
          <w:spacing w:val="-2"/>
          <w:sz w:val="20"/>
          <w:szCs w:val="22"/>
          <w:lang w:eastAsia="zh-CN"/>
        </w:rPr>
        <w:tab/>
        <w:t xml:space="preserve">8.2. 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Настоящий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 может быть расторгнут по соглашению сторон, по решению суда, в связи с односторонним отказом стороны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а от исполнения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а в соответствии с действующим законодательством. </w:t>
      </w:r>
    </w:p>
    <w:p w14:paraId="444E925B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b/>
          <w:color w:val="FF0000"/>
          <w:szCs w:val="28"/>
          <w:lang w:eastAsia="zh-CN"/>
        </w:rPr>
      </w:pPr>
      <w:r w:rsidRPr="00B44FD1">
        <w:rPr>
          <w:rFonts w:eastAsia="Calibri"/>
          <w:bCs/>
          <w:sz w:val="20"/>
          <w:szCs w:val="22"/>
          <w:lang w:eastAsia="zh-CN"/>
        </w:rPr>
        <w:tab/>
      </w:r>
    </w:p>
    <w:p w14:paraId="1551797D" w14:textId="77777777" w:rsidR="00BE4399" w:rsidRPr="00B44FD1" w:rsidRDefault="00BE4399">
      <w:pPr>
        <w:pStyle w:val="20"/>
        <w:ind w:firstLine="720"/>
      </w:pPr>
    </w:p>
    <w:p w14:paraId="71AE6E60" w14:textId="77777777" w:rsidR="00BE4399" w:rsidRPr="00B44FD1" w:rsidRDefault="003A2835">
      <w:pPr>
        <w:tabs>
          <w:tab w:val="left" w:pos="142"/>
          <w:tab w:val="left" w:pos="284"/>
          <w:tab w:val="left" w:pos="708"/>
        </w:tabs>
        <w:suppressAutoHyphens/>
        <w:ind w:right="-104"/>
        <w:jc w:val="center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b/>
          <w:sz w:val="20"/>
          <w:szCs w:val="22"/>
          <w:lang w:eastAsia="zh-CN"/>
        </w:rPr>
        <w:t>9. ПОРЯДОК РАССМОТРЕНИЯ СПОРОВ</w:t>
      </w:r>
    </w:p>
    <w:p w14:paraId="4BCD3B08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iCs/>
          <w:sz w:val="20"/>
          <w:szCs w:val="22"/>
        </w:rPr>
      </w:pPr>
      <w:r w:rsidRPr="00B44FD1">
        <w:rPr>
          <w:rFonts w:eastAsia="Calibri"/>
          <w:sz w:val="20"/>
          <w:szCs w:val="22"/>
          <w:lang w:eastAsia="ar-SA"/>
        </w:rPr>
        <w:tab/>
        <w:t xml:space="preserve">9.1. Споры, возникающие из настоящего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 xml:space="preserve">а или в связи с ним, Стороны </w:t>
      </w:r>
      <w:r w:rsidRPr="00B44FD1">
        <w:rPr>
          <w:iCs/>
          <w:sz w:val="20"/>
          <w:szCs w:val="22"/>
        </w:rPr>
        <w:t xml:space="preserve">будут стремиться решить путем переговоров с соблюдением обязательного претензионного порядка. </w:t>
      </w:r>
    </w:p>
    <w:p w14:paraId="1B5E79F3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iCs/>
          <w:sz w:val="20"/>
          <w:szCs w:val="22"/>
        </w:rPr>
        <w:tab/>
        <w:t xml:space="preserve">9.1.1. </w:t>
      </w:r>
      <w:r w:rsidRPr="00B44FD1">
        <w:rPr>
          <w:rFonts w:eastAsia="Calibri"/>
          <w:sz w:val="20"/>
          <w:szCs w:val="22"/>
          <w:lang w:eastAsia="ar-SA"/>
        </w:rPr>
        <w:t xml:space="preserve">До предъявления иска, вытекающего из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>а, Сторона, считающая, что ее права нарушены (далее – заинтересованная Сторона), обязана направить другой стороне письменную претензию.</w:t>
      </w:r>
    </w:p>
    <w:p w14:paraId="1279232A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>Претензия направляется по электронной почте и (или) по факсу и одновременно высылается по почте заказным письмом с уведомлением о вручении. Датой получения претензии считается день ее передачи по электронной почте и (или) по факсу.</w:t>
      </w:r>
    </w:p>
    <w:p w14:paraId="4C46CB76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 xml:space="preserve">9.1.2. Претензия должна содержать требования заинтересованной Стороны и их обоснование с указанием нарушенных другой стороной норм законодательства и (или) условий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>а. К претензии должны быть приложены копии документов, подтверждающих изложенные в ней обстоятельства.</w:t>
      </w:r>
    </w:p>
    <w:p w14:paraId="52F85977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>9.1.3. Сторона, которая получила претензию, обязана ее рассмотреть и в течение 5 (Пяти) рабочих дней направить письменный мотивированный ответ другой Стороне.</w:t>
      </w:r>
    </w:p>
    <w:p w14:paraId="1C8CFDC7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>Ответ на претензию направляется по электронной почте и (или) по факсу и одновременно высылается по почте заказным письмом с уведомлением о вручении.</w:t>
      </w:r>
    </w:p>
    <w:p w14:paraId="67F08312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 xml:space="preserve">9.1.4. В случае неполучения ответа в указанный срок, несогласия с ответом или не удовлетворения претензионных требований (полностью или частично) в установленный в претензии разумный срок заинтересованная Сторона вправе обратиться в суд в соответствии с правилами о подсудности, установленными в п. 9.2 настоящего </w:t>
      </w:r>
      <w:r w:rsidR="00F22636" w:rsidRPr="00B44FD1">
        <w:rPr>
          <w:rFonts w:eastAsia="Calibri"/>
          <w:sz w:val="20"/>
          <w:szCs w:val="22"/>
          <w:lang w:eastAsia="ar-SA"/>
        </w:rPr>
        <w:t>Контракт</w:t>
      </w:r>
      <w:r w:rsidRPr="00B44FD1">
        <w:rPr>
          <w:rFonts w:eastAsia="Calibri"/>
          <w:sz w:val="20"/>
          <w:szCs w:val="22"/>
          <w:lang w:eastAsia="ar-SA"/>
        </w:rPr>
        <w:t>а.</w:t>
      </w:r>
    </w:p>
    <w:p w14:paraId="10E14A32" w14:textId="77777777" w:rsidR="00BE4399" w:rsidRPr="00B44FD1" w:rsidRDefault="003A2835">
      <w:pPr>
        <w:tabs>
          <w:tab w:val="left" w:pos="426"/>
          <w:tab w:val="left" w:pos="708"/>
        </w:tabs>
        <w:suppressAutoHyphens/>
        <w:ind w:right="-2"/>
        <w:jc w:val="both"/>
        <w:rPr>
          <w:rFonts w:eastAsia="Calibri"/>
          <w:sz w:val="20"/>
          <w:szCs w:val="22"/>
          <w:lang w:eastAsia="ar-SA"/>
        </w:rPr>
      </w:pPr>
      <w:r w:rsidRPr="00B44FD1">
        <w:rPr>
          <w:rFonts w:eastAsia="Calibri"/>
          <w:sz w:val="20"/>
          <w:szCs w:val="22"/>
          <w:lang w:eastAsia="ar-SA"/>
        </w:rPr>
        <w:tab/>
        <w:t>9.2. Споры передаются на рассмотрение в Арбитражный суд города Санкт-Петербурга и Ленинградской области.</w:t>
      </w:r>
    </w:p>
    <w:p w14:paraId="2DE80EEC" w14:textId="77777777" w:rsidR="00BE4399" w:rsidRPr="00B44FD1" w:rsidRDefault="00BE4399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</w:p>
    <w:p w14:paraId="3A913466" w14:textId="77777777" w:rsidR="00BE4399" w:rsidRPr="00B44FD1" w:rsidRDefault="003A2835">
      <w:pPr>
        <w:tabs>
          <w:tab w:val="left" w:pos="708"/>
        </w:tabs>
        <w:suppressAutoHyphens/>
        <w:ind w:right="82"/>
        <w:jc w:val="center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b/>
          <w:bCs/>
          <w:spacing w:val="20"/>
          <w:sz w:val="20"/>
          <w:szCs w:val="22"/>
          <w:lang w:eastAsia="zh-CN"/>
        </w:rPr>
        <w:t>10. ЗАКЛЮЧИТЕЛЬНЫЕ ПОЛОЖЕНИЯ</w:t>
      </w:r>
    </w:p>
    <w:p w14:paraId="6F93FD86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zh-CN"/>
        </w:rPr>
        <w:tab/>
        <w:t xml:space="preserve">10.1. Любые изменения и дополнения к настоящему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 xml:space="preserve">у действительны, если они предусмотрены действующим законодательством, совершены в письменной форме и </w:t>
      </w:r>
      <w:proofErr w:type="gramStart"/>
      <w:r w:rsidRPr="00B44FD1">
        <w:rPr>
          <w:rFonts w:eastAsia="Calibri"/>
          <w:sz w:val="20"/>
          <w:szCs w:val="22"/>
          <w:lang w:eastAsia="zh-CN"/>
        </w:rPr>
        <w:t>подписаны  Сторонами</w:t>
      </w:r>
      <w:proofErr w:type="gramEnd"/>
      <w:r w:rsidRPr="00B44FD1">
        <w:rPr>
          <w:rFonts w:eastAsia="Calibri"/>
          <w:sz w:val="20"/>
          <w:szCs w:val="22"/>
          <w:lang w:eastAsia="zh-CN"/>
        </w:rPr>
        <w:t>.</w:t>
      </w:r>
    </w:p>
    <w:p w14:paraId="1B720108" w14:textId="77777777" w:rsidR="00BE4399" w:rsidRPr="00B44FD1" w:rsidRDefault="003A2835">
      <w:pPr>
        <w:tabs>
          <w:tab w:val="left" w:pos="0"/>
          <w:tab w:val="left" w:pos="708"/>
          <w:tab w:val="right" w:pos="9498"/>
        </w:tabs>
        <w:suppressAutoHyphens/>
        <w:jc w:val="both"/>
        <w:rPr>
          <w:rFonts w:eastAsia="Calibri"/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zh-CN"/>
        </w:rPr>
        <w:lastRenderedPageBreak/>
        <w:tab/>
        <w:t xml:space="preserve">10.2. </w:t>
      </w:r>
      <w:proofErr w:type="gramStart"/>
      <w:r w:rsidRPr="00B44FD1">
        <w:rPr>
          <w:rFonts w:eastAsia="Calibri"/>
          <w:sz w:val="20"/>
          <w:szCs w:val="22"/>
          <w:lang w:eastAsia="zh-CN"/>
        </w:rPr>
        <w:t>При  исполнении</w:t>
      </w:r>
      <w:proofErr w:type="gramEnd"/>
      <w:r w:rsidRPr="00B44FD1">
        <w:rPr>
          <w:rFonts w:eastAsia="Calibri"/>
          <w:sz w:val="20"/>
          <w:szCs w:val="22"/>
          <w:lang w:eastAsia="zh-CN"/>
        </w:rPr>
        <w:t xml:space="preserve"> 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 xml:space="preserve">а  не допускается перемена Поставщика, за исключением случаев, если новый Поставщик является правопреемником Поставщика по настоящему  </w:t>
      </w:r>
      <w:r w:rsidR="00F22636" w:rsidRPr="00B44FD1">
        <w:rPr>
          <w:rFonts w:eastAsia="Calibri"/>
          <w:sz w:val="20"/>
          <w:szCs w:val="22"/>
          <w:lang w:eastAsia="zh-CN"/>
        </w:rPr>
        <w:t>Контракт</w:t>
      </w:r>
      <w:r w:rsidRPr="00B44FD1">
        <w:rPr>
          <w:rFonts w:eastAsia="Calibri"/>
          <w:sz w:val="20"/>
          <w:szCs w:val="22"/>
          <w:lang w:eastAsia="zh-CN"/>
        </w:rPr>
        <w:t>у вследствие реорганизации юридического лица в форме преобразования, слияния или присоединения.</w:t>
      </w:r>
    </w:p>
    <w:p w14:paraId="7F9E536A" w14:textId="77777777" w:rsidR="00BE4399" w:rsidRPr="00B44FD1" w:rsidRDefault="003A2835">
      <w:pPr>
        <w:tabs>
          <w:tab w:val="left" w:pos="708"/>
          <w:tab w:val="left" w:pos="950"/>
        </w:tabs>
        <w:suppressAutoHyphens/>
        <w:jc w:val="both"/>
        <w:rPr>
          <w:rFonts w:eastAsia="Calibri"/>
          <w:bCs/>
          <w:sz w:val="20"/>
          <w:szCs w:val="22"/>
          <w:lang w:eastAsia="zh-CN"/>
        </w:rPr>
      </w:pPr>
      <w:r w:rsidRPr="00B44FD1">
        <w:rPr>
          <w:rFonts w:eastAsia="Calibri"/>
          <w:sz w:val="20"/>
          <w:szCs w:val="22"/>
          <w:lang w:eastAsia="zh-CN"/>
        </w:rPr>
        <w:tab/>
        <w:t xml:space="preserve">10.3.В случае изменения юридического или фактического адреса, или иных </w:t>
      </w:r>
      <w:r w:rsidRPr="00B44FD1">
        <w:rPr>
          <w:rFonts w:eastAsia="Calibri"/>
          <w:spacing w:val="5"/>
          <w:sz w:val="20"/>
          <w:szCs w:val="22"/>
          <w:lang w:eastAsia="zh-CN"/>
        </w:rPr>
        <w:t xml:space="preserve">реквизитов, стороны обязаны уведомить друг друга за 5 (пять) рабочих дней до предполагаемых </w:t>
      </w:r>
      <w:r w:rsidRPr="00B44FD1">
        <w:rPr>
          <w:rFonts w:eastAsia="Calibri"/>
          <w:spacing w:val="-5"/>
          <w:sz w:val="20"/>
          <w:szCs w:val="22"/>
          <w:lang w:eastAsia="zh-CN"/>
        </w:rPr>
        <w:t>событий.</w:t>
      </w:r>
    </w:p>
    <w:p w14:paraId="77F2FC98" w14:textId="77777777" w:rsidR="00BE4399" w:rsidRPr="00B44FD1" w:rsidRDefault="003A2835">
      <w:pPr>
        <w:tabs>
          <w:tab w:val="left" w:pos="708"/>
        </w:tabs>
        <w:suppressAutoHyphens/>
        <w:jc w:val="both"/>
        <w:rPr>
          <w:rFonts w:eastAsia="Calibri"/>
          <w:b/>
          <w:spacing w:val="1"/>
          <w:sz w:val="20"/>
          <w:szCs w:val="22"/>
          <w:lang w:eastAsia="zh-CN"/>
        </w:rPr>
      </w:pPr>
      <w:r w:rsidRPr="00B44FD1">
        <w:rPr>
          <w:rFonts w:eastAsia="Calibri"/>
          <w:bCs/>
          <w:sz w:val="20"/>
          <w:szCs w:val="22"/>
          <w:lang w:eastAsia="zh-CN"/>
        </w:rPr>
        <w:tab/>
        <w:t xml:space="preserve">10.4. Вопросы, не урегулированные настоящим </w:t>
      </w:r>
      <w:r w:rsidR="00F22636" w:rsidRPr="00B44FD1">
        <w:rPr>
          <w:rFonts w:eastAsia="Calibri"/>
          <w:bCs/>
          <w:sz w:val="20"/>
          <w:szCs w:val="22"/>
          <w:lang w:eastAsia="zh-CN"/>
        </w:rPr>
        <w:t>Контракт</w:t>
      </w:r>
      <w:r w:rsidRPr="00B44FD1">
        <w:rPr>
          <w:rFonts w:eastAsia="Calibri"/>
          <w:bCs/>
          <w:sz w:val="20"/>
          <w:szCs w:val="22"/>
          <w:lang w:eastAsia="zh-CN"/>
        </w:rPr>
        <w:t xml:space="preserve">ом, регулируется </w:t>
      </w:r>
      <w:proofErr w:type="gramStart"/>
      <w:r w:rsidRPr="00B44FD1">
        <w:rPr>
          <w:rFonts w:eastAsia="Calibri"/>
          <w:bCs/>
          <w:sz w:val="20"/>
          <w:szCs w:val="22"/>
          <w:lang w:eastAsia="zh-CN"/>
        </w:rPr>
        <w:t>действующим  законодательством</w:t>
      </w:r>
      <w:proofErr w:type="gramEnd"/>
      <w:r w:rsidRPr="00B44FD1">
        <w:rPr>
          <w:rFonts w:eastAsia="Calibri"/>
          <w:bCs/>
          <w:sz w:val="20"/>
          <w:szCs w:val="22"/>
          <w:lang w:eastAsia="zh-CN"/>
        </w:rPr>
        <w:t>.</w:t>
      </w:r>
    </w:p>
    <w:p w14:paraId="3FD1536C" w14:textId="77777777" w:rsidR="00BE4399" w:rsidRPr="00B44FD1" w:rsidRDefault="003A2835">
      <w:pPr>
        <w:tabs>
          <w:tab w:val="left" w:pos="708"/>
        </w:tabs>
        <w:suppressAutoHyphens/>
        <w:jc w:val="both"/>
        <w:rPr>
          <w:sz w:val="20"/>
          <w:szCs w:val="22"/>
          <w:lang w:eastAsia="zh-CN"/>
        </w:rPr>
      </w:pPr>
      <w:r w:rsidRPr="00B44FD1">
        <w:rPr>
          <w:spacing w:val="1"/>
          <w:sz w:val="20"/>
          <w:szCs w:val="22"/>
          <w:lang w:eastAsia="zh-CN"/>
        </w:rPr>
        <w:tab/>
        <w:t>10.5.</w:t>
      </w:r>
      <w:r w:rsidRPr="00B44FD1">
        <w:rPr>
          <w:sz w:val="20"/>
          <w:szCs w:val="22"/>
          <w:lang w:eastAsia="zh-CN"/>
        </w:rPr>
        <w:t xml:space="preserve"> К настоящему </w:t>
      </w:r>
      <w:r w:rsidR="00F22636" w:rsidRPr="00B44FD1">
        <w:rPr>
          <w:sz w:val="20"/>
          <w:szCs w:val="22"/>
          <w:lang w:eastAsia="zh-CN"/>
        </w:rPr>
        <w:t>Контракт</w:t>
      </w:r>
      <w:r w:rsidRPr="00B44FD1">
        <w:rPr>
          <w:sz w:val="20"/>
          <w:szCs w:val="22"/>
          <w:lang w:eastAsia="zh-CN"/>
        </w:rPr>
        <w:t>у прилагается и является неотъемлемой его частью:</w:t>
      </w:r>
    </w:p>
    <w:p w14:paraId="52550E68" w14:textId="3D53D52B" w:rsidR="009551D6" w:rsidRPr="00097E1E" w:rsidRDefault="003A2835" w:rsidP="009551D6">
      <w:pPr>
        <w:ind w:right="106"/>
        <w:rPr>
          <w:sz w:val="20"/>
        </w:rPr>
      </w:pPr>
      <w:r w:rsidRPr="00B44FD1">
        <w:rPr>
          <w:rFonts w:eastAsia="Arial"/>
          <w:sz w:val="20"/>
          <w:szCs w:val="22"/>
          <w:lang w:eastAsia="zh-CN"/>
        </w:rPr>
        <w:t>Приложение № 1 – Спецификация;</w:t>
      </w:r>
      <w:r w:rsidR="009551D6" w:rsidRPr="009551D6">
        <w:rPr>
          <w:sz w:val="20"/>
        </w:rPr>
        <w:t xml:space="preserve"> </w:t>
      </w:r>
      <w:r w:rsidR="009551D6" w:rsidRPr="00B44FD1">
        <w:rPr>
          <w:rFonts w:eastAsia="Arial"/>
          <w:sz w:val="20"/>
          <w:szCs w:val="22"/>
          <w:lang w:eastAsia="zh-CN"/>
        </w:rPr>
        <w:t xml:space="preserve">Приложение № </w:t>
      </w:r>
      <w:r w:rsidR="009551D6">
        <w:rPr>
          <w:rFonts w:eastAsia="Arial"/>
          <w:sz w:val="20"/>
          <w:szCs w:val="22"/>
          <w:lang w:eastAsia="zh-CN"/>
        </w:rPr>
        <w:t>2</w:t>
      </w:r>
      <w:r w:rsidR="009551D6" w:rsidRPr="00B44FD1">
        <w:rPr>
          <w:rFonts w:eastAsia="Arial"/>
          <w:sz w:val="20"/>
          <w:szCs w:val="22"/>
          <w:lang w:eastAsia="zh-CN"/>
        </w:rPr>
        <w:t xml:space="preserve"> – </w:t>
      </w:r>
      <w:r w:rsidR="009551D6" w:rsidRPr="00097E1E">
        <w:rPr>
          <w:sz w:val="20"/>
        </w:rPr>
        <w:t>Технически характеристики</w:t>
      </w:r>
    </w:p>
    <w:p w14:paraId="555CA88A" w14:textId="241693DC" w:rsidR="00BE4399" w:rsidRPr="00B44FD1" w:rsidRDefault="00BE4399">
      <w:pPr>
        <w:suppressAutoHyphens/>
        <w:snapToGrid w:val="0"/>
        <w:jc w:val="both"/>
        <w:rPr>
          <w:rFonts w:eastAsia="Arial"/>
          <w:sz w:val="20"/>
          <w:szCs w:val="22"/>
          <w:lang w:eastAsia="zh-CN"/>
        </w:rPr>
      </w:pPr>
    </w:p>
    <w:p w14:paraId="5EBAA699" w14:textId="77777777" w:rsidR="00BE4399" w:rsidRPr="00B44FD1" w:rsidRDefault="00BE4399">
      <w:pPr>
        <w:ind w:firstLine="360"/>
        <w:jc w:val="both"/>
        <w:rPr>
          <w:sz w:val="20"/>
        </w:rPr>
      </w:pPr>
    </w:p>
    <w:p w14:paraId="39962E13" w14:textId="77777777" w:rsidR="00BE4399" w:rsidRPr="00B44FD1" w:rsidRDefault="003A2835">
      <w:pPr>
        <w:ind w:left="360"/>
        <w:jc w:val="center"/>
        <w:rPr>
          <w:b/>
          <w:caps/>
          <w:sz w:val="20"/>
        </w:rPr>
      </w:pPr>
      <w:r w:rsidRPr="00B44FD1">
        <w:rPr>
          <w:b/>
          <w:caps/>
          <w:sz w:val="20"/>
        </w:rPr>
        <w:t>11. Юридические адреса и реквизиты сторон</w:t>
      </w:r>
    </w:p>
    <w:tbl>
      <w:tblPr>
        <w:tblpPr w:leftFromText="180" w:rightFromText="180" w:vertAnchor="text" w:horzAnchor="margin" w:tblpXSpec="center" w:tblpY="90"/>
        <w:tblW w:w="10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917"/>
      </w:tblGrid>
      <w:tr w:rsidR="000A0FF2" w:rsidRPr="00B44FD1" w14:paraId="29281D48" w14:textId="77777777" w:rsidTr="004B7B57">
        <w:trPr>
          <w:cantSplit/>
          <w:trHeight w:val="2117"/>
        </w:trPr>
        <w:tc>
          <w:tcPr>
            <w:tcW w:w="5328" w:type="dxa"/>
            <w:tcBorders>
              <w:bottom w:val="single" w:sz="4" w:space="0" w:color="auto"/>
            </w:tcBorders>
          </w:tcPr>
          <w:p w14:paraId="790B59C0" w14:textId="77777777" w:rsidR="000A0FF2" w:rsidRPr="00B44FD1" w:rsidRDefault="000A0FF2" w:rsidP="004B7B57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437F02C0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Государственное бюджетное дошкольное образовательное учреждение детский сад № 4 Адмиралтейского района Санкт-Петербурга </w:t>
            </w:r>
          </w:p>
          <w:p w14:paraId="7A995E1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68BB3FC4" w14:textId="0F17B6AF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Юридический адрес:190020,</w:t>
            </w:r>
            <w:r w:rsidR="00975998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 </w:t>
            </w: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Санкт-Петербург, Курляндская, д.41 </w:t>
            </w:r>
            <w:proofErr w:type="spellStart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лит.А</w:t>
            </w:r>
            <w:proofErr w:type="spellEnd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.</w:t>
            </w:r>
          </w:p>
          <w:p w14:paraId="728A310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ИНН 7826138799</w:t>
            </w:r>
          </w:p>
          <w:p w14:paraId="3A877F7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КПП 783901001  </w:t>
            </w:r>
          </w:p>
          <w:p w14:paraId="7B31820B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ОКПО: 53251191</w:t>
            </w:r>
          </w:p>
          <w:p w14:paraId="3556D855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Лицевой счет 0481053 в Комитете финансов Санкт-Петербурга</w:t>
            </w:r>
          </w:p>
          <w:p w14:paraId="5FB603ED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тел./факс 575-36-38</w:t>
            </w:r>
          </w:p>
          <w:p w14:paraId="64C18D23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70506316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56F627FF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3C6935C8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2B4112D3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proofErr w:type="gramStart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Заведующий  ГБДОУ</w:t>
            </w:r>
            <w:proofErr w:type="gramEnd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 детский сад №4 </w:t>
            </w:r>
          </w:p>
          <w:p w14:paraId="7A7BE1F8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Адмиралтейского района Санкт-Петербурга</w:t>
            </w:r>
          </w:p>
          <w:p w14:paraId="7D98E592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  <w:p w14:paraId="6DAC0341" w14:textId="77777777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 xml:space="preserve">__________________ /Е.А. </w:t>
            </w:r>
            <w:proofErr w:type="spellStart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Односталко</w:t>
            </w:r>
            <w:proofErr w:type="spellEnd"/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/</w:t>
            </w:r>
          </w:p>
          <w:p w14:paraId="7B05C022" w14:textId="02F81A91" w:rsidR="000A0FF2" w:rsidRPr="00B44FD1" w:rsidRDefault="000A0FF2" w:rsidP="004B7B57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  <w:tc>
          <w:tcPr>
            <w:tcW w:w="4917" w:type="dxa"/>
            <w:tcBorders>
              <w:bottom w:val="single" w:sz="4" w:space="0" w:color="auto"/>
            </w:tcBorders>
          </w:tcPr>
          <w:p w14:paraId="26A8CB5E" w14:textId="23619A34" w:rsidR="000A0FF2" w:rsidRPr="00B44FD1" w:rsidRDefault="000A0FF2" w:rsidP="004B7B57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</w:t>
            </w:r>
            <w:r w:rsidR="00183F8D"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Поставщик</w:t>
            </w: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»</w:t>
            </w:r>
          </w:p>
          <w:p w14:paraId="212F2842" w14:textId="031FE420" w:rsidR="000A0FF2" w:rsidRPr="00B44FD1" w:rsidRDefault="000A0FF2" w:rsidP="00183F8D">
            <w:pPr>
              <w:ind w:right="106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</w:p>
        </w:tc>
      </w:tr>
    </w:tbl>
    <w:p w14:paraId="2F1A3BE3" w14:textId="77777777" w:rsidR="00BE4399" w:rsidRPr="00B44FD1" w:rsidRDefault="00BE4399">
      <w:pPr>
        <w:tabs>
          <w:tab w:val="left" w:pos="5160"/>
        </w:tabs>
        <w:jc w:val="both"/>
      </w:pPr>
    </w:p>
    <w:p w14:paraId="1C78504E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</w:pPr>
    </w:p>
    <w:p w14:paraId="4EAD75D6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</w:pPr>
    </w:p>
    <w:p w14:paraId="6F8E60BD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</w:pPr>
    </w:p>
    <w:p w14:paraId="4422363C" w14:textId="77777777" w:rsidR="00BE4399" w:rsidRPr="00B44FD1" w:rsidRDefault="00BE4399">
      <w:pPr>
        <w:tabs>
          <w:tab w:val="left" w:pos="5160"/>
        </w:tabs>
        <w:jc w:val="both"/>
        <w:rPr>
          <w:sz w:val="20"/>
        </w:rPr>
        <w:sectPr w:rsidR="00BE4399" w:rsidRPr="00B44FD1">
          <w:pgSz w:w="11906" w:h="16838"/>
          <w:pgMar w:top="567" w:right="851" w:bottom="567" w:left="1134" w:header="0" w:footer="0" w:gutter="0"/>
          <w:cols w:space="720"/>
          <w:formProt w:val="0"/>
          <w:docGrid w:linePitch="360"/>
        </w:sectPr>
      </w:pPr>
    </w:p>
    <w:p w14:paraId="6F877422" w14:textId="77777777" w:rsidR="00552548" w:rsidRPr="00B44FD1" w:rsidRDefault="002977E6" w:rsidP="00552548">
      <w:pPr>
        <w:jc w:val="right"/>
        <w:rPr>
          <w:sz w:val="20"/>
        </w:rPr>
      </w:pPr>
      <w:r w:rsidRPr="00B44FD1">
        <w:rPr>
          <w:sz w:val="20"/>
        </w:rPr>
        <w:lastRenderedPageBreak/>
        <w:t xml:space="preserve">Приложение № 1 </w:t>
      </w:r>
    </w:p>
    <w:p w14:paraId="3A7F4279" w14:textId="040A8008" w:rsidR="00552548" w:rsidRPr="00B44FD1" w:rsidRDefault="00552548" w:rsidP="00552548">
      <w:pPr>
        <w:jc w:val="right"/>
        <w:rPr>
          <w:sz w:val="20"/>
        </w:rPr>
      </w:pPr>
      <w:r w:rsidRPr="00B44FD1">
        <w:rPr>
          <w:sz w:val="20"/>
        </w:rPr>
        <w:t xml:space="preserve">к </w:t>
      </w:r>
      <w:r w:rsidR="00F22636" w:rsidRPr="00B44FD1">
        <w:rPr>
          <w:sz w:val="20"/>
        </w:rPr>
        <w:t>Контракт</w:t>
      </w:r>
      <w:r w:rsidRPr="00B44FD1">
        <w:rPr>
          <w:sz w:val="20"/>
        </w:rPr>
        <w:t>у №</w:t>
      </w:r>
      <w:r w:rsidR="006B5241" w:rsidRPr="00B44FD1">
        <w:rPr>
          <w:sz w:val="20"/>
        </w:rPr>
        <w:t xml:space="preserve"> </w:t>
      </w:r>
    </w:p>
    <w:p w14:paraId="3F25FB31" w14:textId="6E354A25" w:rsidR="002977E6" w:rsidRPr="00B44FD1" w:rsidRDefault="00552548" w:rsidP="00552548">
      <w:pPr>
        <w:jc w:val="right"/>
        <w:rPr>
          <w:sz w:val="20"/>
        </w:rPr>
      </w:pPr>
      <w:r w:rsidRPr="00B44FD1">
        <w:rPr>
          <w:sz w:val="20"/>
        </w:rPr>
        <w:t xml:space="preserve">от </w:t>
      </w:r>
      <w:proofErr w:type="gramStart"/>
      <w:r w:rsidRPr="00B44FD1">
        <w:rPr>
          <w:sz w:val="20"/>
        </w:rPr>
        <w:t xml:space="preserve">«  </w:t>
      </w:r>
      <w:proofErr w:type="gramEnd"/>
      <w:r w:rsidRPr="00B44FD1">
        <w:rPr>
          <w:sz w:val="20"/>
        </w:rPr>
        <w:t xml:space="preserve">  »___________</w:t>
      </w:r>
      <w:r w:rsidR="00166696">
        <w:rPr>
          <w:sz w:val="20"/>
        </w:rPr>
        <w:t>2023</w:t>
      </w:r>
      <w:r w:rsidRPr="00B44FD1">
        <w:rPr>
          <w:sz w:val="20"/>
        </w:rPr>
        <w:t>г.</w:t>
      </w:r>
    </w:p>
    <w:p w14:paraId="2F225B79" w14:textId="77777777" w:rsidR="00BE4399" w:rsidRPr="00B44FD1" w:rsidRDefault="003A2835">
      <w:pPr>
        <w:jc w:val="center"/>
        <w:rPr>
          <w:sz w:val="20"/>
        </w:rPr>
      </w:pPr>
      <w:r w:rsidRPr="00B44FD1">
        <w:rPr>
          <w:b/>
          <w:sz w:val="20"/>
        </w:rPr>
        <w:t>Спецификация товара</w:t>
      </w:r>
    </w:p>
    <w:p w14:paraId="541BEE2C" w14:textId="77777777" w:rsidR="00BE4399" w:rsidRPr="00B44FD1" w:rsidRDefault="00BE4399">
      <w:pPr>
        <w:ind w:left="993"/>
        <w:jc w:val="center"/>
        <w:rPr>
          <w:sz w:val="20"/>
        </w:rPr>
      </w:pPr>
    </w:p>
    <w:tbl>
      <w:tblPr>
        <w:tblW w:w="13324" w:type="dxa"/>
        <w:tblInd w:w="421" w:type="dxa"/>
        <w:tblLook w:val="04A0" w:firstRow="1" w:lastRow="0" w:firstColumn="1" w:lastColumn="0" w:noHBand="0" w:noVBand="1"/>
      </w:tblPr>
      <w:tblGrid>
        <w:gridCol w:w="563"/>
        <w:gridCol w:w="5674"/>
        <w:gridCol w:w="2410"/>
        <w:gridCol w:w="1559"/>
        <w:gridCol w:w="1559"/>
        <w:gridCol w:w="1559"/>
      </w:tblGrid>
      <w:tr w:rsidR="005B689C" w:rsidRPr="00B44FD1" w14:paraId="15722717" w14:textId="6F742A65" w:rsidTr="00F868D5">
        <w:trPr>
          <w:trHeight w:val="972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B9BE5" w14:textId="77777777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№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93BC" w14:textId="01CC8D59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 xml:space="preserve">Наименование </w:t>
            </w:r>
            <w:r w:rsidR="007C7CE1">
              <w:rPr>
                <w:sz w:val="20"/>
              </w:rPr>
              <w:t>товара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84A5E" w14:textId="77777777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Ед. изм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E566" w14:textId="77777777" w:rsidR="005B689C" w:rsidRPr="00B44FD1" w:rsidRDefault="005B689C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609393" w14:textId="2D8B8BC9" w:rsidR="005B689C" w:rsidRPr="00B44FD1" w:rsidRDefault="00B82F50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Цена за ед. товара,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>руб.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 xml:space="preserve">НДС не облагается/в </w:t>
            </w:r>
            <w:proofErr w:type="spellStart"/>
            <w:r w:rsidRPr="00B44FD1">
              <w:rPr>
                <w:sz w:val="20"/>
              </w:rPr>
              <w:t>т.ч.НДС</w:t>
            </w:r>
            <w:proofErr w:type="spellEnd"/>
            <w:r w:rsidRPr="00B44FD1">
              <w:rPr>
                <w:sz w:val="20"/>
              </w:rPr>
              <w:t>__%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68B6245" w14:textId="562DF716" w:rsidR="005B689C" w:rsidRPr="00B44FD1" w:rsidRDefault="00B82F50" w:rsidP="004B7B57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Стоимость, руб.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>НДС не облагается/в т.ч.</w:t>
            </w:r>
            <w:r w:rsidR="00B44FD1" w:rsidRPr="00B44FD1">
              <w:rPr>
                <w:sz w:val="20"/>
              </w:rPr>
              <w:t xml:space="preserve"> </w:t>
            </w:r>
            <w:r w:rsidRPr="00B44FD1">
              <w:rPr>
                <w:sz w:val="20"/>
              </w:rPr>
              <w:t>НДС__%</w:t>
            </w:r>
          </w:p>
        </w:tc>
      </w:tr>
      <w:tr w:rsidR="002C7251" w:rsidRPr="00B44FD1" w14:paraId="1F302918" w14:textId="5F0924F9" w:rsidTr="00A128EE">
        <w:trPr>
          <w:trHeight w:val="3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6D3F" w14:textId="77777777" w:rsidR="002C7251" w:rsidRPr="00B44FD1" w:rsidRDefault="002C7251" w:rsidP="002C7251">
            <w:pPr>
              <w:jc w:val="center"/>
              <w:rPr>
                <w:sz w:val="20"/>
              </w:rPr>
            </w:pPr>
            <w:r w:rsidRPr="00B44FD1">
              <w:rPr>
                <w:sz w:val="20"/>
              </w:rPr>
              <w:t>1</w:t>
            </w:r>
          </w:p>
        </w:tc>
        <w:tc>
          <w:tcPr>
            <w:tcW w:w="5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6CA2D" w14:textId="5A44CFD1" w:rsidR="002C7251" w:rsidRPr="00A34CF7" w:rsidRDefault="002C7251" w:rsidP="002C7251">
            <w:pPr>
              <w:ind w:left="-110" w:right="85"/>
              <w:rPr>
                <w:sz w:val="20"/>
              </w:rPr>
            </w:pPr>
            <w:r>
              <w:rPr>
                <w:color w:val="000000"/>
              </w:rPr>
              <w:t xml:space="preserve">Конфорка </w:t>
            </w:r>
            <w:r>
              <w:rPr>
                <w:color w:val="000000"/>
                <w:sz w:val="20"/>
              </w:rPr>
              <w:t xml:space="preserve">для электрической плиты </w:t>
            </w:r>
            <w:proofErr w:type="spellStart"/>
            <w:r>
              <w:rPr>
                <w:color w:val="000000"/>
                <w:sz w:val="20"/>
              </w:rPr>
              <w:t>Abat</w:t>
            </w:r>
            <w:proofErr w:type="spellEnd"/>
            <w:r>
              <w:rPr>
                <w:color w:val="000000"/>
                <w:sz w:val="20"/>
              </w:rPr>
              <w:t xml:space="preserve"> ЭП-6ЖШ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F457" w14:textId="2C6E2A11" w:rsidR="002C7251" w:rsidRPr="00B44FD1" w:rsidRDefault="002C7251" w:rsidP="002C7251">
            <w:pPr>
              <w:jc w:val="center"/>
              <w:rPr>
                <w:sz w:val="20"/>
              </w:rPr>
            </w:pPr>
            <w:proofErr w:type="spellStart"/>
            <w:r>
              <w:rPr>
                <w:color w:val="000000"/>
                <w:sz w:val="18"/>
                <w:szCs w:val="22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89F32" w14:textId="487E51BD" w:rsidR="002C7251" w:rsidRPr="00B44FD1" w:rsidRDefault="002C7251" w:rsidP="002C7251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DA911" w14:textId="77777777" w:rsidR="002C7251" w:rsidRPr="00B44FD1" w:rsidRDefault="002C7251" w:rsidP="002C7251">
            <w:pPr>
              <w:jc w:val="center"/>
              <w:rPr>
                <w:rFonts w:ascii="TimesNewRomanPSMT" w:hAnsi="TimesNewRomanPSMT" w:cs="Calibri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C5EBD" w14:textId="77777777" w:rsidR="002C7251" w:rsidRPr="00B44FD1" w:rsidRDefault="002C7251" w:rsidP="002C7251">
            <w:pPr>
              <w:jc w:val="center"/>
              <w:rPr>
                <w:rFonts w:ascii="TimesNewRomanPSMT" w:hAnsi="TimesNewRomanPSMT" w:cs="Calibri"/>
                <w:color w:val="000000"/>
                <w:sz w:val="20"/>
              </w:rPr>
            </w:pPr>
          </w:p>
        </w:tc>
      </w:tr>
      <w:tr w:rsidR="002C7251" w:rsidRPr="00B44FD1" w14:paraId="3648C88E" w14:textId="77777777" w:rsidTr="00A128EE">
        <w:trPr>
          <w:trHeight w:val="347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65DF" w14:textId="77777777" w:rsidR="002C7251" w:rsidRPr="00B44FD1" w:rsidRDefault="002C7251" w:rsidP="002C7251">
            <w:pPr>
              <w:jc w:val="center"/>
              <w:rPr>
                <w:sz w:val="2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E13F" w14:textId="1CE5764B" w:rsidR="002C7251" w:rsidRPr="00A34CF7" w:rsidRDefault="002C7251" w:rsidP="002C7251">
            <w:pPr>
              <w:ind w:left="-110" w:right="85"/>
              <w:rPr>
                <w:sz w:val="20"/>
              </w:rPr>
            </w:pPr>
            <w:r>
              <w:rPr>
                <w:color w:val="000000"/>
              </w:rPr>
              <w:t xml:space="preserve">Переключатель режимов ПМ 4 для электрической </w:t>
            </w:r>
            <w:proofErr w:type="gramStart"/>
            <w:r>
              <w:rPr>
                <w:color w:val="000000"/>
              </w:rPr>
              <w:t xml:space="preserve">плиты  </w:t>
            </w:r>
            <w:proofErr w:type="spellStart"/>
            <w:r>
              <w:rPr>
                <w:color w:val="000000"/>
              </w:rPr>
              <w:t>Abat</w:t>
            </w:r>
            <w:proofErr w:type="spellEnd"/>
            <w:proofErr w:type="gramEnd"/>
            <w:r>
              <w:rPr>
                <w:color w:val="000000"/>
              </w:rPr>
              <w:t xml:space="preserve"> ЭП-6ЖШ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016F" w14:textId="59E5C6AE" w:rsidR="002C7251" w:rsidRDefault="002C7251" w:rsidP="002C7251">
            <w:pPr>
              <w:jc w:val="center"/>
              <w:rPr>
                <w:color w:val="000000"/>
                <w:sz w:val="18"/>
                <w:szCs w:val="22"/>
              </w:rPr>
            </w:pPr>
            <w:proofErr w:type="spellStart"/>
            <w:r>
              <w:rPr>
                <w:color w:val="000000"/>
                <w:sz w:val="18"/>
                <w:szCs w:val="22"/>
              </w:rPr>
              <w:t>шт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C71C" w14:textId="3112AB1C" w:rsidR="002C7251" w:rsidRDefault="002C7251" w:rsidP="002C7251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4B3118" w14:textId="77777777" w:rsidR="002C7251" w:rsidRPr="00B44FD1" w:rsidRDefault="002C7251" w:rsidP="002C7251">
            <w:pPr>
              <w:jc w:val="center"/>
              <w:rPr>
                <w:rFonts w:ascii="TimesNewRomanPSMT" w:hAnsi="TimesNewRomanPSMT" w:cs="Calibri"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76133" w14:textId="77777777" w:rsidR="002C7251" w:rsidRPr="00B44FD1" w:rsidRDefault="002C7251" w:rsidP="002C7251">
            <w:pPr>
              <w:jc w:val="center"/>
              <w:rPr>
                <w:rFonts w:ascii="TimesNewRomanPSMT" w:hAnsi="TimesNewRomanPSMT" w:cs="Calibri"/>
                <w:color w:val="000000"/>
                <w:sz w:val="20"/>
              </w:rPr>
            </w:pPr>
          </w:p>
        </w:tc>
      </w:tr>
      <w:tr w:rsidR="00F24EB4" w:rsidRPr="00B44FD1" w14:paraId="5A4DAE66" w14:textId="2D2B6349" w:rsidTr="008A4F9A">
        <w:trPr>
          <w:trHeight w:val="148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89863" w14:textId="17472723" w:rsidR="00F24EB4" w:rsidRPr="00B44FD1" w:rsidRDefault="00F24EB4" w:rsidP="004B7B57">
            <w:pPr>
              <w:jc w:val="center"/>
              <w:rPr>
                <w:sz w:val="20"/>
              </w:rPr>
            </w:pPr>
          </w:p>
        </w:tc>
        <w:tc>
          <w:tcPr>
            <w:tcW w:w="112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5DB70" w14:textId="094137C6" w:rsidR="00F24EB4" w:rsidRPr="00B44FD1" w:rsidRDefault="00F24EB4" w:rsidP="004B7B57">
            <w:pPr>
              <w:jc w:val="center"/>
              <w:rPr>
                <w:b/>
                <w:bCs/>
                <w:sz w:val="20"/>
              </w:rPr>
            </w:pPr>
            <w:r w:rsidRPr="00B44FD1">
              <w:rPr>
                <w:b/>
                <w:bCs/>
                <w:sz w:val="20"/>
              </w:rPr>
              <w:t xml:space="preserve">Итого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CAD46" w14:textId="77777777" w:rsidR="00F24EB4" w:rsidRPr="00B44FD1" w:rsidRDefault="00F24EB4" w:rsidP="004B7B57">
            <w:pPr>
              <w:jc w:val="center"/>
              <w:rPr>
                <w:sz w:val="20"/>
              </w:rPr>
            </w:pPr>
          </w:p>
        </w:tc>
      </w:tr>
    </w:tbl>
    <w:p w14:paraId="4FCA22B7" w14:textId="18A2B0CE" w:rsidR="00097E1E" w:rsidRPr="00B44FD1" w:rsidRDefault="0014466C" w:rsidP="0014466C">
      <w:pPr>
        <w:jc w:val="both"/>
      </w:pPr>
      <w: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60"/>
        <w:gridCol w:w="4726"/>
      </w:tblGrid>
      <w:tr w:rsidR="00183F8D" w:rsidRPr="00B44FD1" w14:paraId="1DB1764D" w14:textId="77777777" w:rsidTr="008E6671">
        <w:trPr>
          <w:jc w:val="center"/>
        </w:trPr>
        <w:tc>
          <w:tcPr>
            <w:tcW w:w="4860" w:type="dxa"/>
          </w:tcPr>
          <w:p w14:paraId="0432281A" w14:textId="77777777" w:rsidR="00183F8D" w:rsidRPr="00B44FD1" w:rsidRDefault="00183F8D" w:rsidP="00183F8D">
            <w:pPr>
              <w:ind w:right="-132"/>
              <w:jc w:val="both"/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«Заказчик»</w:t>
            </w:r>
          </w:p>
          <w:p w14:paraId="519EA184" w14:textId="1443B2E1" w:rsidR="00183F8D" w:rsidRPr="00B44FD1" w:rsidRDefault="00183F8D" w:rsidP="00183F8D">
            <w:pPr>
              <w:jc w:val="center"/>
              <w:rPr>
                <w:b/>
              </w:rPr>
            </w:pPr>
          </w:p>
        </w:tc>
        <w:tc>
          <w:tcPr>
            <w:tcW w:w="4726" w:type="dxa"/>
          </w:tcPr>
          <w:p w14:paraId="4CBD9BEE" w14:textId="77777777" w:rsidR="00183F8D" w:rsidRPr="00B44FD1" w:rsidRDefault="00183F8D" w:rsidP="00183F8D">
            <w:pPr>
              <w:rPr>
                <w:rFonts w:eastAsia="Calibri"/>
                <w:spacing w:val="5"/>
                <w:sz w:val="20"/>
                <w:szCs w:val="22"/>
                <w:lang w:eastAsia="zh-CN"/>
              </w:rPr>
            </w:pPr>
            <w:r w:rsidRPr="00B44FD1">
              <w:rPr>
                <w:rFonts w:eastAsia="Calibri"/>
                <w:spacing w:val="5"/>
                <w:sz w:val="20"/>
                <w:szCs w:val="22"/>
                <w:lang w:eastAsia="zh-CN"/>
              </w:rPr>
              <w:t>«Поставщик»</w:t>
            </w:r>
          </w:p>
          <w:p w14:paraId="1BD75FCC" w14:textId="77777777" w:rsidR="00183F8D" w:rsidRPr="00B44FD1" w:rsidRDefault="00183F8D" w:rsidP="00183F8D">
            <w:pPr>
              <w:jc w:val="center"/>
              <w:rPr>
                <w:b/>
              </w:rPr>
            </w:pPr>
          </w:p>
        </w:tc>
      </w:tr>
      <w:tr w:rsidR="00183F8D" w:rsidRPr="000B7AFA" w14:paraId="34C34F10" w14:textId="77777777" w:rsidTr="00975998">
        <w:trPr>
          <w:trHeight w:val="866"/>
          <w:jc w:val="center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43539" w14:textId="09629562" w:rsidR="00183F8D" w:rsidRPr="00B44FD1" w:rsidRDefault="007B6578" w:rsidP="00183F8D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>Заведующий ГБДОУ</w:t>
            </w:r>
            <w:r w:rsidR="00183F8D" w:rsidRPr="00B44FD1">
              <w:rPr>
                <w:sz w:val="20"/>
              </w:rPr>
              <w:t xml:space="preserve"> детский сад №4 </w:t>
            </w:r>
          </w:p>
          <w:p w14:paraId="6E4AAFF5" w14:textId="77777777" w:rsidR="00183F8D" w:rsidRPr="00B44FD1" w:rsidRDefault="00183F8D" w:rsidP="00183F8D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>Адмиралтейского района Санкт-Петербурга</w:t>
            </w:r>
          </w:p>
          <w:p w14:paraId="424D4B8E" w14:textId="77777777" w:rsidR="00183F8D" w:rsidRPr="00B44FD1" w:rsidRDefault="00183F8D" w:rsidP="00183F8D">
            <w:pPr>
              <w:ind w:right="106"/>
              <w:jc w:val="both"/>
              <w:rPr>
                <w:sz w:val="20"/>
              </w:rPr>
            </w:pPr>
          </w:p>
          <w:p w14:paraId="2A5862AD" w14:textId="77777777" w:rsidR="00183F8D" w:rsidRPr="00183F8D" w:rsidRDefault="00183F8D" w:rsidP="00183F8D">
            <w:pPr>
              <w:ind w:right="106"/>
              <w:jc w:val="both"/>
              <w:rPr>
                <w:sz w:val="20"/>
              </w:rPr>
            </w:pPr>
            <w:r w:rsidRPr="00B44FD1">
              <w:rPr>
                <w:sz w:val="20"/>
              </w:rPr>
              <w:t xml:space="preserve">__________________ /Е.А. </w:t>
            </w:r>
            <w:proofErr w:type="spellStart"/>
            <w:r w:rsidRPr="00B44FD1">
              <w:rPr>
                <w:sz w:val="20"/>
              </w:rPr>
              <w:t>Односталко</w:t>
            </w:r>
            <w:proofErr w:type="spellEnd"/>
            <w:r w:rsidRPr="00B44FD1">
              <w:rPr>
                <w:sz w:val="20"/>
              </w:rPr>
              <w:t>/</w:t>
            </w:r>
          </w:p>
          <w:p w14:paraId="1BCE4364" w14:textId="27C36C1F" w:rsidR="00183F8D" w:rsidRPr="00183F8D" w:rsidRDefault="00975998" w:rsidP="00183F8D">
            <w:pPr>
              <w:ind w:right="106"/>
              <w:jc w:val="both"/>
              <w:rPr>
                <w:sz w:val="20"/>
              </w:rPr>
            </w:pPr>
            <w:r>
              <w:rPr>
                <w:sz w:val="20"/>
              </w:rPr>
              <w:t>(Подписано ЭЦП)</w:t>
            </w:r>
          </w:p>
          <w:p w14:paraId="52FC242D" w14:textId="77777777" w:rsidR="00183F8D" w:rsidRPr="00183F8D" w:rsidRDefault="00183F8D" w:rsidP="00183F8D">
            <w:pPr>
              <w:rPr>
                <w:sz w:val="20"/>
              </w:rPr>
            </w:pP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5BDA" w14:textId="77777777" w:rsidR="00183F8D" w:rsidRPr="00183F8D" w:rsidRDefault="00183F8D" w:rsidP="00183F8D">
            <w:pPr>
              <w:ind w:right="106"/>
              <w:jc w:val="both"/>
              <w:rPr>
                <w:sz w:val="20"/>
              </w:rPr>
            </w:pPr>
          </w:p>
        </w:tc>
      </w:tr>
    </w:tbl>
    <w:p w14:paraId="4B497E80" w14:textId="77777777" w:rsidR="00097E1E" w:rsidRDefault="00097E1E" w:rsidP="00097E1E">
      <w:pPr>
        <w:jc w:val="right"/>
        <w:rPr>
          <w:sz w:val="20"/>
        </w:rPr>
      </w:pPr>
    </w:p>
    <w:p w14:paraId="16116384" w14:textId="77777777" w:rsidR="00097E1E" w:rsidRDefault="00097E1E" w:rsidP="00097E1E">
      <w:pPr>
        <w:jc w:val="right"/>
        <w:rPr>
          <w:sz w:val="20"/>
        </w:rPr>
      </w:pPr>
    </w:p>
    <w:p w14:paraId="4FB00EB5" w14:textId="77777777" w:rsidR="00097E1E" w:rsidRDefault="00097E1E" w:rsidP="00097E1E">
      <w:pPr>
        <w:jc w:val="right"/>
        <w:rPr>
          <w:sz w:val="20"/>
        </w:rPr>
      </w:pPr>
    </w:p>
    <w:p w14:paraId="688005BD" w14:textId="77777777" w:rsidR="00097E1E" w:rsidRDefault="00097E1E" w:rsidP="00097E1E">
      <w:pPr>
        <w:jc w:val="right"/>
        <w:rPr>
          <w:sz w:val="20"/>
        </w:rPr>
      </w:pPr>
    </w:p>
    <w:p w14:paraId="6289B562" w14:textId="77777777" w:rsidR="00097E1E" w:rsidRDefault="00097E1E" w:rsidP="00097E1E">
      <w:pPr>
        <w:jc w:val="right"/>
        <w:rPr>
          <w:sz w:val="20"/>
        </w:rPr>
      </w:pPr>
    </w:p>
    <w:p w14:paraId="21621E20" w14:textId="77777777" w:rsidR="00097E1E" w:rsidRDefault="00097E1E" w:rsidP="00097E1E">
      <w:pPr>
        <w:jc w:val="right"/>
        <w:rPr>
          <w:sz w:val="20"/>
        </w:rPr>
      </w:pPr>
    </w:p>
    <w:p w14:paraId="14D6A131" w14:textId="77777777" w:rsidR="00097E1E" w:rsidRDefault="00097E1E" w:rsidP="00097E1E">
      <w:pPr>
        <w:jc w:val="right"/>
        <w:rPr>
          <w:sz w:val="20"/>
        </w:rPr>
      </w:pPr>
    </w:p>
    <w:p w14:paraId="5F25D224" w14:textId="77777777" w:rsidR="00097E1E" w:rsidRDefault="00097E1E" w:rsidP="00097E1E">
      <w:pPr>
        <w:jc w:val="right"/>
        <w:rPr>
          <w:sz w:val="20"/>
        </w:rPr>
      </w:pPr>
    </w:p>
    <w:p w14:paraId="74C350E9" w14:textId="77777777" w:rsidR="00097E1E" w:rsidRDefault="00097E1E" w:rsidP="00097E1E">
      <w:pPr>
        <w:jc w:val="right"/>
        <w:rPr>
          <w:sz w:val="20"/>
        </w:rPr>
      </w:pPr>
    </w:p>
    <w:p w14:paraId="270BD08B" w14:textId="77777777" w:rsidR="00097E1E" w:rsidRDefault="00097E1E" w:rsidP="00097E1E">
      <w:pPr>
        <w:jc w:val="right"/>
        <w:rPr>
          <w:sz w:val="20"/>
        </w:rPr>
      </w:pPr>
    </w:p>
    <w:p w14:paraId="06736141" w14:textId="77777777" w:rsidR="00097E1E" w:rsidRDefault="00097E1E" w:rsidP="00097E1E">
      <w:pPr>
        <w:jc w:val="right"/>
        <w:rPr>
          <w:sz w:val="20"/>
        </w:rPr>
      </w:pPr>
    </w:p>
    <w:p w14:paraId="66A44958" w14:textId="77777777" w:rsidR="00097E1E" w:rsidRDefault="00097E1E" w:rsidP="00097E1E">
      <w:pPr>
        <w:jc w:val="right"/>
        <w:rPr>
          <w:sz w:val="20"/>
        </w:rPr>
      </w:pPr>
    </w:p>
    <w:p w14:paraId="299A0435" w14:textId="77777777" w:rsidR="00097E1E" w:rsidRDefault="00097E1E" w:rsidP="00097E1E">
      <w:pPr>
        <w:jc w:val="right"/>
        <w:rPr>
          <w:sz w:val="20"/>
        </w:rPr>
      </w:pPr>
    </w:p>
    <w:p w14:paraId="616DBB3A" w14:textId="77777777" w:rsidR="00097E1E" w:rsidRDefault="00097E1E" w:rsidP="00097E1E">
      <w:pPr>
        <w:jc w:val="right"/>
        <w:rPr>
          <w:sz w:val="20"/>
        </w:rPr>
      </w:pPr>
    </w:p>
    <w:p w14:paraId="2E7BB160" w14:textId="77777777" w:rsidR="00097E1E" w:rsidRDefault="00097E1E" w:rsidP="00097E1E">
      <w:pPr>
        <w:jc w:val="right"/>
        <w:rPr>
          <w:sz w:val="20"/>
        </w:rPr>
      </w:pPr>
    </w:p>
    <w:p w14:paraId="5B9E073C" w14:textId="77777777" w:rsidR="00097E1E" w:rsidRDefault="00097E1E" w:rsidP="00097E1E">
      <w:pPr>
        <w:jc w:val="right"/>
        <w:rPr>
          <w:sz w:val="20"/>
        </w:rPr>
      </w:pPr>
    </w:p>
    <w:p w14:paraId="03007B9B" w14:textId="77777777" w:rsidR="00097E1E" w:rsidRDefault="00097E1E" w:rsidP="00097E1E">
      <w:pPr>
        <w:jc w:val="right"/>
        <w:rPr>
          <w:sz w:val="20"/>
        </w:rPr>
      </w:pPr>
    </w:p>
    <w:p w14:paraId="6C4B90B7" w14:textId="77777777" w:rsidR="00097E1E" w:rsidRDefault="00097E1E" w:rsidP="004A7483">
      <w:pPr>
        <w:rPr>
          <w:sz w:val="20"/>
        </w:rPr>
      </w:pPr>
    </w:p>
    <w:sectPr w:rsidR="00097E1E" w:rsidSect="00BE4399">
      <w:pgSz w:w="16838" w:h="11906" w:orient="landscape"/>
      <w:pgMar w:top="851" w:right="567" w:bottom="1134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B2A38"/>
    <w:multiLevelType w:val="multilevel"/>
    <w:tmpl w:val="CA70B9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516B3F6A"/>
    <w:multiLevelType w:val="multilevel"/>
    <w:tmpl w:val="E86AC4E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76164107">
    <w:abstractNumId w:val="0"/>
  </w:num>
  <w:num w:numId="2" w16cid:durableId="13948922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embedSystem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399"/>
    <w:rsid w:val="0000765E"/>
    <w:rsid w:val="00097E1E"/>
    <w:rsid w:val="000A0FF2"/>
    <w:rsid w:val="000E3457"/>
    <w:rsid w:val="0014466C"/>
    <w:rsid w:val="00147C03"/>
    <w:rsid w:val="00166696"/>
    <w:rsid w:val="00183F8D"/>
    <w:rsid w:val="00201EC9"/>
    <w:rsid w:val="00201FF2"/>
    <w:rsid w:val="002977E6"/>
    <w:rsid w:val="002A22F7"/>
    <w:rsid w:val="002C03FB"/>
    <w:rsid w:val="002C7251"/>
    <w:rsid w:val="00337956"/>
    <w:rsid w:val="003A2835"/>
    <w:rsid w:val="00410373"/>
    <w:rsid w:val="00427FEC"/>
    <w:rsid w:val="004A7483"/>
    <w:rsid w:val="00552548"/>
    <w:rsid w:val="00580764"/>
    <w:rsid w:val="005B689C"/>
    <w:rsid w:val="006B5241"/>
    <w:rsid w:val="00752DDE"/>
    <w:rsid w:val="00767C87"/>
    <w:rsid w:val="007B6578"/>
    <w:rsid w:val="007C7CE1"/>
    <w:rsid w:val="008834A2"/>
    <w:rsid w:val="009470BA"/>
    <w:rsid w:val="009551D6"/>
    <w:rsid w:val="00975998"/>
    <w:rsid w:val="009B451A"/>
    <w:rsid w:val="009F7C35"/>
    <w:rsid w:val="00A34CF7"/>
    <w:rsid w:val="00A6797C"/>
    <w:rsid w:val="00B44FD1"/>
    <w:rsid w:val="00B664E6"/>
    <w:rsid w:val="00B82F50"/>
    <w:rsid w:val="00BE4399"/>
    <w:rsid w:val="00C902F2"/>
    <w:rsid w:val="00D90CA9"/>
    <w:rsid w:val="00E17DF3"/>
    <w:rsid w:val="00E37147"/>
    <w:rsid w:val="00E45DD1"/>
    <w:rsid w:val="00E625CD"/>
    <w:rsid w:val="00E96DD2"/>
    <w:rsid w:val="00EF145B"/>
    <w:rsid w:val="00F22636"/>
    <w:rsid w:val="00F24EB4"/>
    <w:rsid w:val="00F8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73589"/>
  <w15:docId w15:val="{D76EBF77-A48B-4DD5-B8BE-A5660FE3D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83F8D"/>
    <w:rPr>
      <w:sz w:val="24"/>
    </w:rPr>
  </w:style>
  <w:style w:type="paragraph" w:styleId="1">
    <w:name w:val="heading 1"/>
    <w:basedOn w:val="a"/>
    <w:next w:val="a"/>
    <w:link w:val="11"/>
    <w:qFormat/>
    <w:rsid w:val="002977E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qFormat/>
    <w:rsid w:val="009B18B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Заголовок 21"/>
    <w:basedOn w:val="a"/>
    <w:next w:val="a"/>
    <w:qFormat/>
    <w:rsid w:val="007906A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31">
    <w:name w:val="Заголовок 31"/>
    <w:basedOn w:val="a"/>
    <w:next w:val="a"/>
    <w:qFormat/>
    <w:rsid w:val="006C62A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customStyle="1" w:styleId="-">
    <w:name w:val="Интернет-ссылка"/>
    <w:rsid w:val="00257F72"/>
    <w:rPr>
      <w:color w:val="0000FF"/>
      <w:u w:val="single"/>
    </w:rPr>
  </w:style>
  <w:style w:type="character" w:customStyle="1" w:styleId="a3">
    <w:name w:val="Верхний колонтитул Знак"/>
    <w:qFormat/>
    <w:rsid w:val="00F20D17"/>
  </w:style>
  <w:style w:type="character" w:customStyle="1" w:styleId="a4">
    <w:name w:val="Текст сноски Знак"/>
    <w:basedOn w:val="a0"/>
    <w:qFormat/>
    <w:rsid w:val="002F199F"/>
  </w:style>
  <w:style w:type="character" w:customStyle="1" w:styleId="a5">
    <w:name w:val="Символ сноски"/>
    <w:qFormat/>
    <w:rsid w:val="002F199F"/>
    <w:rPr>
      <w:vertAlign w:val="superscript"/>
    </w:rPr>
  </w:style>
  <w:style w:type="character" w:customStyle="1" w:styleId="a6">
    <w:name w:val="Привязка сноски"/>
    <w:rsid w:val="00BE4399"/>
    <w:rPr>
      <w:vertAlign w:val="superscript"/>
    </w:rPr>
  </w:style>
  <w:style w:type="character" w:customStyle="1" w:styleId="FootnoteCharacters">
    <w:name w:val="Footnote Characters"/>
    <w:uiPriority w:val="99"/>
    <w:qFormat/>
    <w:rsid w:val="002F199F"/>
    <w:rPr>
      <w:vertAlign w:val="superscript"/>
    </w:rPr>
  </w:style>
  <w:style w:type="character" w:customStyle="1" w:styleId="2">
    <w:name w:val="Текст сноски Знак2"/>
    <w:qFormat/>
    <w:rsid w:val="00D67ACD"/>
    <w:rPr>
      <w:rFonts w:ascii="Times New Roman" w:eastAsia="Calibri" w:hAnsi="Times New Roman"/>
      <w:lang w:eastAsia="ar-SA"/>
    </w:rPr>
  </w:style>
  <w:style w:type="character" w:customStyle="1" w:styleId="a7">
    <w:name w:val="Текст выноски Знак"/>
    <w:qFormat/>
    <w:rsid w:val="006A510B"/>
    <w:rPr>
      <w:rFonts w:ascii="Tahoma" w:hAnsi="Tahoma" w:cs="Tahoma"/>
      <w:sz w:val="16"/>
      <w:szCs w:val="16"/>
    </w:rPr>
  </w:style>
  <w:style w:type="character" w:customStyle="1" w:styleId="normaltextrun">
    <w:name w:val="normaltextrun"/>
    <w:qFormat/>
    <w:rsid w:val="00B967FC"/>
  </w:style>
  <w:style w:type="character" w:customStyle="1" w:styleId="apple-converted-space">
    <w:name w:val="apple-converted-space"/>
    <w:qFormat/>
    <w:rsid w:val="00B967FC"/>
  </w:style>
  <w:style w:type="character" w:customStyle="1" w:styleId="spellingerror">
    <w:name w:val="spellingerror"/>
    <w:qFormat/>
    <w:rsid w:val="00B967FC"/>
  </w:style>
  <w:style w:type="character" w:styleId="a8">
    <w:name w:val="Strong"/>
    <w:qFormat/>
    <w:rsid w:val="00693684"/>
    <w:rPr>
      <w:b/>
      <w:bCs/>
    </w:rPr>
  </w:style>
  <w:style w:type="character" w:customStyle="1" w:styleId="10">
    <w:name w:val="Заголовок 1 Знак"/>
    <w:basedOn w:val="a0"/>
    <w:link w:val="110"/>
    <w:qFormat/>
    <w:rsid w:val="009B18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9">
    <w:name w:val="Абзац списка Знак"/>
    <w:uiPriority w:val="34"/>
    <w:qFormat/>
    <w:locked/>
    <w:rsid w:val="009B18B8"/>
    <w:rPr>
      <w:rFonts w:ascii="Calibri" w:eastAsia="Calibri" w:hAnsi="Calibri"/>
      <w:sz w:val="22"/>
      <w:szCs w:val="22"/>
      <w:lang w:eastAsia="en-US"/>
    </w:rPr>
  </w:style>
  <w:style w:type="character" w:customStyle="1" w:styleId="pdp-detailedheader-item-art-text">
    <w:name w:val="pdp-detailed__header-item-art-text"/>
    <w:basedOn w:val="a0"/>
    <w:qFormat/>
    <w:rsid w:val="0091789C"/>
  </w:style>
  <w:style w:type="character" w:customStyle="1" w:styleId="pdp-detailedheader-item-art-id">
    <w:name w:val="pdp-detailed__header-item-art-id"/>
    <w:basedOn w:val="a0"/>
    <w:qFormat/>
    <w:rsid w:val="0091789C"/>
  </w:style>
  <w:style w:type="character" w:customStyle="1" w:styleId="a7l8">
    <w:name w:val="a7l8"/>
    <w:basedOn w:val="a0"/>
    <w:qFormat/>
    <w:rsid w:val="000E0E6E"/>
  </w:style>
  <w:style w:type="character" w:customStyle="1" w:styleId="ListLabel1">
    <w:name w:val="ListLabel 1"/>
    <w:qFormat/>
    <w:rsid w:val="00BE4399"/>
    <w:rPr>
      <w:sz w:val="24"/>
      <w:szCs w:val="24"/>
      <w:highlight w:val="yellow"/>
      <w:lang w:val="ru-RU"/>
    </w:rPr>
  </w:style>
  <w:style w:type="character" w:customStyle="1" w:styleId="ListLabel2">
    <w:name w:val="ListLabel 2"/>
    <w:qFormat/>
    <w:rsid w:val="00BE4399"/>
    <w:rPr>
      <w:sz w:val="20"/>
    </w:rPr>
  </w:style>
  <w:style w:type="character" w:customStyle="1" w:styleId="ListLabel3">
    <w:name w:val="ListLabel 3"/>
    <w:qFormat/>
    <w:rsid w:val="00BE4399"/>
    <w:rPr>
      <w:sz w:val="20"/>
    </w:rPr>
  </w:style>
  <w:style w:type="character" w:customStyle="1" w:styleId="ListLabel4">
    <w:name w:val="ListLabel 4"/>
    <w:qFormat/>
    <w:rsid w:val="00BE4399"/>
    <w:rPr>
      <w:sz w:val="20"/>
    </w:rPr>
  </w:style>
  <w:style w:type="character" w:customStyle="1" w:styleId="ListLabel5">
    <w:name w:val="ListLabel 5"/>
    <w:qFormat/>
    <w:rsid w:val="00BE4399"/>
    <w:rPr>
      <w:sz w:val="20"/>
    </w:rPr>
  </w:style>
  <w:style w:type="character" w:customStyle="1" w:styleId="ListLabel6">
    <w:name w:val="ListLabel 6"/>
    <w:qFormat/>
    <w:rsid w:val="00BE4399"/>
    <w:rPr>
      <w:sz w:val="20"/>
    </w:rPr>
  </w:style>
  <w:style w:type="character" w:customStyle="1" w:styleId="ListLabel7">
    <w:name w:val="ListLabel 7"/>
    <w:qFormat/>
    <w:rsid w:val="00BE4399"/>
    <w:rPr>
      <w:sz w:val="20"/>
    </w:rPr>
  </w:style>
  <w:style w:type="character" w:customStyle="1" w:styleId="ListLabel8">
    <w:name w:val="ListLabel 8"/>
    <w:qFormat/>
    <w:rsid w:val="00BE4399"/>
    <w:rPr>
      <w:sz w:val="20"/>
    </w:rPr>
  </w:style>
  <w:style w:type="character" w:customStyle="1" w:styleId="ListLabel9">
    <w:name w:val="ListLabel 9"/>
    <w:qFormat/>
    <w:rsid w:val="00BE4399"/>
    <w:rPr>
      <w:sz w:val="20"/>
    </w:rPr>
  </w:style>
  <w:style w:type="character" w:customStyle="1" w:styleId="ListLabel10">
    <w:name w:val="ListLabel 10"/>
    <w:qFormat/>
    <w:rsid w:val="00BE4399"/>
    <w:rPr>
      <w:sz w:val="20"/>
    </w:rPr>
  </w:style>
  <w:style w:type="character" w:customStyle="1" w:styleId="ListLabel11">
    <w:name w:val="ListLabel 11"/>
    <w:qFormat/>
    <w:rsid w:val="00BE4399"/>
    <w:rPr>
      <w:sz w:val="20"/>
    </w:rPr>
  </w:style>
  <w:style w:type="character" w:customStyle="1" w:styleId="ListLabel12">
    <w:name w:val="ListLabel 12"/>
    <w:qFormat/>
    <w:rsid w:val="00BE4399"/>
    <w:rPr>
      <w:sz w:val="20"/>
    </w:rPr>
  </w:style>
  <w:style w:type="character" w:customStyle="1" w:styleId="ListLabel13">
    <w:name w:val="ListLabel 13"/>
    <w:qFormat/>
    <w:rsid w:val="00BE4399"/>
    <w:rPr>
      <w:sz w:val="20"/>
    </w:rPr>
  </w:style>
  <w:style w:type="character" w:customStyle="1" w:styleId="ListLabel14">
    <w:name w:val="ListLabel 14"/>
    <w:qFormat/>
    <w:rsid w:val="00BE4399"/>
    <w:rPr>
      <w:sz w:val="20"/>
    </w:rPr>
  </w:style>
  <w:style w:type="character" w:customStyle="1" w:styleId="ListLabel15">
    <w:name w:val="ListLabel 15"/>
    <w:qFormat/>
    <w:rsid w:val="00BE4399"/>
    <w:rPr>
      <w:sz w:val="20"/>
    </w:rPr>
  </w:style>
  <w:style w:type="character" w:customStyle="1" w:styleId="ListLabel16">
    <w:name w:val="ListLabel 16"/>
    <w:qFormat/>
    <w:rsid w:val="00BE4399"/>
    <w:rPr>
      <w:sz w:val="20"/>
    </w:rPr>
  </w:style>
  <w:style w:type="character" w:customStyle="1" w:styleId="ListLabel17">
    <w:name w:val="ListLabel 17"/>
    <w:qFormat/>
    <w:rsid w:val="00BE4399"/>
    <w:rPr>
      <w:sz w:val="20"/>
    </w:rPr>
  </w:style>
  <w:style w:type="character" w:customStyle="1" w:styleId="ListLabel18">
    <w:name w:val="ListLabel 18"/>
    <w:qFormat/>
    <w:rsid w:val="00BE4399"/>
    <w:rPr>
      <w:sz w:val="20"/>
    </w:rPr>
  </w:style>
  <w:style w:type="character" w:customStyle="1" w:styleId="ListLabel19">
    <w:name w:val="ListLabel 19"/>
    <w:qFormat/>
    <w:rsid w:val="00BE4399"/>
    <w:rPr>
      <w:sz w:val="20"/>
    </w:rPr>
  </w:style>
  <w:style w:type="character" w:customStyle="1" w:styleId="ListLabel20">
    <w:name w:val="ListLabel 20"/>
    <w:qFormat/>
    <w:rsid w:val="00BE4399"/>
    <w:rPr>
      <w:rFonts w:cs="Courier New"/>
    </w:rPr>
  </w:style>
  <w:style w:type="character" w:customStyle="1" w:styleId="ListLabel21">
    <w:name w:val="ListLabel 21"/>
    <w:qFormat/>
    <w:rsid w:val="00BE4399"/>
    <w:rPr>
      <w:rFonts w:cs="Courier New"/>
    </w:rPr>
  </w:style>
  <w:style w:type="character" w:customStyle="1" w:styleId="ListLabel22">
    <w:name w:val="ListLabel 22"/>
    <w:qFormat/>
    <w:rsid w:val="00BE4399"/>
    <w:rPr>
      <w:rFonts w:cs="Courier New"/>
    </w:rPr>
  </w:style>
  <w:style w:type="paragraph" w:customStyle="1" w:styleId="12">
    <w:name w:val="Заголовок1"/>
    <w:basedOn w:val="a"/>
    <w:next w:val="aa"/>
    <w:qFormat/>
    <w:rsid w:val="004F1654"/>
    <w:pPr>
      <w:suppressAutoHyphens/>
      <w:ind w:right="-1"/>
      <w:jc w:val="center"/>
    </w:pPr>
    <w:rPr>
      <w:lang w:eastAsia="zh-CN"/>
    </w:rPr>
  </w:style>
  <w:style w:type="paragraph" w:styleId="aa">
    <w:name w:val="Body Text"/>
    <w:basedOn w:val="a"/>
    <w:rsid w:val="00257F72"/>
    <w:pPr>
      <w:jc w:val="both"/>
    </w:pPr>
    <w:rPr>
      <w:sz w:val="20"/>
    </w:rPr>
  </w:style>
  <w:style w:type="paragraph" w:styleId="ab">
    <w:name w:val="List"/>
    <w:basedOn w:val="aa"/>
    <w:rsid w:val="00BE4399"/>
    <w:rPr>
      <w:rFonts w:cs="FreeSans"/>
    </w:rPr>
  </w:style>
  <w:style w:type="paragraph" w:customStyle="1" w:styleId="13">
    <w:name w:val="Название объекта1"/>
    <w:basedOn w:val="a"/>
    <w:qFormat/>
    <w:rsid w:val="00BE4399"/>
    <w:pPr>
      <w:suppressLineNumbers/>
      <w:spacing w:before="120" w:after="120"/>
    </w:pPr>
    <w:rPr>
      <w:rFonts w:cs="FreeSans"/>
      <w:i/>
      <w:iCs/>
      <w:szCs w:val="24"/>
    </w:rPr>
  </w:style>
  <w:style w:type="paragraph" w:styleId="ac">
    <w:name w:val="index heading"/>
    <w:basedOn w:val="a"/>
    <w:qFormat/>
    <w:rsid w:val="00BE4399"/>
    <w:pPr>
      <w:suppressLineNumbers/>
    </w:pPr>
    <w:rPr>
      <w:rFonts w:cs="FreeSans"/>
    </w:rPr>
  </w:style>
  <w:style w:type="paragraph" w:styleId="ad">
    <w:name w:val="Body Text Indent"/>
    <w:basedOn w:val="a"/>
    <w:rsid w:val="00257F72"/>
    <w:pPr>
      <w:ind w:left="5760"/>
    </w:pPr>
    <w:rPr>
      <w:sz w:val="20"/>
    </w:rPr>
  </w:style>
  <w:style w:type="paragraph" w:styleId="20">
    <w:name w:val="Body Text Indent 2"/>
    <w:basedOn w:val="a"/>
    <w:qFormat/>
    <w:rsid w:val="00257F72"/>
    <w:pPr>
      <w:ind w:firstLine="360"/>
      <w:jc w:val="both"/>
    </w:pPr>
    <w:rPr>
      <w:sz w:val="20"/>
    </w:rPr>
  </w:style>
  <w:style w:type="paragraph" w:styleId="ae">
    <w:name w:val="Title"/>
    <w:basedOn w:val="a"/>
    <w:qFormat/>
    <w:rsid w:val="00257F72"/>
    <w:pPr>
      <w:jc w:val="center"/>
    </w:pPr>
    <w:rPr>
      <w:b/>
      <w:caps/>
      <w:sz w:val="20"/>
    </w:rPr>
  </w:style>
  <w:style w:type="paragraph" w:customStyle="1" w:styleId="14">
    <w:name w:val="Верхний колонтитул1"/>
    <w:basedOn w:val="a"/>
    <w:rsid w:val="006C62A7"/>
    <w:pPr>
      <w:tabs>
        <w:tab w:val="center" w:pos="4153"/>
        <w:tab w:val="right" w:pos="8306"/>
      </w:tabs>
    </w:pPr>
    <w:rPr>
      <w:sz w:val="20"/>
    </w:rPr>
  </w:style>
  <w:style w:type="paragraph" w:customStyle="1" w:styleId="-0">
    <w:name w:val="Контракт-пункт"/>
    <w:basedOn w:val="a"/>
    <w:qFormat/>
    <w:rsid w:val="007906AE"/>
    <w:pPr>
      <w:tabs>
        <w:tab w:val="left" w:pos="680"/>
        <w:tab w:val="left" w:pos="1116"/>
      </w:tabs>
      <w:spacing w:after="60"/>
      <w:ind w:left="1116"/>
      <w:jc w:val="both"/>
    </w:pPr>
  </w:style>
  <w:style w:type="paragraph" w:customStyle="1" w:styleId="15">
    <w:name w:val="Текст сноски1"/>
    <w:basedOn w:val="a"/>
    <w:rsid w:val="002F199F"/>
    <w:rPr>
      <w:sz w:val="20"/>
    </w:rPr>
  </w:style>
  <w:style w:type="paragraph" w:styleId="af">
    <w:name w:val="Balloon Text"/>
    <w:basedOn w:val="a"/>
    <w:qFormat/>
    <w:rsid w:val="006A510B"/>
    <w:rPr>
      <w:rFonts w:ascii="Tahoma" w:hAnsi="Tahoma"/>
      <w:sz w:val="16"/>
      <w:szCs w:val="16"/>
    </w:rPr>
  </w:style>
  <w:style w:type="paragraph" w:styleId="af0">
    <w:name w:val="List Paragraph"/>
    <w:basedOn w:val="a"/>
    <w:uiPriority w:val="34"/>
    <w:qFormat/>
    <w:rsid w:val="009B18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40BC8"/>
    <w:pPr>
      <w:widowControl w:val="0"/>
    </w:pPr>
    <w:rPr>
      <w:rFonts w:ascii="Arial" w:eastAsia="Arial" w:hAnsi="Arial" w:cs="Arial"/>
      <w:sz w:val="22"/>
      <w:szCs w:val="22"/>
      <w:lang w:bidi="ru-RU"/>
    </w:rPr>
  </w:style>
  <w:style w:type="paragraph" w:customStyle="1" w:styleId="ConsNonformat">
    <w:name w:val="ConsNonformat"/>
    <w:qFormat/>
    <w:rsid w:val="00A61958"/>
    <w:pPr>
      <w:widowControl w:val="0"/>
      <w:ind w:right="19772"/>
    </w:pPr>
    <w:rPr>
      <w:rFonts w:ascii="Courier New" w:hAnsi="Courier New" w:cs="Courier New"/>
      <w:color w:val="00000A"/>
      <w:sz w:val="24"/>
    </w:rPr>
  </w:style>
  <w:style w:type="paragraph" w:customStyle="1" w:styleId="af1">
    <w:name w:val="Содержимое врезки"/>
    <w:basedOn w:val="a"/>
    <w:qFormat/>
    <w:rsid w:val="00BE4399"/>
  </w:style>
  <w:style w:type="table" w:styleId="af2">
    <w:name w:val="Table Grid"/>
    <w:basedOn w:val="a1"/>
    <w:uiPriority w:val="39"/>
    <w:rsid w:val="006F02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40BC8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basedOn w:val="a0"/>
    <w:rsid w:val="00201EC9"/>
    <w:rPr>
      <w:color w:val="0000FF" w:themeColor="hyperlink"/>
      <w:u w:val="single"/>
    </w:rPr>
  </w:style>
  <w:style w:type="character" w:customStyle="1" w:styleId="11">
    <w:name w:val="Заголовок 1 Знак1"/>
    <w:basedOn w:val="a0"/>
    <w:link w:val="1"/>
    <w:rsid w:val="002977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0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9784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41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45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2815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0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7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3881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7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24297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44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2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520124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9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1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300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70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767981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1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05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2597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439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790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61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3171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65498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4453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0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245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095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0566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372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88250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01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4273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928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79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95562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73549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7006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392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9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771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618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90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72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06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783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60107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052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00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206994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835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65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35623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174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89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171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43816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84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835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047992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300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33884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7325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7049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8262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991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7938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3508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249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3959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626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86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261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01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077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036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228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2828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96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686420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1981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311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210182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37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023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643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1882475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2988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16837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292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437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5214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106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01467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9680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2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04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2216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0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420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99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8046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823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95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122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4416687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055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5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88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1199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085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9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2614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52490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933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545550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6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789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7606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46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2446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7700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9238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13683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713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52299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8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14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224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840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29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75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825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9496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2435625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1344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21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58780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74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01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95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85579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22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09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2878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0D0D0"/>
                                    <w:left w:val="single" w:sz="2" w:space="0" w:color="D0D0D0"/>
                                    <w:bottom w:val="single" w:sz="2" w:space="0" w:color="D0D0D0"/>
                                    <w:right w:val="single" w:sz="2" w:space="0" w:color="D0D0D0"/>
                                  </w:divBdr>
                                  <w:divsChild>
                                    <w:div w:id="805127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0471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304403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16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250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4214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588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63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136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228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7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1875-0A63-4CCF-97D3-37925184D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2532</Words>
  <Characters>14434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ДЕТСКАЯ ИНФЕКЦИОННАЯ БОЛЬНИЦА № 5 им</vt:lpstr>
    </vt:vector>
  </TitlesOfParts>
  <Company>Hewlett-Packard Company</Company>
  <LinksUpToDate>false</LinksUpToDate>
  <CharactersWithSpaces>16933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ДЕТСКАЯ ИНФЕКЦИОННАЯ БОЛЬНИЦА № 5 им</dc:title>
  <dc:subject/>
  <dc:creator>m1</dc:creator>
  <dc:description/>
  <cp:lastModifiedBy>Бучи Снучи</cp:lastModifiedBy>
  <cp:revision>8</cp:revision>
  <cp:lastPrinted>2021-10-08T07:43:00Z</cp:lastPrinted>
  <dcterms:created xsi:type="dcterms:W3CDTF">2023-04-23T18:41:00Z</dcterms:created>
  <dcterms:modified xsi:type="dcterms:W3CDTF">2023-11-28T08:41:00Z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