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00A96813">
        <w:rPr>
          <w:rFonts w:ascii="Times New Roman" w:hAnsi="Times New Roman" w:cs="Times New Roman"/>
          <w:b/>
          <w:bCs/>
          <w:sz w:val="24"/>
          <w:szCs w:val="24"/>
        </w:rPr>
        <w:t>2023-МЛ-</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2849F4">
        <w:rPr>
          <w:rFonts w:ascii="Times New Roman" w:hAnsi="Times New Roman" w:cs="Times New Roman"/>
          <w:b/>
          <w:bCs/>
          <w:sz w:val="24"/>
          <w:szCs w:val="24"/>
        </w:rPr>
        <w:t>спортивного инвентаря</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A027AE"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sidRPr="001508EF">
        <w:rPr>
          <w:rFonts w:ascii="Times New Roman" w:hAnsi="Times New Roman" w:cs="Times New Roman"/>
          <w:sz w:val="24"/>
          <w:szCs w:val="24"/>
        </w:rPr>
        <w:t>23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A96813" w:rsidRPr="00A027AE" w:rsidRDefault="00A96813" w:rsidP="00A96813">
      <w:pPr>
        <w:spacing w:after="0" w:line="240" w:lineRule="auto"/>
        <w:jc w:val="both"/>
        <w:rPr>
          <w:rFonts w:ascii="Times New Roman" w:eastAsia="Calibri" w:hAnsi="Times New Roman" w:cs="Times New Roman"/>
          <w:sz w:val="24"/>
          <w:szCs w:val="24"/>
          <w:lang w:eastAsia="ru-RU"/>
        </w:rPr>
      </w:pPr>
      <w:r w:rsidRPr="00A027AE">
        <w:rPr>
          <w:rFonts w:ascii="Times New Roman" w:eastAsia="Calibri" w:hAnsi="Times New Roman" w:cs="Times New Roman"/>
          <w:b/>
          <w:sz w:val="24"/>
          <w:szCs w:val="24"/>
          <w:lang w:eastAsia="ru-RU"/>
        </w:rPr>
        <w:t>Государственное бюджетное общеобразовательное учреждение «Морской лицей» Приморского района Санкт-Петербурга</w:t>
      </w:r>
      <w:r w:rsidRPr="00A027AE">
        <w:rPr>
          <w:rFonts w:ascii="Times New Roman" w:eastAsia="Calibri" w:hAnsi="Times New Roman" w:cs="Times New Roman"/>
          <w:sz w:val="24"/>
          <w:szCs w:val="24"/>
          <w:lang w:eastAsia="ru-RU"/>
        </w:rPr>
        <w:t>, именуемое в дальнейшем «</w:t>
      </w:r>
      <w:r w:rsidRPr="00A027AE">
        <w:rPr>
          <w:rFonts w:ascii="Times New Roman" w:eastAsia="Calibri" w:hAnsi="Times New Roman" w:cs="Times New Roman"/>
          <w:b/>
          <w:sz w:val="24"/>
          <w:szCs w:val="24"/>
          <w:lang w:eastAsia="ru-RU"/>
        </w:rPr>
        <w:t>Заказчик</w:t>
      </w:r>
      <w:r w:rsidRPr="00A027AE">
        <w:rPr>
          <w:rFonts w:ascii="Times New Roman" w:eastAsia="Calibri" w:hAnsi="Times New Roman" w:cs="Times New Roman"/>
          <w:sz w:val="24"/>
          <w:szCs w:val="24"/>
          <w:lang w:eastAsia="ru-RU"/>
        </w:rPr>
        <w:t xml:space="preserve">», в лице Директора Головченко Юлии Владимировны, действующего на основании Устава, с одной стороны и </w:t>
      </w:r>
      <w:r w:rsidR="00461C6C">
        <w:rPr>
          <w:rFonts w:ascii="Times New Roman" w:eastAsia="Calibri" w:hAnsi="Times New Roman" w:cs="Times New Roman"/>
          <w:b/>
          <w:sz w:val="24"/>
          <w:szCs w:val="24"/>
          <w:lang w:eastAsia="ru-RU"/>
        </w:rPr>
        <w:t>_____________________</w:t>
      </w:r>
      <w:r w:rsidRPr="00A027AE">
        <w:rPr>
          <w:rFonts w:ascii="Times New Roman" w:eastAsia="Calibri" w:hAnsi="Times New Roman" w:cs="Times New Roman"/>
          <w:sz w:val="24"/>
          <w:szCs w:val="24"/>
          <w:lang w:eastAsia="ru-RU"/>
        </w:rPr>
        <w:t xml:space="preserve"> в лице </w:t>
      </w:r>
      <w:r w:rsidR="00461C6C">
        <w:rPr>
          <w:rFonts w:ascii="Times New Roman" w:eastAsia="Calibri" w:hAnsi="Times New Roman" w:cs="Times New Roman"/>
          <w:sz w:val="24"/>
          <w:szCs w:val="24"/>
          <w:lang w:eastAsia="ru-RU"/>
        </w:rPr>
        <w:t>______________</w:t>
      </w:r>
      <w:r w:rsidRPr="00A027AE">
        <w:rPr>
          <w:rFonts w:ascii="Times New Roman" w:eastAsia="Calibri" w:hAnsi="Times New Roman" w:cs="Times New Roman"/>
          <w:sz w:val="24"/>
          <w:szCs w:val="24"/>
          <w:lang w:eastAsia="ru-RU"/>
        </w:rPr>
        <w:t xml:space="preserve">, действующего на основании </w:t>
      </w:r>
      <w:r w:rsidR="00461C6C">
        <w:rPr>
          <w:rFonts w:ascii="Times New Roman" w:eastAsia="Calibri" w:hAnsi="Times New Roman" w:cs="Times New Roman"/>
          <w:sz w:val="24"/>
          <w:szCs w:val="24"/>
          <w:lang w:eastAsia="ru-RU"/>
        </w:rPr>
        <w:t>________________</w:t>
      </w:r>
      <w:r w:rsidRPr="00A027AE">
        <w:rPr>
          <w:rFonts w:ascii="Times New Roman" w:eastAsia="Calibri" w:hAnsi="Times New Roman" w:cs="Times New Roman"/>
          <w:sz w:val="24"/>
          <w:szCs w:val="24"/>
          <w:lang w:eastAsia="ru-RU"/>
        </w:rPr>
        <w:t xml:space="preserve">, именуемое в дальнейшем «Поставщик»  с другой стороны, далее вместе именуемые Стороны, заключили настоящий контракт (далее – Контракт) о нижеследующем </w:t>
      </w:r>
      <w:r w:rsidRPr="00A027AE">
        <w:rPr>
          <w:rFonts w:ascii="Times New Roman" w:eastAsia="Calibri" w:hAnsi="Times New Roman" w:cs="Times New Roman"/>
          <w:i/>
          <w:sz w:val="24"/>
        </w:rPr>
        <w:t xml:space="preserve">(ИКЗ: </w:t>
      </w:r>
      <w:hyperlink r:id="rId5" w:tgtFrame="blank" w:history="1">
        <w:r w:rsidRPr="00A027AE">
          <w:rPr>
            <w:rFonts w:ascii="Times New Roman" w:eastAsia="Calibri" w:hAnsi="Times New Roman" w:cs="Times New Roman"/>
            <w:i/>
            <w:sz w:val="24"/>
            <w:u w:val="single"/>
          </w:rPr>
          <w:t>2</w:t>
        </w:r>
        <w:r>
          <w:rPr>
            <w:rFonts w:ascii="Times New Roman" w:eastAsia="Calibri" w:hAnsi="Times New Roman" w:cs="Times New Roman"/>
            <w:i/>
            <w:sz w:val="24"/>
            <w:u w:val="single"/>
          </w:rPr>
          <w:t>3</w:t>
        </w:r>
        <w:r w:rsidRPr="00A027AE">
          <w:rPr>
            <w:rFonts w:ascii="Times New Roman" w:eastAsia="Calibri" w:hAnsi="Times New Roman" w:cs="Times New Roman"/>
            <w:i/>
            <w:sz w:val="24"/>
            <w:u w:val="single"/>
          </w:rPr>
          <w:t>2781478939478140100100020000000244</w:t>
        </w:r>
      </w:hyperlink>
      <w:r w:rsidRPr="00A027AE">
        <w:rPr>
          <w:rFonts w:ascii="Times New Roman" w:eastAsia="Calibri" w:hAnsi="Times New Roman" w:cs="Times New Roman"/>
          <w:i/>
          <w:sz w:val="24"/>
        </w:rPr>
        <w:t>)</w:t>
      </w:r>
      <w:r w:rsidRPr="00A027AE">
        <w:rPr>
          <w:rFonts w:ascii="Times New Roman" w:eastAsia="Calibri" w:hAnsi="Times New Roman" w:cs="Times New Roman"/>
          <w:sz w:val="24"/>
          <w:szCs w:val="24"/>
          <w:lang w:eastAsia="ru-RU"/>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2849F4">
        <w:rPr>
          <w:rFonts w:ascii="Times New Roman" w:hAnsi="Times New Roman" w:cs="Times New Roman"/>
          <w:b/>
          <w:bCs/>
          <w:sz w:val="24"/>
          <w:szCs w:val="24"/>
        </w:rPr>
        <w:t>спортивного  инвентаря</w:t>
      </w:r>
      <w:r w:rsidR="00AE2A31" w:rsidRPr="00AE2A31">
        <w:rPr>
          <w:rFonts w:ascii="Times New Roman" w:hAnsi="Times New Roman" w:cs="Times New Roman"/>
          <w:b/>
          <w:bCs/>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A027A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461C6C">
        <w:rPr>
          <w:rFonts w:ascii="Times New Roman" w:hAnsi="Times New Roman" w:cs="Times New Roman"/>
          <w:b/>
          <w:sz w:val="24"/>
          <w:szCs w:val="24"/>
        </w:rPr>
        <w:t>______</w:t>
      </w:r>
      <w:r w:rsidRPr="001E2225">
        <w:rPr>
          <w:rFonts w:ascii="Times New Roman" w:hAnsi="Times New Roman" w:cs="Times New Roman"/>
          <w:b/>
          <w:sz w:val="24"/>
          <w:szCs w:val="24"/>
        </w:rPr>
        <w:t xml:space="preserve"> рублей</w:t>
      </w:r>
      <w:r w:rsidR="00461C6C">
        <w:rPr>
          <w:rFonts w:ascii="Times New Roman" w:hAnsi="Times New Roman" w:cs="Times New Roman"/>
          <w:b/>
          <w:sz w:val="24"/>
          <w:szCs w:val="24"/>
        </w:rPr>
        <w:t>__</w:t>
      </w:r>
      <w:r w:rsidRPr="001E2225">
        <w:rPr>
          <w:rFonts w:ascii="Times New Roman" w:hAnsi="Times New Roman" w:cs="Times New Roman"/>
          <w:b/>
          <w:sz w:val="24"/>
          <w:szCs w:val="24"/>
        </w:rPr>
        <w:t xml:space="preserve"> копеек (</w:t>
      </w:r>
      <w:r w:rsidR="00461C6C">
        <w:rPr>
          <w:rFonts w:ascii="Times New Roman" w:hAnsi="Times New Roman" w:cs="Times New Roman"/>
          <w:b/>
          <w:sz w:val="24"/>
          <w:szCs w:val="24"/>
        </w:rPr>
        <w:t>_____________</w:t>
      </w:r>
      <w:r w:rsidRPr="001E2225">
        <w:rPr>
          <w:rFonts w:ascii="Times New Roman" w:hAnsi="Times New Roman" w:cs="Times New Roman"/>
          <w:b/>
          <w:sz w:val="24"/>
          <w:szCs w:val="24"/>
        </w:rPr>
        <w:t>)</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w:t>
      </w:r>
      <w:r w:rsidR="00461C6C">
        <w:rPr>
          <w:rFonts w:ascii="Times New Roman" w:hAnsi="Times New Roman" w:cs="Times New Roman"/>
          <w:i/>
          <w:sz w:val="24"/>
          <w:szCs w:val="24"/>
        </w:rPr>
        <w:t>____</w:t>
      </w:r>
      <w:r w:rsidRPr="001E2225">
        <w:rPr>
          <w:rFonts w:ascii="Times New Roman" w:hAnsi="Times New Roman" w:cs="Times New Roman"/>
          <w:i/>
          <w:sz w:val="24"/>
          <w:szCs w:val="24"/>
        </w:rPr>
        <w:t xml:space="preserve"> процентов) </w:t>
      </w:r>
      <w:r w:rsidR="00461C6C">
        <w:rPr>
          <w:rFonts w:ascii="Times New Roman" w:hAnsi="Times New Roman" w:cs="Times New Roman"/>
          <w:i/>
          <w:sz w:val="24"/>
          <w:szCs w:val="24"/>
        </w:rPr>
        <w:t>____________</w:t>
      </w:r>
      <w:r w:rsidRPr="001E2225">
        <w:rPr>
          <w:rFonts w:ascii="Times New Roman" w:hAnsi="Times New Roman" w:cs="Times New Roman"/>
          <w:i/>
          <w:sz w:val="24"/>
          <w:szCs w:val="24"/>
        </w:rPr>
        <w:t xml:space="preserve"> рублей </w:t>
      </w:r>
      <w:r w:rsidR="00A96813">
        <w:rPr>
          <w:rFonts w:ascii="Times New Roman" w:hAnsi="Times New Roman" w:cs="Times New Roman"/>
          <w:i/>
          <w:sz w:val="24"/>
          <w:szCs w:val="24"/>
        </w:rPr>
        <w:t>00</w:t>
      </w:r>
      <w:r w:rsidRPr="001E2225">
        <w:rPr>
          <w:rFonts w:ascii="Times New Roman" w:hAnsi="Times New Roman" w:cs="Times New Roman"/>
          <w:i/>
          <w:sz w:val="24"/>
          <w:szCs w:val="24"/>
        </w:rPr>
        <w:t xml:space="preserve"> копеек (</w:t>
      </w:r>
      <w:r w:rsidR="00461C6C">
        <w:rPr>
          <w:rFonts w:ascii="Times New Roman" w:hAnsi="Times New Roman" w:cs="Times New Roman"/>
          <w:i/>
          <w:sz w:val="24"/>
          <w:szCs w:val="24"/>
        </w:rPr>
        <w:t>_______________</w:t>
      </w:r>
      <w:r w:rsidRPr="001E2225">
        <w:rPr>
          <w:rFonts w:ascii="Times New Roman" w:hAnsi="Times New Roman" w:cs="Times New Roman"/>
          <w:i/>
          <w:sz w:val="24"/>
          <w:szCs w:val="24"/>
        </w:rPr>
        <w:t>)</w:t>
      </w:r>
      <w:r w:rsidRPr="00A027AE">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A027AE">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A027AE">
        <w:rPr>
          <w:rFonts w:ascii="Times New Roman" w:hAnsi="Times New Roman" w:cs="Times New Roman"/>
          <w:i/>
          <w:sz w:val="24"/>
          <w:szCs w:val="24"/>
        </w:rPr>
        <w:t>упаковку, маркировку, доставку и (или) разгрузку</w:t>
      </w:r>
      <w:hyperlink w:anchor="Par482" w:history="1"/>
      <w:r w:rsidRPr="00A027AE">
        <w:rPr>
          <w:rFonts w:ascii="Times New Roman" w:hAnsi="Times New Roman" w:cs="Times New Roman"/>
          <w:sz w:val="24"/>
          <w:szCs w:val="24"/>
        </w:rPr>
        <w:t xml:space="preserve">, </w:t>
      </w:r>
      <w:r w:rsidR="002D2F84" w:rsidRPr="00A027AE">
        <w:rPr>
          <w:rFonts w:ascii="Times New Roman" w:hAnsi="Times New Roman" w:cs="Times New Roman"/>
          <w:i/>
          <w:sz w:val="24"/>
          <w:szCs w:val="24"/>
        </w:rPr>
        <w:t>подъем на этаж до места указанного Заказчиком</w:t>
      </w:r>
      <w:r w:rsidR="001D1824">
        <w:rPr>
          <w:rFonts w:ascii="Times New Roman" w:hAnsi="Times New Roman" w:cs="Times New Roman"/>
          <w:i/>
          <w:sz w:val="24"/>
          <w:szCs w:val="24"/>
        </w:rPr>
        <w:t xml:space="preserve">, </w:t>
      </w:r>
      <w:r w:rsidR="00461C6C">
        <w:rPr>
          <w:rFonts w:ascii="Times New Roman" w:hAnsi="Times New Roman" w:cs="Times New Roman"/>
          <w:i/>
          <w:sz w:val="24"/>
          <w:szCs w:val="24"/>
        </w:rPr>
        <w:t xml:space="preserve"> демонстрацию работоспособности,</w:t>
      </w:r>
      <w:r w:rsidR="002849F4">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774B1C">
        <w:rPr>
          <w:rFonts w:ascii="Times New Roman" w:hAnsi="Times New Roman" w:cs="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027AE" w:rsidRPr="00A027A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внебюджетные средства</w:t>
      </w:r>
      <w:r w:rsidR="00774B1C" w:rsidRPr="00A027AE">
        <w:rPr>
          <w:rFonts w:ascii="Times New Roman" w:hAnsi="Times New Roman" w:cs="Times New Roman"/>
          <w:sz w:val="24"/>
          <w:szCs w:val="24"/>
        </w:rPr>
        <w:t xml:space="preserve">: </w:t>
      </w:r>
      <w:r w:rsidR="001D1824">
        <w:rPr>
          <w:rFonts w:ascii="Times New Roman" w:hAnsi="Times New Roman" w:cs="Times New Roman"/>
          <w:i/>
          <w:sz w:val="24"/>
          <w:szCs w:val="24"/>
        </w:rPr>
        <w:t>средства бюджетных учреждений.</w:t>
      </w:r>
    </w:p>
    <w:p w:rsidR="00C16723" w:rsidRPr="00C16723" w:rsidRDefault="00C16723" w:rsidP="00A027A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B724FF">
        <w:rPr>
          <w:rFonts w:ascii="Times New Roman" w:hAnsi="Times New Roman" w:cs="Times New Roman"/>
          <w:b/>
          <w:sz w:val="24"/>
          <w:szCs w:val="24"/>
        </w:rPr>
        <w:t xml:space="preserve"> </w:t>
      </w:r>
      <w:r w:rsidR="002849F4">
        <w:rPr>
          <w:rFonts w:ascii="Times New Roman" w:hAnsi="Times New Roman" w:cs="Times New Roman"/>
          <w:b/>
          <w:sz w:val="24"/>
          <w:szCs w:val="24"/>
        </w:rPr>
        <w:t>5</w:t>
      </w:r>
      <w:r w:rsidR="00B724FF">
        <w:rPr>
          <w:rFonts w:ascii="Times New Roman" w:hAnsi="Times New Roman" w:cs="Times New Roman"/>
          <w:b/>
          <w:sz w:val="24"/>
          <w:szCs w:val="24"/>
        </w:rPr>
        <w:t xml:space="preserve"> </w:t>
      </w:r>
      <w:r w:rsidRPr="0068093A">
        <w:rPr>
          <w:rFonts w:ascii="Times New Roman" w:hAnsi="Times New Roman" w:cs="Times New Roman"/>
          <w:b/>
          <w:sz w:val="24"/>
          <w:szCs w:val="24"/>
        </w:rPr>
        <w:t>рабочих</w:t>
      </w:r>
      <w:r w:rsidR="00B724FF">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A027AE" w:rsidRPr="00A027AE">
        <w:rPr>
          <w:rFonts w:ascii="Times New Roman" w:hAnsi="Times New Roman" w:cs="Times New Roman"/>
          <w:b/>
          <w:sz w:val="24"/>
          <w:szCs w:val="24"/>
        </w:rPr>
        <w:t>197350, Санкт-Петербург, Муниципальный округ Коломяги, пр-кт Комендантский, дом 53, корпус 2 строение 1.</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3.3.</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w:t>
      </w:r>
      <w:r w:rsidRPr="00C16723">
        <w:rPr>
          <w:rFonts w:ascii="Times New Roman" w:hAnsi="Times New Roman" w:cs="Times New Roman"/>
          <w:sz w:val="24"/>
          <w:szCs w:val="24"/>
        </w:rPr>
        <w:lastRenderedPageBreak/>
        <w:t>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w:t>
      </w:r>
      <w:r w:rsidRPr="00C16723">
        <w:rPr>
          <w:rFonts w:ascii="Times New Roman" w:hAnsi="Times New Roman" w:cs="Times New Roman"/>
          <w:sz w:val="24"/>
          <w:szCs w:val="24"/>
        </w:rPr>
        <w:lastRenderedPageBreak/>
        <w:t>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16723">
        <w:rPr>
          <w:rFonts w:ascii="Times New Roman" w:hAnsi="Times New Roman" w:cs="Times New Roman"/>
          <w:sz w:val="24"/>
          <w:szCs w:val="24"/>
        </w:rPr>
        <w:lastRenderedPageBreak/>
        <w:t xml:space="preserve">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F46C0" w:rsidRPr="003E055E">
        <w:rPr>
          <w:rFonts w:ascii="Times New Roman" w:hAnsi="Times New Roman" w:cs="Times New Roman"/>
          <w:sz w:val="24"/>
          <w:szCs w:val="24"/>
        </w:rPr>
        <w:t>23</w:t>
      </w:r>
      <w:r w:rsidRPr="00C16723">
        <w:rPr>
          <w:rFonts w:ascii="Times New Roman" w:hAnsi="Times New Roman" w:cs="Times New Roman"/>
          <w:sz w:val="24"/>
          <w:szCs w:val="24"/>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Pr>
          <w:rFonts w:ascii="Times New Roman" w:hAnsi="Times New Roman" w:cs="Times New Roman"/>
          <w:color w:val="FF0000"/>
          <w:sz w:val="24"/>
          <w:szCs w:val="24"/>
        </w:rPr>
        <w:t>частями 65.1</w:t>
      </w:r>
      <w:r w:rsidR="0039429C" w:rsidRPr="0039429C">
        <w:rPr>
          <w:rFonts w:ascii="Times New Roman" w:hAnsi="Times New Roman" w:cs="Times New Roman"/>
          <w:color w:val="FF0000"/>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A027AE">
        <w:rPr>
          <w:rFonts w:ascii="Times New Roman" w:hAnsi="Times New Roman" w:cs="Times New Roman"/>
          <w:b/>
          <w:sz w:val="24"/>
          <w:szCs w:val="24"/>
        </w:rPr>
        <w:t xml:space="preserve">31.12.2023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w:t>
      </w:r>
      <w:r w:rsidRPr="00C16723">
        <w:rPr>
          <w:rFonts w:ascii="Times New Roman" w:hAnsi="Times New Roman" w:cs="Times New Roman"/>
          <w:sz w:val="24"/>
          <w:szCs w:val="24"/>
        </w:rPr>
        <w:lastRenderedPageBreak/>
        <w:t xml:space="preserve">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00AE2A31">
              <w:rPr>
                <w:rFonts w:ascii="Times New Roman" w:hAnsi="Times New Roman" w:cs="Times New Roman"/>
                <w:sz w:val="24"/>
                <w:szCs w:val="24"/>
              </w:rPr>
              <w:t>2023-МЛ-</w:t>
            </w: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5000" w:type="pct"/>
        <w:tblLayout w:type="fixed"/>
        <w:tblCellMar>
          <w:top w:w="102" w:type="dxa"/>
          <w:left w:w="62" w:type="dxa"/>
          <w:bottom w:w="102" w:type="dxa"/>
          <w:right w:w="62" w:type="dxa"/>
        </w:tblCellMar>
        <w:tblLook w:val="0000"/>
      </w:tblPr>
      <w:tblGrid>
        <w:gridCol w:w="446"/>
        <w:gridCol w:w="1931"/>
        <w:gridCol w:w="1296"/>
        <w:gridCol w:w="4041"/>
        <w:gridCol w:w="1193"/>
        <w:gridCol w:w="1261"/>
        <w:gridCol w:w="1499"/>
        <w:gridCol w:w="1516"/>
        <w:gridCol w:w="1511"/>
      </w:tblGrid>
      <w:tr w:rsidR="00456448" w:rsidRPr="00D71D1C" w:rsidTr="009E30BF">
        <w:tc>
          <w:tcPr>
            <w:tcW w:w="152"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 п/п</w:t>
            </w:r>
          </w:p>
        </w:tc>
        <w:tc>
          <w:tcPr>
            <w:tcW w:w="657"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Наименование Товара</w:t>
            </w:r>
          </w:p>
        </w:tc>
        <w:tc>
          <w:tcPr>
            <w:tcW w:w="441" w:type="pct"/>
            <w:tcBorders>
              <w:top w:val="single" w:sz="4" w:space="0" w:color="auto"/>
              <w:left w:val="single" w:sz="4" w:space="0" w:color="auto"/>
              <w:bottom w:val="single" w:sz="4" w:space="0" w:color="auto"/>
              <w:right w:val="single" w:sz="4" w:space="0" w:color="auto"/>
            </w:tcBorders>
          </w:tcPr>
          <w:p w:rsidR="00456448" w:rsidRPr="00D71D1C" w:rsidRDefault="00456448" w:rsidP="00A725D8">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 xml:space="preserve">Товарный знак (при наличии) </w:t>
            </w:r>
          </w:p>
        </w:tc>
        <w:tc>
          <w:tcPr>
            <w:tcW w:w="1375" w:type="pct"/>
            <w:tcBorders>
              <w:top w:val="single" w:sz="4" w:space="0" w:color="auto"/>
              <w:left w:val="single" w:sz="4" w:space="0" w:color="auto"/>
              <w:bottom w:val="single" w:sz="4" w:space="0" w:color="auto"/>
              <w:right w:val="single" w:sz="4" w:space="0" w:color="auto"/>
            </w:tcBorders>
          </w:tcPr>
          <w:p w:rsidR="00456448" w:rsidRPr="00D71D1C" w:rsidRDefault="00456448" w:rsidP="00C823A0">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406" w:type="pct"/>
            <w:tcBorders>
              <w:top w:val="single" w:sz="4" w:space="0" w:color="auto"/>
              <w:left w:val="single" w:sz="4" w:space="0" w:color="auto"/>
              <w:bottom w:val="single" w:sz="4" w:space="0" w:color="auto"/>
              <w:right w:val="single" w:sz="4" w:space="0" w:color="auto"/>
            </w:tcBorders>
          </w:tcPr>
          <w:p w:rsidR="00456448" w:rsidRPr="00D71D1C" w:rsidRDefault="00456448" w:rsidP="00A725D8">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 xml:space="preserve">Наименование страны происхождения </w:t>
            </w:r>
            <w:bookmarkStart w:id="26" w:name="_GoBack"/>
            <w:bookmarkEnd w:id="26"/>
            <w:r w:rsidRPr="00D71D1C">
              <w:rPr>
                <w:rFonts w:ascii="Times New Roman" w:hAnsi="Times New Roman" w:cs="Times New Roman"/>
              </w:rPr>
              <w:t xml:space="preserve">Товара </w:t>
            </w:r>
          </w:p>
        </w:tc>
        <w:tc>
          <w:tcPr>
            <w:tcW w:w="429" w:type="pct"/>
            <w:tcBorders>
              <w:top w:val="single" w:sz="4" w:space="0" w:color="auto"/>
              <w:left w:val="single" w:sz="4" w:space="0" w:color="auto"/>
              <w:bottom w:val="single" w:sz="4" w:space="0" w:color="auto"/>
              <w:right w:val="single" w:sz="4" w:space="0" w:color="auto"/>
            </w:tcBorders>
          </w:tcPr>
          <w:p w:rsidR="00456448" w:rsidRPr="00D71D1C" w:rsidRDefault="00456448" w:rsidP="00A725D8">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 xml:space="preserve">Единицы измерения </w:t>
            </w:r>
          </w:p>
        </w:tc>
        <w:tc>
          <w:tcPr>
            <w:tcW w:w="510" w:type="pct"/>
            <w:tcBorders>
              <w:top w:val="single" w:sz="4" w:space="0" w:color="auto"/>
              <w:left w:val="single" w:sz="4" w:space="0" w:color="auto"/>
              <w:bottom w:val="single" w:sz="4" w:space="0" w:color="auto"/>
              <w:right w:val="single" w:sz="4" w:space="0" w:color="auto"/>
            </w:tcBorders>
          </w:tcPr>
          <w:p w:rsidR="00456448" w:rsidRPr="00D71D1C" w:rsidRDefault="00456448" w:rsidP="00A725D8">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 xml:space="preserve">Количество в единицах измерения </w:t>
            </w:r>
          </w:p>
        </w:tc>
        <w:tc>
          <w:tcPr>
            <w:tcW w:w="516"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Цена за единицу измерения, руб.</w:t>
            </w:r>
          </w:p>
          <w:p w:rsidR="00456448" w:rsidRPr="00D71D1C" w:rsidRDefault="00456448" w:rsidP="001E2225">
            <w:pPr>
              <w:autoSpaceDE w:val="0"/>
              <w:autoSpaceDN w:val="0"/>
              <w:adjustRightInd w:val="0"/>
              <w:spacing w:after="0" w:line="240" w:lineRule="auto"/>
              <w:jc w:val="center"/>
              <w:rPr>
                <w:rFonts w:ascii="Times New Roman" w:hAnsi="Times New Roman" w:cs="Times New Roman"/>
                <w:i/>
              </w:rPr>
            </w:pPr>
            <w:r w:rsidRPr="00D71D1C">
              <w:rPr>
                <w:rFonts w:ascii="Times New Roman" w:hAnsi="Times New Roman" w:cs="Times New Roman"/>
                <w:i/>
                <w:highlight w:val="yellow"/>
              </w:rPr>
              <w:t>(включая НДС) (если облагается НДС)</w:t>
            </w:r>
          </w:p>
        </w:tc>
        <w:tc>
          <w:tcPr>
            <w:tcW w:w="514"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Стоимость, руб.</w:t>
            </w:r>
          </w:p>
          <w:p w:rsidR="00456448" w:rsidRPr="00D71D1C" w:rsidRDefault="00456448" w:rsidP="00456448">
            <w:pPr>
              <w:autoSpaceDE w:val="0"/>
              <w:autoSpaceDN w:val="0"/>
              <w:adjustRightInd w:val="0"/>
              <w:spacing w:after="0" w:line="240" w:lineRule="auto"/>
              <w:jc w:val="center"/>
              <w:rPr>
                <w:rFonts w:ascii="Times New Roman" w:hAnsi="Times New Roman" w:cs="Times New Roman"/>
                <w:i/>
              </w:rPr>
            </w:pPr>
            <w:r w:rsidRPr="00D71D1C">
              <w:rPr>
                <w:rFonts w:ascii="Times New Roman" w:hAnsi="Times New Roman" w:cs="Times New Roman"/>
                <w:i/>
                <w:highlight w:val="yellow"/>
              </w:rPr>
              <w:t>(включая НДС) (если облагается НДС)</w:t>
            </w:r>
          </w:p>
        </w:tc>
      </w:tr>
      <w:tr w:rsidR="00456448" w:rsidRPr="00D71D1C" w:rsidTr="009E30BF">
        <w:tc>
          <w:tcPr>
            <w:tcW w:w="152"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1</w:t>
            </w:r>
          </w:p>
        </w:tc>
        <w:tc>
          <w:tcPr>
            <w:tcW w:w="657"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2</w:t>
            </w:r>
          </w:p>
        </w:tc>
        <w:tc>
          <w:tcPr>
            <w:tcW w:w="441"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3</w:t>
            </w:r>
          </w:p>
        </w:tc>
        <w:tc>
          <w:tcPr>
            <w:tcW w:w="1375"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4</w:t>
            </w:r>
          </w:p>
        </w:tc>
        <w:tc>
          <w:tcPr>
            <w:tcW w:w="406"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5</w:t>
            </w:r>
          </w:p>
        </w:tc>
        <w:tc>
          <w:tcPr>
            <w:tcW w:w="429"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6</w:t>
            </w:r>
          </w:p>
        </w:tc>
        <w:tc>
          <w:tcPr>
            <w:tcW w:w="510"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bookmarkStart w:id="27" w:name="Par665"/>
            <w:bookmarkEnd w:id="27"/>
            <w:r w:rsidRPr="00D71D1C">
              <w:rPr>
                <w:rFonts w:ascii="Times New Roman" w:hAnsi="Times New Roman" w:cs="Times New Roman"/>
              </w:rPr>
              <w:t>7</w:t>
            </w:r>
          </w:p>
        </w:tc>
        <w:tc>
          <w:tcPr>
            <w:tcW w:w="516"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8</w:t>
            </w:r>
          </w:p>
        </w:tc>
        <w:tc>
          <w:tcPr>
            <w:tcW w:w="514" w:type="pct"/>
            <w:tcBorders>
              <w:top w:val="single" w:sz="4" w:space="0" w:color="auto"/>
              <w:left w:val="single" w:sz="4" w:space="0" w:color="auto"/>
              <w:bottom w:val="single" w:sz="4" w:space="0" w:color="auto"/>
              <w:right w:val="single" w:sz="4" w:space="0" w:color="auto"/>
            </w:tcBorders>
          </w:tcPr>
          <w:p w:rsidR="00456448" w:rsidRPr="00D71D1C" w:rsidRDefault="00456448" w:rsidP="001E2225">
            <w:pPr>
              <w:autoSpaceDE w:val="0"/>
              <w:autoSpaceDN w:val="0"/>
              <w:adjustRightInd w:val="0"/>
              <w:spacing w:after="0" w:line="240" w:lineRule="auto"/>
              <w:jc w:val="center"/>
              <w:rPr>
                <w:rFonts w:ascii="Times New Roman" w:hAnsi="Times New Roman" w:cs="Times New Roman"/>
              </w:rPr>
            </w:pPr>
            <w:bookmarkStart w:id="28" w:name="Par667"/>
            <w:bookmarkEnd w:id="28"/>
            <w:r w:rsidRPr="00D71D1C">
              <w:rPr>
                <w:rFonts w:ascii="Times New Roman" w:hAnsi="Times New Roman" w:cs="Times New Roman"/>
              </w:rPr>
              <w:t>9</w:t>
            </w:r>
          </w:p>
        </w:tc>
        <w:bookmarkStart w:id="29" w:name="Par668"/>
        <w:bookmarkEnd w:id="29"/>
      </w:tr>
      <w:tr w:rsidR="00C823A0" w:rsidRPr="00D71D1C" w:rsidTr="009E30BF">
        <w:trPr>
          <w:trHeight w:val="1062"/>
        </w:trPr>
        <w:tc>
          <w:tcPr>
            <w:tcW w:w="152" w:type="pct"/>
            <w:tcBorders>
              <w:top w:val="single" w:sz="4" w:space="0" w:color="auto"/>
              <w:left w:val="single" w:sz="4" w:space="0" w:color="auto"/>
              <w:bottom w:val="single" w:sz="4" w:space="0" w:color="auto"/>
              <w:right w:val="single" w:sz="4" w:space="0" w:color="auto"/>
            </w:tcBorders>
          </w:tcPr>
          <w:p w:rsidR="00C823A0" w:rsidRPr="00D71D1C" w:rsidRDefault="00D71D1C"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1</w:t>
            </w:r>
          </w:p>
        </w:tc>
        <w:tc>
          <w:tcPr>
            <w:tcW w:w="657" w:type="pct"/>
            <w:tcBorders>
              <w:top w:val="single" w:sz="4" w:space="0" w:color="auto"/>
              <w:left w:val="single" w:sz="4" w:space="0" w:color="auto"/>
              <w:bottom w:val="single" w:sz="4" w:space="0" w:color="auto"/>
              <w:right w:val="single" w:sz="4" w:space="0" w:color="auto"/>
            </w:tcBorders>
          </w:tcPr>
          <w:p w:rsidR="00C823A0" w:rsidRPr="00D71D1C" w:rsidRDefault="00D71D1C" w:rsidP="0051075A">
            <w:pPr>
              <w:rPr>
                <w:rFonts w:ascii="Times New Roman" w:hAnsi="Times New Roman" w:cs="Times New Roman"/>
                <w:lang w:eastAsia="ru-RU"/>
              </w:rPr>
            </w:pPr>
            <w:r w:rsidRPr="00D71D1C">
              <w:rPr>
                <w:rFonts w:ascii="Times New Roman" w:hAnsi="Times New Roman" w:cs="Times New Roman"/>
                <w:lang w:eastAsia="ru-RU"/>
              </w:rPr>
              <w:t>пневматический пистолет МР-53М или эквивалент</w:t>
            </w:r>
          </w:p>
        </w:tc>
        <w:tc>
          <w:tcPr>
            <w:tcW w:w="441" w:type="pct"/>
            <w:tcBorders>
              <w:top w:val="single" w:sz="4" w:space="0" w:color="auto"/>
              <w:left w:val="single" w:sz="4" w:space="0" w:color="auto"/>
              <w:bottom w:val="single" w:sz="4" w:space="0" w:color="auto"/>
              <w:right w:val="single" w:sz="4" w:space="0" w:color="auto"/>
            </w:tcBorders>
          </w:tcPr>
          <w:p w:rsidR="00C823A0" w:rsidRPr="00D71D1C" w:rsidRDefault="00C823A0" w:rsidP="001E2225">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C823A0" w:rsidRPr="00D71D1C" w:rsidRDefault="00D71D1C" w:rsidP="009E30BF">
            <w:pPr>
              <w:autoSpaceDE w:val="0"/>
              <w:autoSpaceDN w:val="0"/>
              <w:adjustRightInd w:val="0"/>
              <w:spacing w:after="0" w:line="240" w:lineRule="auto"/>
              <w:rPr>
                <w:rFonts w:ascii="Times New Roman" w:hAnsi="Times New Roman" w:cs="Times New Roman"/>
              </w:rPr>
            </w:pPr>
            <w:r w:rsidRPr="00D71D1C">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C823A0" w:rsidRPr="00D71D1C" w:rsidRDefault="00C823A0" w:rsidP="001E2225">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C823A0" w:rsidRPr="00D71D1C" w:rsidRDefault="00D71D1C" w:rsidP="001E2225">
            <w:pPr>
              <w:autoSpaceDE w:val="0"/>
              <w:autoSpaceDN w:val="0"/>
              <w:adjustRightInd w:val="0"/>
              <w:spacing w:after="0" w:line="240" w:lineRule="auto"/>
              <w:jc w:val="both"/>
              <w:rPr>
                <w:rFonts w:ascii="Times New Roman" w:hAnsi="Times New Roman" w:cs="Times New Roman"/>
              </w:rPr>
            </w:pPr>
            <w:proofErr w:type="spellStart"/>
            <w:r w:rsidRPr="00D71D1C">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C823A0" w:rsidRPr="00D71D1C" w:rsidRDefault="00D71D1C" w:rsidP="001E2225">
            <w:pPr>
              <w:autoSpaceDE w:val="0"/>
              <w:autoSpaceDN w:val="0"/>
              <w:adjustRightInd w:val="0"/>
              <w:spacing w:after="0" w:line="240" w:lineRule="auto"/>
              <w:jc w:val="both"/>
              <w:rPr>
                <w:rFonts w:ascii="Times New Roman" w:hAnsi="Times New Roman" w:cs="Times New Roman"/>
              </w:rPr>
            </w:pPr>
            <w:r w:rsidRPr="00D71D1C">
              <w:rPr>
                <w:rFonts w:ascii="Times New Roman" w:hAnsi="Times New Roman" w:cs="Times New Roman"/>
              </w:rPr>
              <w:t>3</w:t>
            </w:r>
          </w:p>
        </w:tc>
        <w:tc>
          <w:tcPr>
            <w:tcW w:w="516" w:type="pct"/>
            <w:tcBorders>
              <w:top w:val="single" w:sz="4" w:space="0" w:color="auto"/>
              <w:left w:val="single" w:sz="4" w:space="0" w:color="auto"/>
              <w:bottom w:val="single" w:sz="4" w:space="0" w:color="auto"/>
              <w:right w:val="single" w:sz="4" w:space="0" w:color="auto"/>
            </w:tcBorders>
          </w:tcPr>
          <w:p w:rsidR="00C823A0" w:rsidRPr="00D71D1C" w:rsidRDefault="00C823A0" w:rsidP="001E2225">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C823A0" w:rsidRPr="00D71D1C" w:rsidRDefault="00C823A0" w:rsidP="001E2225">
            <w:pPr>
              <w:autoSpaceDE w:val="0"/>
              <w:autoSpaceDN w:val="0"/>
              <w:adjustRightInd w:val="0"/>
              <w:spacing w:after="0" w:line="240" w:lineRule="auto"/>
              <w:jc w:val="both"/>
              <w:rPr>
                <w:rFonts w:ascii="Times New Roman" w:hAnsi="Times New Roman" w:cs="Times New Roman"/>
              </w:rPr>
            </w:pPr>
          </w:p>
        </w:tc>
      </w:tr>
      <w:tr w:rsidR="00D71D1C" w:rsidRPr="00D71D1C" w:rsidTr="009E30BF">
        <w:tc>
          <w:tcPr>
            <w:tcW w:w="152" w:type="pct"/>
            <w:tcBorders>
              <w:top w:val="single" w:sz="4" w:space="0" w:color="auto"/>
              <w:left w:val="single" w:sz="4" w:space="0" w:color="auto"/>
              <w:bottom w:val="single" w:sz="4" w:space="0" w:color="auto"/>
              <w:right w:val="single" w:sz="4" w:space="0" w:color="auto"/>
            </w:tcBorders>
          </w:tcPr>
          <w:p w:rsidR="00D71D1C" w:rsidRPr="00D71D1C" w:rsidRDefault="00D71D1C" w:rsidP="001E2225">
            <w:pPr>
              <w:autoSpaceDE w:val="0"/>
              <w:autoSpaceDN w:val="0"/>
              <w:adjustRightInd w:val="0"/>
              <w:spacing w:after="0" w:line="240" w:lineRule="auto"/>
              <w:jc w:val="center"/>
              <w:rPr>
                <w:rFonts w:ascii="Times New Roman" w:hAnsi="Times New Roman" w:cs="Times New Roman"/>
              </w:rPr>
            </w:pPr>
            <w:r w:rsidRPr="00D71D1C">
              <w:rPr>
                <w:rFonts w:ascii="Times New Roman" w:hAnsi="Times New Roman" w:cs="Times New Roman"/>
              </w:rPr>
              <w:t>2</w:t>
            </w:r>
          </w:p>
        </w:tc>
        <w:tc>
          <w:tcPr>
            <w:tcW w:w="657" w:type="pct"/>
            <w:tcBorders>
              <w:top w:val="single" w:sz="4" w:space="0" w:color="auto"/>
              <w:left w:val="single" w:sz="4" w:space="0" w:color="auto"/>
              <w:bottom w:val="single" w:sz="4" w:space="0" w:color="auto"/>
              <w:right w:val="single" w:sz="4" w:space="0" w:color="auto"/>
            </w:tcBorders>
          </w:tcPr>
          <w:p w:rsidR="00D71D1C" w:rsidRPr="00D71D1C" w:rsidRDefault="00D71D1C" w:rsidP="0051075A">
            <w:pPr>
              <w:rPr>
                <w:rFonts w:ascii="Times New Roman" w:hAnsi="Times New Roman" w:cs="Times New Roman"/>
                <w:bCs/>
                <w:lang w:eastAsia="ru-RU"/>
              </w:rPr>
            </w:pPr>
            <w:r w:rsidRPr="00D71D1C">
              <w:rPr>
                <w:rFonts w:ascii="Times New Roman" w:hAnsi="Times New Roman" w:cs="Times New Roman"/>
                <w:bCs/>
                <w:lang w:eastAsia="ru-RU"/>
              </w:rPr>
              <w:t xml:space="preserve">пневматическая </w:t>
            </w:r>
            <w:proofErr w:type="spellStart"/>
            <w:r w:rsidRPr="00D71D1C">
              <w:rPr>
                <w:rFonts w:ascii="Times New Roman" w:hAnsi="Times New Roman" w:cs="Times New Roman"/>
                <w:bCs/>
                <w:lang w:eastAsia="ru-RU"/>
              </w:rPr>
              <w:t>винтовкя</w:t>
            </w:r>
            <w:proofErr w:type="spellEnd"/>
            <w:r w:rsidRPr="00D71D1C">
              <w:rPr>
                <w:rFonts w:ascii="Times New Roman" w:hAnsi="Times New Roman" w:cs="Times New Roman"/>
                <w:bCs/>
                <w:lang w:eastAsia="ru-RU"/>
              </w:rPr>
              <w:t xml:space="preserve"> ИЖ-61 (МР-61)</w:t>
            </w:r>
          </w:p>
          <w:p w:rsidR="00D71D1C" w:rsidRPr="00D71D1C" w:rsidRDefault="00D71D1C" w:rsidP="0051075A">
            <w:pPr>
              <w:rPr>
                <w:rFonts w:ascii="Times New Roman" w:hAnsi="Times New Roman" w:cs="Times New Roman"/>
                <w:lang w:eastAsia="ru-RU"/>
              </w:rPr>
            </w:pPr>
            <w:r w:rsidRPr="00D71D1C">
              <w:rPr>
                <w:rFonts w:ascii="Times New Roman" w:hAnsi="Times New Roman" w:cs="Times New Roman"/>
                <w:lang w:eastAsia="ru-RU"/>
              </w:rPr>
              <w:t>или эквивалент</w:t>
            </w:r>
          </w:p>
        </w:tc>
        <w:tc>
          <w:tcPr>
            <w:tcW w:w="441" w:type="pct"/>
            <w:tcBorders>
              <w:top w:val="single" w:sz="4" w:space="0" w:color="auto"/>
              <w:left w:val="single" w:sz="4" w:space="0" w:color="auto"/>
              <w:bottom w:val="single" w:sz="4" w:space="0" w:color="auto"/>
              <w:right w:val="single" w:sz="4" w:space="0" w:color="auto"/>
            </w:tcBorders>
          </w:tcPr>
          <w:p w:rsidR="00D71D1C" w:rsidRPr="00D71D1C" w:rsidRDefault="00D71D1C" w:rsidP="001E2225">
            <w:pPr>
              <w:autoSpaceDE w:val="0"/>
              <w:autoSpaceDN w:val="0"/>
              <w:adjustRightInd w:val="0"/>
              <w:spacing w:after="0" w:line="240" w:lineRule="auto"/>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D71D1C" w:rsidRPr="00D71D1C" w:rsidRDefault="00D71D1C" w:rsidP="00E12AD1">
            <w:pPr>
              <w:autoSpaceDE w:val="0"/>
              <w:autoSpaceDN w:val="0"/>
              <w:adjustRightInd w:val="0"/>
              <w:spacing w:after="0" w:line="240" w:lineRule="auto"/>
              <w:rPr>
                <w:rFonts w:ascii="Times New Roman" w:hAnsi="Times New Roman" w:cs="Times New Roman"/>
              </w:rPr>
            </w:pPr>
            <w:r w:rsidRPr="00D71D1C">
              <w:rPr>
                <w:rFonts w:ascii="Times New Roman" w:hAnsi="Times New Roman" w:cs="Times New Roman"/>
              </w:rPr>
              <w:t>В соответствии с ТЗ</w:t>
            </w:r>
          </w:p>
        </w:tc>
        <w:tc>
          <w:tcPr>
            <w:tcW w:w="406" w:type="pct"/>
            <w:tcBorders>
              <w:top w:val="single" w:sz="4" w:space="0" w:color="auto"/>
              <w:left w:val="single" w:sz="4" w:space="0" w:color="auto"/>
              <w:bottom w:val="single" w:sz="4" w:space="0" w:color="auto"/>
              <w:right w:val="single" w:sz="4" w:space="0" w:color="auto"/>
            </w:tcBorders>
          </w:tcPr>
          <w:p w:rsidR="00D71D1C" w:rsidRPr="00D71D1C" w:rsidRDefault="00D71D1C" w:rsidP="001E2225">
            <w:pPr>
              <w:autoSpaceDE w:val="0"/>
              <w:autoSpaceDN w:val="0"/>
              <w:adjustRightInd w:val="0"/>
              <w:spacing w:after="0" w:line="240" w:lineRule="auto"/>
              <w:jc w:val="both"/>
              <w:rPr>
                <w:rFonts w:ascii="Times New Roman" w:hAnsi="Times New Roman" w:cs="Times New Roman"/>
              </w:rPr>
            </w:pPr>
          </w:p>
        </w:tc>
        <w:tc>
          <w:tcPr>
            <w:tcW w:w="429" w:type="pct"/>
            <w:tcBorders>
              <w:top w:val="single" w:sz="4" w:space="0" w:color="auto"/>
              <w:left w:val="single" w:sz="4" w:space="0" w:color="auto"/>
              <w:bottom w:val="single" w:sz="4" w:space="0" w:color="auto"/>
              <w:right w:val="single" w:sz="4" w:space="0" w:color="auto"/>
            </w:tcBorders>
          </w:tcPr>
          <w:p w:rsidR="00D71D1C" w:rsidRPr="00D71D1C" w:rsidRDefault="00D71D1C" w:rsidP="001E2225">
            <w:pPr>
              <w:autoSpaceDE w:val="0"/>
              <w:autoSpaceDN w:val="0"/>
              <w:adjustRightInd w:val="0"/>
              <w:spacing w:after="0" w:line="240" w:lineRule="auto"/>
              <w:jc w:val="both"/>
              <w:rPr>
                <w:rFonts w:ascii="Times New Roman" w:hAnsi="Times New Roman" w:cs="Times New Roman"/>
              </w:rPr>
            </w:pPr>
            <w:proofErr w:type="spellStart"/>
            <w:r w:rsidRPr="00D71D1C">
              <w:rPr>
                <w:rFonts w:ascii="Times New Roman" w:hAnsi="Times New Roman" w:cs="Times New Roman"/>
              </w:rPr>
              <w:t>шт</w:t>
            </w:r>
            <w:proofErr w:type="spellEnd"/>
          </w:p>
        </w:tc>
        <w:tc>
          <w:tcPr>
            <w:tcW w:w="510" w:type="pct"/>
            <w:tcBorders>
              <w:top w:val="single" w:sz="4" w:space="0" w:color="auto"/>
              <w:left w:val="single" w:sz="4" w:space="0" w:color="auto"/>
              <w:bottom w:val="single" w:sz="4" w:space="0" w:color="auto"/>
              <w:right w:val="single" w:sz="4" w:space="0" w:color="auto"/>
            </w:tcBorders>
          </w:tcPr>
          <w:p w:rsidR="00D71D1C" w:rsidRPr="00D71D1C" w:rsidRDefault="00D71D1C" w:rsidP="001E2225">
            <w:pPr>
              <w:autoSpaceDE w:val="0"/>
              <w:autoSpaceDN w:val="0"/>
              <w:adjustRightInd w:val="0"/>
              <w:spacing w:after="0" w:line="240" w:lineRule="auto"/>
              <w:jc w:val="both"/>
              <w:rPr>
                <w:rFonts w:ascii="Times New Roman" w:hAnsi="Times New Roman" w:cs="Times New Roman"/>
              </w:rPr>
            </w:pPr>
            <w:r w:rsidRPr="00D71D1C">
              <w:rPr>
                <w:rFonts w:ascii="Times New Roman" w:hAnsi="Times New Roman" w:cs="Times New Roman"/>
              </w:rPr>
              <w:t>10</w:t>
            </w:r>
          </w:p>
        </w:tc>
        <w:tc>
          <w:tcPr>
            <w:tcW w:w="516" w:type="pct"/>
            <w:tcBorders>
              <w:top w:val="single" w:sz="4" w:space="0" w:color="auto"/>
              <w:left w:val="single" w:sz="4" w:space="0" w:color="auto"/>
              <w:bottom w:val="single" w:sz="4" w:space="0" w:color="auto"/>
              <w:right w:val="single" w:sz="4" w:space="0" w:color="auto"/>
            </w:tcBorders>
          </w:tcPr>
          <w:p w:rsidR="00D71D1C" w:rsidRPr="00D71D1C" w:rsidRDefault="00D71D1C" w:rsidP="001E2225">
            <w:pPr>
              <w:autoSpaceDE w:val="0"/>
              <w:autoSpaceDN w:val="0"/>
              <w:adjustRightInd w:val="0"/>
              <w:spacing w:after="0" w:line="240" w:lineRule="auto"/>
              <w:jc w:val="both"/>
              <w:rPr>
                <w:rFonts w:ascii="Times New Roman" w:hAnsi="Times New Roman" w:cs="Times New Roman"/>
              </w:rPr>
            </w:pPr>
          </w:p>
        </w:tc>
        <w:tc>
          <w:tcPr>
            <w:tcW w:w="514" w:type="pct"/>
            <w:tcBorders>
              <w:top w:val="single" w:sz="4" w:space="0" w:color="auto"/>
              <w:left w:val="single" w:sz="4" w:space="0" w:color="auto"/>
              <w:bottom w:val="single" w:sz="4" w:space="0" w:color="auto"/>
              <w:right w:val="single" w:sz="4" w:space="0" w:color="auto"/>
            </w:tcBorders>
          </w:tcPr>
          <w:p w:rsidR="00D71D1C" w:rsidRPr="00D71D1C" w:rsidRDefault="00D71D1C" w:rsidP="001E2225">
            <w:pPr>
              <w:autoSpaceDE w:val="0"/>
              <w:autoSpaceDN w:val="0"/>
              <w:adjustRightInd w:val="0"/>
              <w:spacing w:after="0" w:line="240" w:lineRule="auto"/>
              <w:jc w:val="both"/>
              <w:rPr>
                <w:rFonts w:ascii="Times New Roman" w:hAnsi="Times New Roman" w:cs="Times New Roman"/>
              </w:rPr>
            </w:pPr>
          </w:p>
        </w:tc>
      </w:tr>
      <w:tr w:rsidR="00D71D1C" w:rsidRPr="00D71D1C" w:rsidTr="009E30BF">
        <w:tc>
          <w:tcPr>
            <w:tcW w:w="4486" w:type="pct"/>
            <w:gridSpan w:val="8"/>
            <w:tcBorders>
              <w:top w:val="single" w:sz="4" w:space="0" w:color="auto"/>
              <w:left w:val="single" w:sz="4" w:space="0" w:color="auto"/>
              <w:bottom w:val="single" w:sz="4" w:space="0" w:color="auto"/>
              <w:right w:val="single" w:sz="4" w:space="0" w:color="auto"/>
            </w:tcBorders>
          </w:tcPr>
          <w:p w:rsidR="00D71D1C" w:rsidRPr="00D71D1C" w:rsidRDefault="00D71D1C" w:rsidP="001E2225">
            <w:pPr>
              <w:autoSpaceDE w:val="0"/>
              <w:autoSpaceDN w:val="0"/>
              <w:adjustRightInd w:val="0"/>
              <w:spacing w:after="0" w:line="240" w:lineRule="auto"/>
              <w:jc w:val="both"/>
              <w:rPr>
                <w:rFonts w:ascii="Times New Roman" w:hAnsi="Times New Roman" w:cs="Times New Roman"/>
              </w:rPr>
            </w:pPr>
            <w:r w:rsidRPr="00D71D1C">
              <w:rPr>
                <w:rFonts w:ascii="Times New Roman" w:hAnsi="Times New Roman" w:cs="Times New Roman"/>
              </w:rPr>
              <w:t>Итого:</w:t>
            </w:r>
          </w:p>
        </w:tc>
        <w:tc>
          <w:tcPr>
            <w:tcW w:w="514" w:type="pct"/>
            <w:tcBorders>
              <w:top w:val="single" w:sz="4" w:space="0" w:color="auto"/>
              <w:left w:val="single" w:sz="4" w:space="0" w:color="auto"/>
              <w:bottom w:val="single" w:sz="4" w:space="0" w:color="auto"/>
              <w:right w:val="single" w:sz="4" w:space="0" w:color="auto"/>
            </w:tcBorders>
          </w:tcPr>
          <w:p w:rsidR="00D71D1C" w:rsidRPr="00D71D1C" w:rsidRDefault="00D71D1C" w:rsidP="001E2225">
            <w:pPr>
              <w:autoSpaceDE w:val="0"/>
              <w:autoSpaceDN w:val="0"/>
              <w:adjustRightInd w:val="0"/>
              <w:spacing w:after="0" w:line="240" w:lineRule="auto"/>
              <w:jc w:val="both"/>
              <w:rPr>
                <w:rFonts w:ascii="Times New Roman" w:hAnsi="Times New Roman" w:cs="Times New Roman"/>
              </w:rPr>
            </w:pPr>
          </w:p>
        </w:tc>
      </w:tr>
    </w:tbl>
    <w:p w:rsidR="00C16723" w:rsidRDefault="00C823A0" w:rsidP="001E22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Всего по контракту:</w:t>
      </w:r>
      <w:r w:rsidR="00441F4B">
        <w:rPr>
          <w:rFonts w:ascii="Times New Roman" w:hAnsi="Times New Roman" w:cs="Times New Roman"/>
          <w:b/>
          <w:sz w:val="24"/>
          <w:szCs w:val="24"/>
        </w:rPr>
        <w:t>___</w:t>
      </w:r>
      <w:r w:rsidR="00A96813" w:rsidRPr="001E2225">
        <w:rPr>
          <w:rFonts w:ascii="Times New Roman" w:hAnsi="Times New Roman" w:cs="Times New Roman"/>
          <w:b/>
          <w:sz w:val="24"/>
          <w:szCs w:val="24"/>
        </w:rPr>
        <w:t xml:space="preserve"> рублей</w:t>
      </w:r>
      <w:r w:rsidR="00A96813">
        <w:rPr>
          <w:rFonts w:ascii="Times New Roman" w:hAnsi="Times New Roman" w:cs="Times New Roman"/>
          <w:b/>
          <w:sz w:val="24"/>
          <w:szCs w:val="24"/>
        </w:rPr>
        <w:t>00</w:t>
      </w:r>
      <w:r w:rsidR="00A96813" w:rsidRPr="001E2225">
        <w:rPr>
          <w:rFonts w:ascii="Times New Roman" w:hAnsi="Times New Roman" w:cs="Times New Roman"/>
          <w:b/>
          <w:sz w:val="24"/>
          <w:szCs w:val="24"/>
        </w:rPr>
        <w:t xml:space="preserve"> копеек (</w:t>
      </w:r>
      <w:r w:rsidR="00441F4B">
        <w:rPr>
          <w:rFonts w:ascii="Times New Roman" w:hAnsi="Times New Roman" w:cs="Times New Roman"/>
          <w:b/>
          <w:sz w:val="24"/>
          <w:szCs w:val="24"/>
        </w:rPr>
        <w:t>____</w:t>
      </w:r>
      <w:r w:rsidR="00A96813" w:rsidRPr="001E2225">
        <w:rPr>
          <w:rFonts w:ascii="Times New Roman" w:hAnsi="Times New Roman" w:cs="Times New Roman"/>
          <w:b/>
          <w:sz w:val="24"/>
          <w:szCs w:val="24"/>
        </w:rPr>
        <w:t>)</w:t>
      </w:r>
      <w:r w:rsidR="00A96813" w:rsidRPr="00C16723">
        <w:rPr>
          <w:rFonts w:ascii="Times New Roman" w:hAnsi="Times New Roman" w:cs="Times New Roman"/>
          <w:sz w:val="24"/>
          <w:szCs w:val="24"/>
        </w:rPr>
        <w:t xml:space="preserve">, </w:t>
      </w:r>
      <w:r w:rsidR="00A96813" w:rsidRPr="001E2225">
        <w:rPr>
          <w:rFonts w:ascii="Times New Roman" w:hAnsi="Times New Roman" w:cs="Times New Roman"/>
          <w:i/>
          <w:sz w:val="24"/>
          <w:szCs w:val="24"/>
        </w:rPr>
        <w:t>в том числе НДС - (</w:t>
      </w:r>
      <w:r w:rsidR="00441F4B">
        <w:rPr>
          <w:rFonts w:ascii="Times New Roman" w:hAnsi="Times New Roman" w:cs="Times New Roman"/>
          <w:i/>
          <w:sz w:val="24"/>
          <w:szCs w:val="24"/>
        </w:rPr>
        <w:t>__</w:t>
      </w:r>
      <w:r w:rsidR="00A96813" w:rsidRPr="001E2225">
        <w:rPr>
          <w:rFonts w:ascii="Times New Roman" w:hAnsi="Times New Roman" w:cs="Times New Roman"/>
          <w:i/>
          <w:sz w:val="24"/>
          <w:szCs w:val="24"/>
        </w:rPr>
        <w:t xml:space="preserve">процентов) </w:t>
      </w:r>
      <w:r w:rsidR="00441F4B">
        <w:rPr>
          <w:rFonts w:ascii="Times New Roman" w:hAnsi="Times New Roman" w:cs="Times New Roman"/>
          <w:i/>
          <w:sz w:val="24"/>
          <w:szCs w:val="24"/>
        </w:rPr>
        <w:t>_____</w:t>
      </w:r>
      <w:r w:rsidR="00A96813" w:rsidRPr="001E2225">
        <w:rPr>
          <w:rFonts w:ascii="Times New Roman" w:hAnsi="Times New Roman" w:cs="Times New Roman"/>
          <w:i/>
          <w:sz w:val="24"/>
          <w:szCs w:val="24"/>
        </w:rPr>
        <w:t xml:space="preserve"> рублей </w:t>
      </w:r>
      <w:r w:rsidR="00A96813">
        <w:rPr>
          <w:rFonts w:ascii="Times New Roman" w:hAnsi="Times New Roman" w:cs="Times New Roman"/>
          <w:i/>
          <w:sz w:val="24"/>
          <w:szCs w:val="24"/>
        </w:rPr>
        <w:t>00</w:t>
      </w:r>
      <w:r w:rsidR="00A96813" w:rsidRPr="001E2225">
        <w:rPr>
          <w:rFonts w:ascii="Times New Roman" w:hAnsi="Times New Roman" w:cs="Times New Roman"/>
          <w:i/>
          <w:sz w:val="24"/>
          <w:szCs w:val="24"/>
        </w:rPr>
        <w:t xml:space="preserve"> копеек (</w:t>
      </w:r>
      <w:r w:rsidR="00441F4B">
        <w:rPr>
          <w:rFonts w:ascii="Times New Roman" w:hAnsi="Times New Roman" w:cs="Times New Roman"/>
          <w:i/>
          <w:sz w:val="24"/>
          <w:szCs w:val="24"/>
        </w:rPr>
        <w:t>_______</w:t>
      </w:r>
      <w:r w:rsidR="00A96813" w:rsidRPr="001E2225">
        <w:rPr>
          <w:rFonts w:ascii="Times New Roman" w:hAnsi="Times New Roman" w:cs="Times New Roman"/>
          <w:i/>
          <w:sz w:val="24"/>
          <w:szCs w:val="24"/>
        </w:rPr>
        <w:t>)</w:t>
      </w:r>
      <w:r w:rsidR="00A96813" w:rsidRPr="00A027AE">
        <w:rPr>
          <w:rFonts w:ascii="Times New Roman" w:hAnsi="Times New Roman" w:cs="Times New Roman"/>
          <w:sz w:val="24"/>
          <w:szCs w:val="24"/>
        </w:rPr>
        <w:t>.</w:t>
      </w: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5F1F8C" w:rsidRPr="00C16723" w:rsidRDefault="005F1F8C" w:rsidP="00A027AE">
      <w:pPr>
        <w:spacing w:after="0" w:line="240" w:lineRule="auto"/>
        <w:rPr>
          <w:rFonts w:ascii="Times New Roman" w:hAnsi="Times New Roman" w:cs="Times New Roman"/>
          <w:sz w:val="24"/>
          <w:szCs w:val="24"/>
        </w:rPr>
      </w:pPr>
    </w:p>
    <w:sectPr w:rsidR="005F1F8C" w:rsidRPr="00C16723" w:rsidSect="00A027AE">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C16723"/>
    <w:rsid w:val="00032251"/>
    <w:rsid w:val="00065F84"/>
    <w:rsid w:val="00065F8F"/>
    <w:rsid w:val="00071928"/>
    <w:rsid w:val="00074870"/>
    <w:rsid w:val="00093DD0"/>
    <w:rsid w:val="000C33BF"/>
    <w:rsid w:val="000E40ED"/>
    <w:rsid w:val="00125278"/>
    <w:rsid w:val="00142F52"/>
    <w:rsid w:val="001508EF"/>
    <w:rsid w:val="00176F6A"/>
    <w:rsid w:val="001D1824"/>
    <w:rsid w:val="001E2225"/>
    <w:rsid w:val="002056E8"/>
    <w:rsid w:val="00205C26"/>
    <w:rsid w:val="00262779"/>
    <w:rsid w:val="00276B8A"/>
    <w:rsid w:val="002849F4"/>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3E055E"/>
    <w:rsid w:val="004353B8"/>
    <w:rsid w:val="00440415"/>
    <w:rsid w:val="00441F4B"/>
    <w:rsid w:val="00444F46"/>
    <w:rsid w:val="00456448"/>
    <w:rsid w:val="0045699F"/>
    <w:rsid w:val="00461C6C"/>
    <w:rsid w:val="004750CB"/>
    <w:rsid w:val="00496680"/>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8093A"/>
    <w:rsid w:val="00683F01"/>
    <w:rsid w:val="006F68F8"/>
    <w:rsid w:val="00723F42"/>
    <w:rsid w:val="007559B6"/>
    <w:rsid w:val="007642FC"/>
    <w:rsid w:val="00765524"/>
    <w:rsid w:val="00774B1C"/>
    <w:rsid w:val="007758A5"/>
    <w:rsid w:val="0078025E"/>
    <w:rsid w:val="007879D8"/>
    <w:rsid w:val="007A124C"/>
    <w:rsid w:val="007C49E9"/>
    <w:rsid w:val="0087199E"/>
    <w:rsid w:val="0088761C"/>
    <w:rsid w:val="008B3244"/>
    <w:rsid w:val="008C291C"/>
    <w:rsid w:val="008D72FB"/>
    <w:rsid w:val="008E5E6D"/>
    <w:rsid w:val="008F7F9B"/>
    <w:rsid w:val="009128ED"/>
    <w:rsid w:val="00916BD8"/>
    <w:rsid w:val="0091717F"/>
    <w:rsid w:val="009522F2"/>
    <w:rsid w:val="00954FFD"/>
    <w:rsid w:val="00955568"/>
    <w:rsid w:val="00956FCD"/>
    <w:rsid w:val="00965C4B"/>
    <w:rsid w:val="0098766A"/>
    <w:rsid w:val="009E30BF"/>
    <w:rsid w:val="00A00EF2"/>
    <w:rsid w:val="00A027AE"/>
    <w:rsid w:val="00A13F3E"/>
    <w:rsid w:val="00A42736"/>
    <w:rsid w:val="00A725D8"/>
    <w:rsid w:val="00A96813"/>
    <w:rsid w:val="00AE0386"/>
    <w:rsid w:val="00AE2A31"/>
    <w:rsid w:val="00AF1B52"/>
    <w:rsid w:val="00AF46C0"/>
    <w:rsid w:val="00B02DB6"/>
    <w:rsid w:val="00B079D8"/>
    <w:rsid w:val="00B2420E"/>
    <w:rsid w:val="00B33336"/>
    <w:rsid w:val="00B34187"/>
    <w:rsid w:val="00B44F3A"/>
    <w:rsid w:val="00B623B2"/>
    <w:rsid w:val="00B67135"/>
    <w:rsid w:val="00B724FF"/>
    <w:rsid w:val="00BB28F7"/>
    <w:rsid w:val="00BC1B0A"/>
    <w:rsid w:val="00BD3190"/>
    <w:rsid w:val="00BD6004"/>
    <w:rsid w:val="00BE41E9"/>
    <w:rsid w:val="00C156B9"/>
    <w:rsid w:val="00C16064"/>
    <w:rsid w:val="00C16723"/>
    <w:rsid w:val="00C305BA"/>
    <w:rsid w:val="00C823A0"/>
    <w:rsid w:val="00CA1E95"/>
    <w:rsid w:val="00CA3B12"/>
    <w:rsid w:val="00CC4525"/>
    <w:rsid w:val="00CD2045"/>
    <w:rsid w:val="00CD2DD4"/>
    <w:rsid w:val="00CD313E"/>
    <w:rsid w:val="00CE557B"/>
    <w:rsid w:val="00D71D1C"/>
    <w:rsid w:val="00DA6076"/>
    <w:rsid w:val="00E10AC3"/>
    <w:rsid w:val="00E15C5C"/>
    <w:rsid w:val="00E17FC2"/>
    <w:rsid w:val="00E3071D"/>
    <w:rsid w:val="00E50142"/>
    <w:rsid w:val="00E617AC"/>
    <w:rsid w:val="00E64848"/>
    <w:rsid w:val="00ED729D"/>
    <w:rsid w:val="00EF2FC1"/>
    <w:rsid w:val="00F00860"/>
    <w:rsid w:val="00F24556"/>
    <w:rsid w:val="00F84DC9"/>
    <w:rsid w:val="00FC4BA4"/>
    <w:rsid w:val="00FD3D48"/>
    <w:rsid w:val="00FE7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870"/>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r="http://schemas.openxmlformats.org/officeDocument/2006/relationships" xmlns:w="http://schemas.openxmlformats.org/wordprocessingml/2006/main">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hyperlink" Target="http://estore.gz-spb.ru/electronicshop/procedure/form/view/187237"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E507D-4BD4-4786-8EE8-0C9652215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5697</Words>
  <Characters>32478</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Irina</cp:lastModifiedBy>
  <cp:revision>3</cp:revision>
  <dcterms:created xsi:type="dcterms:W3CDTF">2023-11-25T15:38:00Z</dcterms:created>
  <dcterms:modified xsi:type="dcterms:W3CDTF">2023-11-25T15:51:00Z</dcterms:modified>
</cp:coreProperties>
</file>