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0D4" w:rsidRPr="000B4799" w:rsidRDefault="000B4799">
      <w:pPr>
        <w:rPr>
          <w:rFonts w:ascii="Times New Roman" w:hAnsi="Times New Roman" w:cs="Times New Roman"/>
          <w:sz w:val="24"/>
          <w:szCs w:val="24"/>
        </w:rPr>
      </w:pPr>
      <w:r w:rsidRPr="000B4799">
        <w:rPr>
          <w:rFonts w:ascii="Times New Roman" w:hAnsi="Times New Roman" w:cs="Times New Roman"/>
          <w:sz w:val="24"/>
          <w:szCs w:val="24"/>
        </w:rPr>
        <w:t>Описание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61"/>
        <w:gridCol w:w="2478"/>
        <w:gridCol w:w="687"/>
        <w:gridCol w:w="708"/>
        <w:gridCol w:w="5342"/>
      </w:tblGrid>
      <w:tr w:rsidR="00DF7D62" w:rsidRPr="000B4799" w:rsidTr="00FE28D0">
        <w:tc>
          <w:tcPr>
            <w:tcW w:w="562" w:type="dxa"/>
          </w:tcPr>
          <w:p w:rsidR="000B4799" w:rsidRPr="000B4799" w:rsidRDefault="000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79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30" w:type="dxa"/>
          </w:tcPr>
          <w:p w:rsidR="000B4799" w:rsidRPr="000B4799" w:rsidRDefault="000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79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9" w:type="dxa"/>
          </w:tcPr>
          <w:p w:rsidR="000B4799" w:rsidRPr="000B4799" w:rsidRDefault="000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799">
              <w:rPr>
                <w:rFonts w:ascii="Times New Roman" w:hAnsi="Times New Roman" w:cs="Times New Roman"/>
                <w:sz w:val="24"/>
                <w:szCs w:val="24"/>
              </w:rPr>
              <w:t xml:space="preserve">Ед. изм. </w:t>
            </w:r>
          </w:p>
          <w:p w:rsidR="000B4799" w:rsidRPr="000B4799" w:rsidRDefault="000B47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4799" w:rsidRPr="000B4799" w:rsidRDefault="000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799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5386" w:type="dxa"/>
          </w:tcPr>
          <w:p w:rsidR="000B4799" w:rsidRPr="000B4799" w:rsidRDefault="000B4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799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</w:t>
            </w:r>
          </w:p>
        </w:tc>
      </w:tr>
      <w:tr w:rsidR="00DF7D62" w:rsidRPr="000B4799" w:rsidTr="00FE28D0">
        <w:tc>
          <w:tcPr>
            <w:tcW w:w="562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30" w:type="dxa"/>
          </w:tcPr>
          <w:p w:rsidR="001B7506" w:rsidRDefault="001B7506" w:rsidP="001B7506">
            <w:pPr>
              <w:rPr>
                <w:rFonts w:ascii="Times New Roman" w:hAnsi="Times New Roman" w:cs="Times New Roman"/>
                <w:color w:val="000000"/>
              </w:rPr>
            </w:pPr>
            <w:r w:rsidRPr="001B7506">
              <w:rPr>
                <w:rFonts w:ascii="Times New Roman" w:hAnsi="Times New Roman" w:cs="Times New Roman"/>
                <w:color w:val="000000"/>
              </w:rPr>
              <w:t>КУРТКА СВАРЩИКА BRODEKS FS28-01</w:t>
            </w:r>
          </w:p>
          <w:p w:rsidR="00AF5DDB" w:rsidRPr="001B7506" w:rsidRDefault="00AF5DDB" w:rsidP="001B750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36926" cy="2047875"/>
                  <wp:effectExtent l="0" t="0" r="0" b="0"/>
                  <wp:docPr id="13" name="Рисунок 13" descr="https://unionspb.com/upload/iblock/067/067a75131db1cbf9b3a3f93e85470d7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unionspb.com/upload/iblock/067/067a75131db1cbf9b3a3f93e85470d7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051" cy="205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6" w:type="dxa"/>
          </w:tcPr>
          <w:p w:rsidR="001B7506" w:rsidRPr="001B7506" w:rsidRDefault="001B7506" w:rsidP="001B7506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Куртка сварщика 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Brodeks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FS 28-</w:t>
            </w:r>
            <w:proofErr w:type="gram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01  выполнена</w:t>
            </w:r>
            <w:proofErr w:type="gram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из огнестойкой ткани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Flameshield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со специализированной пропиткой по технологии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Proban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, специально разработанной для защиты от повышенных температур, теплового излучения, конвективной теплоты, кратковременного воздействия пламени. Этот материал характеризуется повышенной прочностью и малым весом. Изделия из такой ткани получаются лёгкими. В них комфортно двигаться, не чувствуя давления тяжёлой экипировки. Вся фурнитура в изделии должна быть термостойкая, и соответствовать требованиям безопасности в работе со сваркой. Куртка имеет приталенный и удлинённый крой. Застёгивается на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двухзамковую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молнию. Сверху застёжка прикрыта защитным клапаном на липучках. Высокий воротник-стойка защищает шею от пыли и брызг расплавленного металла. В области подмышек расположены вентиляционные отверстия. Манжеты рукавов с эластичной вставкой. На груди и спине размещены термостойкие светоотражающие ленты, которые обеспечат безопасность в плохо освещённых помещениях.                             В куртке должно быть 6 карманов: 2 нагрудных на молнии, 2 нижних с клапанами, 2 внутренних. Конструкция внешних карманов куртки исключает попадание в них искр и брызг расплавленного металла.  </w:t>
            </w:r>
            <w:r w:rsid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              </w:t>
            </w: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СООТВЕТСТВИЕ ТРЕБОВАНИЯМ Технического регламента Таможенного союза ТР ТС 019/2011 "О безопасности средств индивидуальной защиты". Особенности:</w:t>
            </w:r>
          </w:p>
          <w:p w:rsidR="00FE28D0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Прочная натуральная ткань с пропиткой по технологии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Proban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, устойчива к искрам и брызгам расплавленного металла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Термостойкая фурнитура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Лёгкий вес изделия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Эргономичный крой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Воротник-стойка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Центральная молния с двумя замками под защитной планкой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Вентиляционные отверстия в области подмышек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2 нагрудных кармана на молнии, 2 нижних кармана с клапанами и 2 кармана на подкладке на липучке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Конструкция карманов исключает попадания искр и брызг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Светоотражающие ленты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Маркировка для ФИО на вшивной этикетке</w:t>
            </w:r>
          </w:p>
          <w:p w:rsidR="001B7506" w:rsidRPr="001B7506" w:rsidRDefault="001B7506" w:rsidP="001B750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b/>
                <w:color w:val="555555"/>
                <w:lang w:eastAsia="ru-RU"/>
              </w:rPr>
              <w:t>Материалы: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Ткань верха: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Flameshield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100% хлопок, плотность 340 г/м2</w:t>
            </w:r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Пропитка по технологии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Proban</w:t>
            </w:r>
            <w:proofErr w:type="spellEnd"/>
          </w:p>
          <w:p w:rsidR="001B7506" w:rsidRPr="001B7506" w:rsidRDefault="001B7506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Отделка: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Easy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Care</w:t>
            </w:r>
            <w:proofErr w:type="spellEnd"/>
          </w:p>
          <w:p w:rsidR="001B7506" w:rsidRPr="001B7506" w:rsidRDefault="00FE28D0" w:rsidP="001B75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Размеры и цвет по согласованию с заказчиком</w:t>
            </w:r>
          </w:p>
        </w:tc>
      </w:tr>
      <w:tr w:rsidR="00DF7D62" w:rsidTr="00FE28D0">
        <w:tc>
          <w:tcPr>
            <w:tcW w:w="562" w:type="dxa"/>
          </w:tcPr>
          <w:p w:rsidR="001B7506" w:rsidRDefault="001B7506" w:rsidP="001B7506">
            <w:r>
              <w:lastRenderedPageBreak/>
              <w:t>2.</w:t>
            </w:r>
          </w:p>
        </w:tc>
        <w:tc>
          <w:tcPr>
            <w:tcW w:w="2430" w:type="dxa"/>
          </w:tcPr>
          <w:p w:rsidR="001B7506" w:rsidRDefault="001B7506" w:rsidP="001B7506">
            <w:pPr>
              <w:rPr>
                <w:rFonts w:ascii="Times New Roman" w:hAnsi="Times New Roman" w:cs="Times New Roman"/>
                <w:color w:val="000000"/>
              </w:rPr>
            </w:pPr>
            <w:r w:rsidRPr="001B7506">
              <w:rPr>
                <w:rFonts w:ascii="Times New Roman" w:hAnsi="Times New Roman" w:cs="Times New Roman"/>
                <w:color w:val="000000"/>
              </w:rPr>
              <w:t>КОСТЮМ DIGITAL (К-9665СБ)</w:t>
            </w:r>
          </w:p>
          <w:p w:rsidR="00AF5DDB" w:rsidRDefault="00AF5DDB" w:rsidP="001B7506">
            <w:pPr>
              <w:rPr>
                <w:rFonts w:ascii="Times New Roman" w:hAnsi="Times New Roman" w:cs="Times New Roman"/>
                <w:color w:val="000000"/>
              </w:rPr>
            </w:pPr>
          </w:p>
          <w:p w:rsidR="00AF5DDB" w:rsidRPr="001B7506" w:rsidRDefault="00AF5DDB" w:rsidP="001B750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85775" cy="1408043"/>
                  <wp:effectExtent l="0" t="0" r="0" b="1905"/>
                  <wp:docPr id="14" name="Рисунок 14" descr="Костюм DIGI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Костюм DIGI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457" cy="1415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6" w:type="dxa"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341"/>
            </w:tblGrid>
            <w:tr w:rsidR="001B7506" w:rsidRPr="001B7506" w:rsidTr="001B750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Основной материал: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«</w:t>
                  </w:r>
                  <w:proofErr w:type="spellStart"/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Пауэр</w:t>
                  </w:r>
                  <w:proofErr w:type="spellEnd"/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 xml:space="preserve"> </w:t>
                  </w:r>
                  <w:proofErr w:type="spellStart"/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New</w:t>
                  </w:r>
                  <w:proofErr w:type="spellEnd"/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 xml:space="preserve">», </w:t>
                  </w:r>
                  <w:proofErr w:type="spellStart"/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Carrington</w:t>
                  </w:r>
                  <w:proofErr w:type="spellEnd"/>
                </w:p>
              </w:tc>
            </w:tr>
            <w:tr w:rsidR="001B7506" w:rsidRPr="001B7506" w:rsidTr="001B750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Код ТН ВЭД: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6203 22 10</w:t>
                  </w:r>
                </w:p>
              </w:tc>
            </w:tr>
            <w:tr w:rsidR="001B7506" w:rsidRPr="001B7506" w:rsidTr="001B750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ТР/ТС: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019/2011</w:t>
                  </w:r>
                </w:p>
              </w:tc>
            </w:tr>
            <w:tr w:rsidR="001B7506" w:rsidRPr="001B7506" w:rsidTr="001B750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ГОСТ: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12.4.280-2014</w:t>
                  </w:r>
                </w:p>
              </w:tc>
            </w:tr>
            <w:tr w:rsidR="001B7506" w:rsidRPr="001B7506" w:rsidTr="001B750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Комплектность: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Куртка, полукомбинезон</w:t>
                  </w:r>
                </w:p>
              </w:tc>
            </w:tr>
            <w:tr w:rsidR="001B7506" w:rsidRPr="001B7506" w:rsidTr="001B750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Защитные свойства: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 wp14:anchorId="26A7C212">
                        <wp:extent cx="285420" cy="312504"/>
                        <wp:effectExtent l="0" t="0" r="63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1735" cy="33036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306705" cy="306705"/>
                            <wp:effectExtent l="0" t="0" r="0" b="0"/>
                            <wp:docPr id="2" name="Прямоугольник 2" descr="https://www.f-tk.ru/upload/uf/269/269330410f3610a9a6583d399091a9a5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6705" cy="306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92FF3C4" id="Прямоугольник 2" o:spid="_x0000_s1026" alt="https://www.f-tk.ru/upload/uf/269/269330410f3610a9a6583d399091a9a5.svg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1B7506" w:rsidRPr="001B7506" w:rsidTr="001B750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Вид центральной застежки: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Молния</w:t>
                  </w:r>
                </w:p>
              </w:tc>
            </w:tr>
            <w:tr w:rsidR="001B7506" w:rsidRPr="001B7506" w:rsidTr="001B750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Наличие СОП: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Да</w:t>
                  </w:r>
                </w:p>
              </w:tc>
            </w:tr>
            <w:tr w:rsidR="001B7506" w:rsidRPr="001B7506" w:rsidTr="001B750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Вес (кг. за 1 шт.):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B7506" w:rsidRPr="001B7506" w:rsidRDefault="001B7506" w:rsidP="001B75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1B7506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1.3</w:t>
                  </w:r>
                </w:p>
              </w:tc>
            </w:tr>
          </w:tbl>
          <w:p w:rsidR="001B7506" w:rsidRPr="001B7506" w:rsidRDefault="001B7506" w:rsidP="001B7506">
            <w:pPr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         </w:t>
            </w:r>
            <w:proofErr w:type="gramStart"/>
            <w:r w:rsidRPr="001B7506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ОПИСАНИЕ:</w:t>
            </w:r>
            <w:r w:rsidRPr="001B7506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br/>
            </w: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Состав</w:t>
            </w:r>
            <w:proofErr w:type="gram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:80% хлопок,20% полиэфир, плотность 250</w:t>
            </w:r>
            <w:r w:rsid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</w:t>
            </w: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г/м²</w:t>
            </w:r>
          </w:p>
          <w:p w:rsidR="001B7506" w:rsidRPr="001B7506" w:rsidRDefault="001B7506" w:rsidP="001B750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/>
              </w:rPr>
              <w:t>        Куртка: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Подкладка в полочках: «ложная» трикотажная сетка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Куртка прямого силуэта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Центральная застёжка на молнию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Планка с застёжкой на кнопки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Объёмные накладные карманы с клапанами на ленте-контакт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В правом нагрудном кармане под клапаном петля на кнопке для крепления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бейджа</w:t>
            </w:r>
            <w:proofErr w:type="spellEnd"/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Боковые карманы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Воротник-стойка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Спинка с фигурной вставкой со складкой на уровне проймы для свободы движения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Рукав с вертикальной складкой для свободы движения и внутренней трикотажной манжетой</w:t>
            </w:r>
          </w:p>
          <w:p w:rsidR="001B7506" w:rsidRPr="001B7506" w:rsidRDefault="001B7506" w:rsidP="001B7506">
            <w:pPr>
              <w:numPr>
                <w:ilvl w:val="0"/>
                <w:numId w:val="9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Световозвращающие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принты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на клапанах и центральной части спинки</w:t>
            </w:r>
          </w:p>
          <w:p w:rsidR="001B7506" w:rsidRPr="001B7506" w:rsidRDefault="001B7506" w:rsidP="001B7506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      Полукомбинезон:</w:t>
            </w:r>
          </w:p>
          <w:p w:rsidR="001B7506" w:rsidRPr="001B7506" w:rsidRDefault="001B7506" w:rsidP="001B7506">
            <w:pPr>
              <w:numPr>
                <w:ilvl w:val="0"/>
                <w:numId w:val="10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Отрезной нагрудник</w:t>
            </w:r>
          </w:p>
          <w:p w:rsidR="001B7506" w:rsidRPr="001B7506" w:rsidRDefault="001B7506" w:rsidP="001B7506">
            <w:pPr>
              <w:numPr>
                <w:ilvl w:val="0"/>
                <w:numId w:val="10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Центральная застёжка-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гульф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на молнию с боковыми застёжками на пуговицы</w:t>
            </w:r>
          </w:p>
          <w:p w:rsidR="001B7506" w:rsidRPr="001B7506" w:rsidRDefault="001B7506" w:rsidP="001B7506">
            <w:pPr>
              <w:numPr>
                <w:ilvl w:val="0"/>
                <w:numId w:val="10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Регулировка спинки по линии талии лентой эластичной</w:t>
            </w:r>
          </w:p>
          <w:p w:rsidR="001B7506" w:rsidRPr="001B7506" w:rsidRDefault="001B7506" w:rsidP="001B7506">
            <w:pPr>
              <w:numPr>
                <w:ilvl w:val="0"/>
                <w:numId w:val="10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Боковые карманы с фигурным входом</w:t>
            </w:r>
          </w:p>
          <w:p w:rsidR="001B7506" w:rsidRPr="001B7506" w:rsidRDefault="001B7506" w:rsidP="001B7506">
            <w:pPr>
              <w:numPr>
                <w:ilvl w:val="0"/>
                <w:numId w:val="10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Накладные объёмные карманы</w:t>
            </w:r>
          </w:p>
          <w:p w:rsidR="001B7506" w:rsidRPr="001B7506" w:rsidRDefault="001B7506" w:rsidP="001B7506">
            <w:pPr>
              <w:numPr>
                <w:ilvl w:val="0"/>
                <w:numId w:val="10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Усиленные наколенники с вытачками для свободы движения и</w:t>
            </w:r>
          </w:p>
          <w:p w:rsidR="001B7506" w:rsidRPr="001B7506" w:rsidRDefault="001B7506" w:rsidP="001B7506">
            <w:pPr>
              <w:numPr>
                <w:ilvl w:val="0"/>
                <w:numId w:val="10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Карманом под амортизаторы</w:t>
            </w:r>
          </w:p>
          <w:p w:rsidR="001B7506" w:rsidRPr="001B7506" w:rsidRDefault="001B7506" w:rsidP="001B7506">
            <w:pPr>
              <w:numPr>
                <w:ilvl w:val="0"/>
                <w:numId w:val="10"/>
              </w:numPr>
              <w:shd w:val="clear" w:color="auto" w:fill="FFFFFF"/>
              <w:ind w:left="315"/>
              <w:rPr>
                <w:rFonts w:ascii="Arial" w:eastAsia="Times New Roman" w:hAnsi="Arial" w:cs="Arial"/>
                <w:color w:val="555555"/>
                <w:sz w:val="23"/>
                <w:szCs w:val="23"/>
                <w:lang w:eastAsia="ru-RU"/>
              </w:rPr>
            </w:pP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Световозвращающие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</w:t>
            </w:r>
            <w:proofErr w:type="spellStart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принты</w:t>
            </w:r>
            <w:proofErr w:type="spellEnd"/>
            <w:r w:rsidRPr="001B7506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внизу передних и задних половинок брюк</w:t>
            </w:r>
          </w:p>
          <w:p w:rsidR="001B7506" w:rsidRPr="001B7506" w:rsidRDefault="00FE28D0" w:rsidP="001B75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Размеры и цвет по согласованию с заказчиком</w:t>
            </w:r>
          </w:p>
        </w:tc>
      </w:tr>
      <w:tr w:rsidR="00DF7D62" w:rsidTr="00FE28D0">
        <w:tc>
          <w:tcPr>
            <w:tcW w:w="562" w:type="dxa"/>
          </w:tcPr>
          <w:p w:rsidR="001B7506" w:rsidRDefault="001B7506" w:rsidP="001B7506">
            <w:r>
              <w:t>3.</w:t>
            </w:r>
          </w:p>
        </w:tc>
        <w:tc>
          <w:tcPr>
            <w:tcW w:w="2430" w:type="dxa"/>
          </w:tcPr>
          <w:p w:rsidR="001B7506" w:rsidRDefault="001B7506" w:rsidP="001B7506">
            <w:pPr>
              <w:rPr>
                <w:rFonts w:ascii="Times New Roman" w:hAnsi="Times New Roman" w:cs="Times New Roman"/>
                <w:color w:val="000000"/>
              </w:rPr>
            </w:pPr>
            <w:r w:rsidRPr="001B7506">
              <w:rPr>
                <w:rFonts w:ascii="Times New Roman" w:hAnsi="Times New Roman" w:cs="Times New Roman"/>
                <w:color w:val="000000"/>
              </w:rPr>
              <w:t>КОСТЮМ ПРОЖЕКТОР ЛАЙТ (К-2505)</w:t>
            </w:r>
          </w:p>
          <w:p w:rsidR="00AF5DDB" w:rsidRPr="001B7506" w:rsidRDefault="00AF5DDB" w:rsidP="001B750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90575" cy="1709351"/>
                  <wp:effectExtent l="0" t="0" r="0" b="5715"/>
                  <wp:docPr id="16" name="Рисунок 16" descr="Костюм прожектор лай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Костюм прожектор лай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785" cy="171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0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6" w:type="dxa"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52"/>
              <w:gridCol w:w="3074"/>
            </w:tblGrid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Основной материал: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  <w:t>150 г/м², 100% ПЭ, ВО, Оксфорд</w:t>
                  </w: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Код ТН ВЭД: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6203 22 10</w:t>
                  </w: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ТР/ТС: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019/2011</w:t>
                  </w: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ГОСТ: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12.4.280-2014</w:t>
                  </w: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Комплектность: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</w: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  <w:t>Полукомбинезон и куртка</w:t>
                  </w: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lastRenderedPageBreak/>
                    <w:t>Защитные свойства: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845820" cy="845820"/>
                        <wp:effectExtent l="0" t="0" r="0" b="0"/>
                        <wp:docPr id="8" name="Рисунок 8" descr="https://unionspb.com/upload/images/content-img(8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unionspb.com/upload/images/content-img(8)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5820" cy="8458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 </w:t>
                  </w:r>
                  <w:r w:rsidRPr="00FE28D0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787400" cy="845820"/>
                        <wp:effectExtent l="0" t="0" r="0" b="0"/>
                        <wp:docPr id="7" name="Рисунок 7" descr="https://unionspb.com/upload/images/content-img(5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unionspb.com/upload/images/content-img(5)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7400" cy="8458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Наличие СОП: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Да</w:t>
                  </w: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Вес (кг. за 1 шт.):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1.3</w:t>
                  </w:r>
                </w:p>
              </w:tc>
            </w:tr>
          </w:tbl>
          <w:p w:rsidR="00FE28D0" w:rsidRPr="00FE28D0" w:rsidRDefault="00FE28D0" w:rsidP="00FE28D0">
            <w:pPr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       Костюм из куртки и полукомбинезона</w:t>
            </w:r>
            <w:r w:rsidRPr="00FE28D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br/>
            </w: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2 класса защиты от пониженных температур (III климатический пояс)</w:t>
            </w:r>
          </w:p>
          <w:p w:rsidR="00FE28D0" w:rsidRPr="00FE28D0" w:rsidRDefault="00FE28D0" w:rsidP="00FE28D0">
            <w:pPr>
              <w:numPr>
                <w:ilvl w:val="0"/>
                <w:numId w:val="11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3 класса в качестве сигнальной спецодежды повышенной видимости</w:t>
            </w:r>
          </w:p>
          <w:p w:rsidR="00FE28D0" w:rsidRPr="00FE28D0" w:rsidRDefault="00FE28D0" w:rsidP="00FE28D0">
            <w:pPr>
              <w:numPr>
                <w:ilvl w:val="0"/>
                <w:numId w:val="11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Для визуального обозначения присутствия носящих ее людей, при дневном освещении и ночью в свете автомобильных фа</w:t>
            </w:r>
          </w:p>
          <w:p w:rsidR="00FE28D0" w:rsidRPr="00FE28D0" w:rsidRDefault="00FE28D0" w:rsidP="00FE28D0">
            <w:pPr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        Куртка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br/>
              <w:t>Силуэт: прямой</w:t>
            </w:r>
          </w:p>
          <w:p w:rsidR="00FE28D0" w:rsidRP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Застежка: </w:t>
            </w:r>
            <w:proofErr w:type="spellStart"/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двухзамковая</w:t>
            </w:r>
            <w:proofErr w:type="spellEnd"/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молния, ветрозащитная планка на контактной ленте</w:t>
            </w:r>
          </w:p>
          <w:p w:rsidR="00FE28D0" w:rsidRP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Воротник: стойка</w:t>
            </w:r>
          </w:p>
          <w:p w:rsidR="00FE28D0" w:rsidRP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Карманы: нижние объемные накладные с клапанами на контактной ленте; левый внутренний накладной на контактной ленте</w:t>
            </w:r>
          </w:p>
          <w:p w:rsidR="00FE28D0" w:rsidRP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Визуальные элементы защиты: </w:t>
            </w:r>
            <w:proofErr w:type="spellStart"/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световозвращающие</w:t>
            </w:r>
            <w:proofErr w:type="spellEnd"/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полосы шириной 50 мм по вертикали: по полочкам и спинке от плечевого шва до линии талии; по горизонтали: на полочках и спинке на уровне талии куртки, нижней части рукава, средней части капюшона</w:t>
            </w:r>
          </w:p>
          <w:p w:rsid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Элементы комфорта:</w:t>
            </w:r>
          </w:p>
          <w:p w:rsidR="00FE28D0" w:rsidRP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- Съемный капюшон, пристегивающийся</w:t>
            </w:r>
            <w:r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на пуговицы, с регулируемым объемом</w:t>
            </w:r>
            <w:r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по лицевому срезу при помощи</w:t>
            </w:r>
            <w:r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эластичного шнура и фиксаторов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br/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- Внутренние трикотажные манжеты в рукавах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br/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- Именная этикетка (ФИО) в нижней </w:t>
            </w:r>
            <w:proofErr w:type="gramStart"/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внутреннего</w:t>
            </w:r>
            <w:proofErr w:type="gramEnd"/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кармана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br/>
            </w:r>
            <w:r w:rsidRPr="00FE28D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        Полукомбинезон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br/>
              <w:t xml:space="preserve">Застежка: </w:t>
            </w:r>
            <w:proofErr w:type="spellStart"/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двухзамковая</w:t>
            </w:r>
            <w:proofErr w:type="spellEnd"/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молния</w:t>
            </w:r>
          </w:p>
          <w:p w:rsidR="00FE28D0" w:rsidRP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Карманы: левый нагрудный объемный накладной с клапаном на контактной ленте; накладные боковые карманы с наклонным входом</w:t>
            </w:r>
          </w:p>
          <w:p w:rsidR="00FE28D0" w:rsidRP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Визуальные элементы защиты: две параллельные </w:t>
            </w:r>
            <w:proofErr w:type="spellStart"/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световозвращающие</w:t>
            </w:r>
            <w:proofErr w:type="spellEnd"/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полосы шириной 50 мм в нижней части полукомбинезона, с расстоянием 10 см между полосами</w:t>
            </w:r>
          </w:p>
          <w:p w:rsidR="00FE28D0" w:rsidRP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Элементы комфорта:</w:t>
            </w:r>
          </w:p>
          <w:p w:rsidR="001B7506" w:rsidRDefault="00FE28D0" w:rsidP="00FE28D0">
            <w:pPr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- Регулирование объема полукомбинезона</w:t>
            </w:r>
            <w:r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по линии талии в области спинки</w:t>
            </w:r>
            <w:r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п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ри помощи эластичной тесьмы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br/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- Регулирование длины бретелей при </w:t>
            </w:r>
            <w:proofErr w:type="gramStart"/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помощи</w:t>
            </w:r>
            <w:r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 </w:t>
            </w:r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эластичной</w:t>
            </w:r>
            <w:proofErr w:type="gramEnd"/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 xml:space="preserve"> тесьмы и </w:t>
            </w:r>
            <w:proofErr w:type="spellStart"/>
            <w:r w:rsidRPr="00FE28D0">
              <w:rPr>
                <w:rFonts w:ascii="Times New Roman" w:eastAsia="Times New Roman" w:hAnsi="Times New Roman" w:cs="Times New Roman"/>
                <w:color w:val="555555"/>
                <w:shd w:val="clear" w:color="auto" w:fill="FFFFFF"/>
                <w:lang w:eastAsia="ru-RU"/>
              </w:rPr>
              <w:t>фастексов</w:t>
            </w:r>
            <w:proofErr w:type="spellEnd"/>
          </w:p>
          <w:p w:rsidR="00FE28D0" w:rsidRPr="001B7506" w:rsidRDefault="00FE28D0" w:rsidP="00FE28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Размеры и цвет по согласованию с заказчиком</w:t>
            </w:r>
          </w:p>
        </w:tc>
      </w:tr>
      <w:tr w:rsidR="00DF7D62" w:rsidTr="00AF5DDB">
        <w:tc>
          <w:tcPr>
            <w:tcW w:w="562" w:type="dxa"/>
          </w:tcPr>
          <w:p w:rsidR="001B7506" w:rsidRDefault="001B7506" w:rsidP="001B7506">
            <w:r>
              <w:t>4.</w:t>
            </w:r>
          </w:p>
        </w:tc>
        <w:tc>
          <w:tcPr>
            <w:tcW w:w="2430" w:type="dxa"/>
          </w:tcPr>
          <w:p w:rsidR="001B7506" w:rsidRDefault="001B7506" w:rsidP="001B7506">
            <w:pPr>
              <w:rPr>
                <w:rFonts w:ascii="Times New Roman" w:hAnsi="Times New Roman" w:cs="Times New Roman"/>
                <w:color w:val="000000"/>
              </w:rPr>
            </w:pPr>
            <w:r w:rsidRPr="001B7506">
              <w:rPr>
                <w:rFonts w:ascii="Times New Roman" w:hAnsi="Times New Roman" w:cs="Times New Roman"/>
                <w:color w:val="000000"/>
              </w:rPr>
              <w:t>ХАЛАТ РЕЯ (Н-9818)</w:t>
            </w:r>
          </w:p>
          <w:p w:rsidR="00AF5DDB" w:rsidRPr="001B7506" w:rsidRDefault="00AF5DDB" w:rsidP="001B750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619125" cy="1731818"/>
                  <wp:effectExtent l="0" t="0" r="0" b="1905"/>
                  <wp:docPr id="17" name="Рисунок 17" descr="Халат Рея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Халат Рея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276" cy="1740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0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86" w:type="dxa"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90"/>
              <w:gridCol w:w="3436"/>
            </w:tblGrid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Материал: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proofErr w:type="gramStart"/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Ткань:  «</w:t>
                  </w:r>
                  <w:proofErr w:type="spellStart"/>
                  <w:proofErr w:type="gramEnd"/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Тиси</w:t>
                  </w:r>
                  <w:proofErr w:type="spellEnd"/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»</w:t>
                  </w: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  <w:t>Состав:  65% полиэфир, 35% хлопок,  пл.120 г/м²</w:t>
                  </w: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Комплектность: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Халат</w:t>
                  </w:r>
                </w:p>
              </w:tc>
            </w:tr>
            <w:tr w:rsidR="00FE28D0" w:rsidRPr="00FE28D0" w:rsidTr="00FE28D0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Цвет: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E28D0" w:rsidRPr="00FE28D0" w:rsidRDefault="00FE28D0" w:rsidP="00FE28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FE28D0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Тёмно-синий с голубой отделкой</w:t>
                  </w:r>
                </w:p>
              </w:tc>
            </w:tr>
          </w:tbl>
          <w:p w:rsidR="00FE28D0" w:rsidRPr="00FE28D0" w:rsidRDefault="00FE28D0" w:rsidP="00FE28D0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b/>
                <w:bCs/>
                <w:color w:val="555555"/>
                <w:lang w:eastAsia="ru-RU"/>
              </w:rPr>
              <w:lastRenderedPageBreak/>
              <w:t>        ОПИСАНИЕ:</w:t>
            </w:r>
          </w:p>
          <w:p w:rsidR="00FE28D0" w:rsidRPr="00FE28D0" w:rsidRDefault="00FE28D0" w:rsidP="00FE28D0">
            <w:pPr>
              <w:numPr>
                <w:ilvl w:val="0"/>
                <w:numId w:val="14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Полуприлегающего силуэта</w:t>
            </w:r>
          </w:p>
          <w:p w:rsidR="00FE28D0" w:rsidRPr="00FE28D0" w:rsidRDefault="00FE28D0" w:rsidP="00FE28D0">
            <w:pPr>
              <w:numPr>
                <w:ilvl w:val="0"/>
                <w:numId w:val="14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Центральная застёжка на кнопки</w:t>
            </w:r>
          </w:p>
          <w:p w:rsidR="00FE28D0" w:rsidRPr="00FE28D0" w:rsidRDefault="00FE28D0" w:rsidP="00FE28D0">
            <w:pPr>
              <w:numPr>
                <w:ilvl w:val="0"/>
                <w:numId w:val="14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Рельефы от плечевых швов на полочках и спинке</w:t>
            </w:r>
          </w:p>
          <w:p w:rsidR="00FE28D0" w:rsidRPr="00FE28D0" w:rsidRDefault="00FE28D0" w:rsidP="00FE28D0">
            <w:pPr>
              <w:numPr>
                <w:ilvl w:val="0"/>
                <w:numId w:val="14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Накладные карманы</w:t>
            </w:r>
          </w:p>
          <w:p w:rsidR="00FE28D0" w:rsidRPr="00FE28D0" w:rsidRDefault="00FE28D0" w:rsidP="00FE28D0">
            <w:pPr>
              <w:numPr>
                <w:ilvl w:val="0"/>
                <w:numId w:val="14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Воротник-стойка</w:t>
            </w:r>
          </w:p>
          <w:p w:rsidR="00FE28D0" w:rsidRPr="00FE28D0" w:rsidRDefault="00FE28D0" w:rsidP="00FE28D0">
            <w:pPr>
              <w:numPr>
                <w:ilvl w:val="0"/>
                <w:numId w:val="14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Декоративная вставка по всей длине правого рельефа</w:t>
            </w:r>
          </w:p>
          <w:p w:rsidR="00FE28D0" w:rsidRPr="00FE28D0" w:rsidRDefault="00FE28D0" w:rsidP="00FE28D0">
            <w:pPr>
              <w:numPr>
                <w:ilvl w:val="0"/>
                <w:numId w:val="14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FE28D0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Нижний воротник из отделочной ткани</w:t>
            </w:r>
          </w:p>
          <w:p w:rsidR="001B7506" w:rsidRPr="001B7506" w:rsidRDefault="00FE28D0" w:rsidP="001B75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Размеры и цвет по согласованию с заказчиком</w:t>
            </w:r>
          </w:p>
        </w:tc>
      </w:tr>
      <w:tr w:rsidR="00DF7D62" w:rsidTr="00AF5DDB">
        <w:tc>
          <w:tcPr>
            <w:tcW w:w="562" w:type="dxa"/>
          </w:tcPr>
          <w:p w:rsidR="001B7506" w:rsidRDefault="001B7506" w:rsidP="001B7506">
            <w:r>
              <w:lastRenderedPageBreak/>
              <w:t>5.</w:t>
            </w:r>
          </w:p>
        </w:tc>
        <w:tc>
          <w:tcPr>
            <w:tcW w:w="2430" w:type="dxa"/>
          </w:tcPr>
          <w:p w:rsidR="001B7506" w:rsidRDefault="001B7506" w:rsidP="001B7506">
            <w:pPr>
              <w:rPr>
                <w:rFonts w:ascii="Times New Roman" w:hAnsi="Times New Roman" w:cs="Times New Roman"/>
                <w:color w:val="333333"/>
              </w:rPr>
            </w:pPr>
            <w:r w:rsidRPr="001B7506">
              <w:rPr>
                <w:rFonts w:ascii="Times New Roman" w:hAnsi="Times New Roman" w:cs="Times New Roman"/>
                <w:color w:val="333333"/>
              </w:rPr>
              <w:t>БОТИНКИ МАГИСТРАЛЬ NEO PROTECTION НАТ. МЕХ, BOA, С КП, КЕВЛАР (БОТ-6139050)</w:t>
            </w:r>
          </w:p>
          <w:p w:rsidR="00AF5DDB" w:rsidRPr="001B7506" w:rsidRDefault="00AF5DDB" w:rsidP="001B7506">
            <w:pPr>
              <w:rPr>
                <w:rFonts w:ascii="Times New Roman" w:hAnsi="Times New Roman" w:cs="Times New Roman"/>
                <w:color w:val="333333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925593"/>
                  <wp:effectExtent l="0" t="0" r="0" b="8255"/>
                  <wp:docPr id="18" name="Рисунок 18" descr="Ботинки МАГИСТРАЛЬ NEO PROTECTION KTR4-CKW нат. мех, BOA, с КП, Кевл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Ботинки МАГИСТРАЛЬ NEO PROTECTION KTR4-CKW нат. мех, BOA, с КП, Кевл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497" cy="93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6" w:type="dxa"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3641"/>
            </w:tblGrid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Вид изделия: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Ботинки   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Назначение: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 Защита от нефти, нефтепродуктов, щелочей концентрации до 20</w:t>
                  </w:r>
                  <w:proofErr w:type="gramStart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%,</w:t>
                  </w: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</w:r>
                  <w:proofErr w:type="spellStart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понижененных</w:t>
                  </w:r>
                  <w:proofErr w:type="spellEnd"/>
                  <w:proofErr w:type="gramEnd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 xml:space="preserve"> и повышенных температур, от ударов и проколов</w:t>
                  </w: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Подошва: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Двухслойная, полиуретан/резина (на основе натурального каучука</w:t>
                  </w:r>
                  <w:proofErr w:type="gramStart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),</w:t>
                  </w: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  <w:t>обладающая</w:t>
                  </w:r>
                  <w:proofErr w:type="gramEnd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 xml:space="preserve"> повышенным сопротивлением к скольжению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Метод крепления: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Литьевой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Стелька: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proofErr w:type="spellStart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Антипрокольная</w:t>
                  </w:r>
                  <w:proofErr w:type="spellEnd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, кевларовая 1200Н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proofErr w:type="spellStart"/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Оcновной</w:t>
                  </w:r>
                  <w:proofErr w:type="spellEnd"/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 xml:space="preserve"> материал: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Термоустойчивая водоотталкивающая кожа (юфть) толщиной 1,8–2,0 мм.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Защитные свойства: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371475" cy="457200"/>
                        <wp:effectExtent l="0" t="0" r="9525" b="0"/>
                        <wp:docPr id="6" name="Рисунок 6" descr="https://www.spets.ru/upload/uf/a05/02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spets.ru/upload/uf/a05/02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5DDB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371475" cy="457200"/>
                        <wp:effectExtent l="0" t="0" r="9525" b="0"/>
                        <wp:docPr id="5" name="Рисунок 5" descr="https://www.spets.ru/upload/uf/fe5/05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www.spets.ru/upload/uf/fe5/05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</w:r>
                  <w:r w:rsidRPr="00AF5DDB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371475" cy="457200"/>
                        <wp:effectExtent l="0" t="0" r="9525" b="0"/>
                        <wp:docPr id="4" name="Рисунок 4" descr="https://www.spets.ru/upload/uf/c14/1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www.spets.ru/upload/uf/c14/1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5DDB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371475" cy="457200"/>
                        <wp:effectExtent l="0" t="0" r="9525" b="0"/>
                        <wp:docPr id="1" name="Рисунок 1" descr="https://www.spets.ru/upload/uf/5c5/25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www.spets.ru/upload/uf/5c5/25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F5DDB" w:rsidRPr="00AF5DDB" w:rsidRDefault="00AF5DDB" w:rsidP="00AF5DDB">
            <w:pPr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proofErr w:type="gramStart"/>
            <w:r w:rsidRPr="00AF5DDB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ОПИСАНИЕ:</w:t>
            </w: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br/>
            </w:r>
            <w:r w:rsidRPr="00AF5DDB">
              <w:rPr>
                <w:rFonts w:ascii="Times New Roman" w:eastAsia="Times New Roman" w:hAnsi="Times New Roman" w:cs="Times New Roman"/>
                <w:b/>
                <w:bCs/>
                <w:color w:val="555555"/>
                <w:lang w:eastAsia="ru-RU"/>
              </w:rPr>
              <w:t>Утеплитель</w:t>
            </w:r>
            <w:proofErr w:type="gramEnd"/>
            <w:r w:rsidRPr="00AF5DDB">
              <w:rPr>
                <w:rFonts w:ascii="Times New Roman" w:eastAsia="Times New Roman" w:hAnsi="Times New Roman" w:cs="Times New Roman"/>
                <w:b/>
                <w:bCs/>
                <w:color w:val="555555"/>
                <w:lang w:eastAsia="ru-RU"/>
              </w:rPr>
              <w:t>: натуральный мех (овчина)</w:t>
            </w: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.</w:t>
            </w:r>
          </w:p>
          <w:p w:rsidR="00AF5DDB" w:rsidRPr="00AF5DDB" w:rsidRDefault="00AF5DDB" w:rsidP="00AF5DDB">
            <w:pPr>
              <w:numPr>
                <w:ilvl w:val="0"/>
                <w:numId w:val="15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Содержит </w:t>
            </w:r>
            <w:proofErr w:type="spellStart"/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световозвращающие</w:t>
            </w:r>
            <w:proofErr w:type="spellEnd"/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элементы.</w:t>
            </w:r>
          </w:p>
          <w:p w:rsidR="00AF5DDB" w:rsidRPr="00AF5DDB" w:rsidRDefault="00AF5DDB" w:rsidP="00AF5DDB">
            <w:pPr>
              <w:numPr>
                <w:ilvl w:val="0"/>
                <w:numId w:val="15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Союзка в месте естественного сгиба стопы, в месте повышенного износа обуви, выполнена из высокопрочного полимерного материала.</w:t>
            </w:r>
          </w:p>
          <w:p w:rsidR="00AF5DDB" w:rsidRPr="00AF5DDB" w:rsidRDefault="00AF5DDB" w:rsidP="00AF5DDB">
            <w:pPr>
              <w:numPr>
                <w:ilvl w:val="0"/>
                <w:numId w:val="15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Система быстрой шнуровки (СБШ).</w:t>
            </w:r>
          </w:p>
          <w:p w:rsidR="00AF5DDB" w:rsidRPr="00AF5DDB" w:rsidRDefault="00AF5DDB" w:rsidP="00AF5DDB">
            <w:pPr>
              <w:numPr>
                <w:ilvl w:val="0"/>
                <w:numId w:val="15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Материал верха– термоустойчивая водоотталкивающая кожа (юфть) толщиной 1,8–2,0 мм.  Подошва – двухслойная, устойчивая к воздействию нефти, нефтепродуктов, щелочей концентрации до 20%, повышенных температур. Верхний слой из полиуретана обладает амортизирующими свойствами, гасит ударные нагрузки, а также придает обуви легкость, комфортность и повышенные теплозащитные свойства.</w:t>
            </w:r>
          </w:p>
          <w:p w:rsidR="00AF5DDB" w:rsidRPr="00AF5DDB" w:rsidRDefault="00AF5DDB" w:rsidP="00AF5DDB">
            <w:pPr>
              <w:numPr>
                <w:ilvl w:val="0"/>
                <w:numId w:val="15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Ходовой слой изготовлен из износостойкой, термостойкой (+300°С / 60 с), морозостойкой резины на основе нитрильного каучука с улучшенным сопротивлением скольжению, стойкостью к деформациям, истиранию.</w:t>
            </w:r>
          </w:p>
          <w:p w:rsidR="00AF5DDB" w:rsidRPr="00AF5DDB" w:rsidRDefault="00AF5DDB" w:rsidP="00AF5DDB">
            <w:pPr>
              <w:numPr>
                <w:ilvl w:val="0"/>
                <w:numId w:val="15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Для защиты от ударов в носочной части стопы в обуви применяется композитный подносок (Мун </w:t>
            </w: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lastRenderedPageBreak/>
              <w:t>200), имеющий конфигурацию, препятствующую надавливанию верхнего края на стопу, и оборудованный прокладкой из полиуретана.</w:t>
            </w:r>
          </w:p>
          <w:p w:rsidR="00AF5DDB" w:rsidRPr="00AF5DDB" w:rsidRDefault="00AF5DDB" w:rsidP="00AF5DDB">
            <w:pPr>
              <w:numPr>
                <w:ilvl w:val="0"/>
                <w:numId w:val="15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И</w:t>
            </w: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зготавливаются с </w:t>
            </w:r>
            <w:proofErr w:type="spellStart"/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проколозащитными</w:t>
            </w:r>
            <w:proofErr w:type="spellEnd"/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прокладками (стельками), обеспечивающими защиту от проколов и порезов с сопротивлением сквозному проколу пакета деталей низа обуви не менее 1200 Н.</w:t>
            </w:r>
          </w:p>
          <w:p w:rsidR="001B7506" w:rsidRPr="001B7506" w:rsidRDefault="00AF5DDB" w:rsidP="001B75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Размеры и цвет по согласованию с заказчиком</w:t>
            </w:r>
          </w:p>
        </w:tc>
      </w:tr>
      <w:tr w:rsidR="00DF7D62" w:rsidTr="00AF5DDB">
        <w:tc>
          <w:tcPr>
            <w:tcW w:w="562" w:type="dxa"/>
          </w:tcPr>
          <w:p w:rsidR="001B7506" w:rsidRDefault="001B7506" w:rsidP="001B7506">
            <w:r>
              <w:lastRenderedPageBreak/>
              <w:t>6.</w:t>
            </w:r>
          </w:p>
        </w:tc>
        <w:tc>
          <w:tcPr>
            <w:tcW w:w="2430" w:type="dxa"/>
          </w:tcPr>
          <w:p w:rsidR="001B7506" w:rsidRDefault="001B7506" w:rsidP="001B7506">
            <w:pPr>
              <w:rPr>
                <w:rFonts w:ascii="Times New Roman" w:hAnsi="Times New Roman" w:cs="Times New Roman"/>
                <w:color w:val="333333"/>
              </w:rPr>
            </w:pPr>
            <w:r w:rsidRPr="001B7506">
              <w:rPr>
                <w:rFonts w:ascii="Times New Roman" w:hAnsi="Times New Roman" w:cs="Times New Roman"/>
                <w:color w:val="333333"/>
              </w:rPr>
              <w:t>ПОЛУБОТИНКИ МАГИСТРАЛЬ PERFECT PROTECTION С КП И КС, BOA (ПБОТ-6119290)</w:t>
            </w:r>
          </w:p>
          <w:p w:rsidR="00AF5DDB" w:rsidRPr="001B7506" w:rsidRDefault="00AF5DDB" w:rsidP="001B7506">
            <w:pPr>
              <w:rPr>
                <w:rFonts w:ascii="Times New Roman" w:hAnsi="Times New Roman" w:cs="Times New Roman"/>
                <w:color w:val="333333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153583" cy="1038225"/>
                  <wp:effectExtent l="0" t="0" r="8890" b="0"/>
                  <wp:docPr id="19" name="Рисунок 19" descr="Полуботинки МАГИСТРАЛЬ PERFECT PROTECTION PRB8-CS с КП и КС, BO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Полуботинки МАГИСТРАЛЬ PERFECT PROTECTION PRB8-CS с КП и КС, BO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726" cy="1042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6" w:type="dxa"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1"/>
              <w:gridCol w:w="3345"/>
            </w:tblGrid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Вид изделия: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Полуботинки 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Назначение: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Защита от ОПЗ и МВ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Подкладка: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3D подкладочный материал с крупной ячейкой</w:t>
                  </w: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Метод крепления: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Литьевой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Стелька: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proofErr w:type="spellStart"/>
                  <w:proofErr w:type="gramStart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Антипрокольная</w:t>
                  </w:r>
                  <w:proofErr w:type="spellEnd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,</w:t>
                  </w: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  <w:t>металлическая</w:t>
                  </w:r>
                  <w:proofErr w:type="gramEnd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 xml:space="preserve"> или кевларовая 1200Н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proofErr w:type="spellStart"/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Оcновной</w:t>
                  </w:r>
                  <w:proofErr w:type="spellEnd"/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 xml:space="preserve"> материал: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 xml:space="preserve">Нейлоновая </w:t>
                  </w:r>
                  <w:proofErr w:type="spellStart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>кордура</w:t>
                  </w:r>
                  <w:proofErr w:type="spellEnd"/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t xml:space="preserve"> с накладкой из ТПУ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b/>
                      <w:bCs/>
                      <w:color w:val="555555"/>
                      <w:lang w:eastAsia="ru-RU"/>
                    </w:rPr>
                    <w:t>Защитные свойства: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</w:pPr>
                  <w:r w:rsidRPr="00AF5DDB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371475" cy="457200"/>
                        <wp:effectExtent l="0" t="0" r="9525" b="0"/>
                        <wp:docPr id="12" name="Рисунок 12" descr="https://www.spets.ru/upload/uf/a05/02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www.spets.ru/upload/uf/a05/02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5DDB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371475" cy="457200"/>
                        <wp:effectExtent l="0" t="0" r="9525" b="0"/>
                        <wp:docPr id="11" name="Рисунок 11" descr="https://www.spets.ru/upload/uf/fe5/05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www.spets.ru/upload/uf/fe5/05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5DDB">
                    <w:rPr>
                      <w:rFonts w:ascii="Times New Roman" w:eastAsia="Times New Roman" w:hAnsi="Times New Roman" w:cs="Times New Roman"/>
                      <w:color w:val="555555"/>
                      <w:lang w:eastAsia="ru-RU"/>
                    </w:rPr>
                    <w:br/>
                  </w:r>
                  <w:r w:rsidRPr="00AF5DDB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371475" cy="457200"/>
                        <wp:effectExtent l="0" t="0" r="9525" b="0"/>
                        <wp:docPr id="10" name="Рисунок 10" descr="https://www.spets.ru/upload/uf/c14/1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s://www.spets.ru/upload/uf/c14/1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5DDB">
                    <w:rPr>
                      <w:rFonts w:ascii="Times New Roman" w:eastAsia="Times New Roman" w:hAnsi="Times New Roman" w:cs="Times New Roman"/>
                      <w:noProof/>
                      <w:color w:val="555555"/>
                      <w:lang w:eastAsia="ru-RU"/>
                    </w:rPr>
                    <w:drawing>
                      <wp:inline distT="0" distB="0" distL="0" distR="0">
                        <wp:extent cx="371475" cy="457200"/>
                        <wp:effectExtent l="0" t="0" r="9525" b="0"/>
                        <wp:docPr id="9" name="Рисунок 9" descr="https://www.spets.ru/upload/uf/5c5/25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s://www.spets.ru/upload/uf/5c5/25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F5DDB" w:rsidRPr="00AF5DDB" w:rsidRDefault="00AF5DDB" w:rsidP="00AF5DDB">
            <w:pPr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 xml:space="preserve">        </w:t>
            </w:r>
            <w:proofErr w:type="gramStart"/>
            <w:r w:rsidRPr="00AF5DDB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t>ОПИСАНИЕ:</w:t>
            </w:r>
            <w:r w:rsidRPr="00AF5DDB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eastAsia="ru-RU"/>
              </w:rPr>
              <w:br/>
            </w: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Технология</w:t>
            </w:r>
            <w:proofErr w:type="gramEnd"/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ускоренного шнурования с </w:t>
            </w:r>
            <w:proofErr w:type="spellStart"/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ультрапрочными</w:t>
            </w:r>
            <w:proofErr w:type="spellEnd"/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 xml:space="preserve"> нитями из стали взамен шнурков дает возможность зафиксировать обувь на ноге в один прием даже в перчатках.</w:t>
            </w:r>
          </w:p>
          <w:p w:rsidR="00AF5DDB" w:rsidRPr="00AF5DDB" w:rsidRDefault="00AF5DDB" w:rsidP="00AF5DDB">
            <w:pPr>
              <w:numPr>
                <w:ilvl w:val="0"/>
                <w:numId w:val="16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Стальные тросики, не впитывают воду.</w:t>
            </w:r>
          </w:p>
          <w:p w:rsidR="00AF5DDB" w:rsidRPr="00AF5DDB" w:rsidRDefault="00AF5DDB" w:rsidP="00AF5DDB">
            <w:pPr>
              <w:numPr>
                <w:ilvl w:val="0"/>
                <w:numId w:val="16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Повернув специальное колесо затяжки, полуботинок легко крепится на ноге, а нажатие на колесо расслабляет стяжку системы.</w:t>
            </w:r>
          </w:p>
          <w:p w:rsidR="00AF5DDB" w:rsidRPr="00AF5DDB" w:rsidRDefault="00AF5DDB" w:rsidP="00AF5DDB">
            <w:pPr>
              <w:numPr>
                <w:ilvl w:val="0"/>
                <w:numId w:val="16"/>
              </w:numPr>
              <w:shd w:val="clear" w:color="auto" w:fill="FFFFFF"/>
              <w:ind w:left="315"/>
              <w:rPr>
                <w:rFonts w:ascii="Times New Roman" w:eastAsia="Times New Roman" w:hAnsi="Times New Roman" w:cs="Times New Roman"/>
                <w:color w:val="555555"/>
                <w:lang w:eastAsia="ru-RU"/>
              </w:rPr>
            </w:pPr>
            <w:r w:rsidRPr="00AF5DDB">
              <w:rPr>
                <w:rFonts w:ascii="Times New Roman" w:eastAsia="Times New Roman" w:hAnsi="Times New Roman" w:cs="Times New Roman"/>
                <w:color w:val="555555"/>
                <w:lang w:eastAsia="ru-RU"/>
              </w:rPr>
              <w:t>В качестве шнурков в системе выступают очень прочные металлические тросики, которые невозможно случайно порвать или разрезать.</w:t>
            </w:r>
          </w:p>
          <w:p w:rsidR="001B7506" w:rsidRPr="001B7506" w:rsidRDefault="00AF5DDB" w:rsidP="001B75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Размеры и цвет по согласованию с заказчиком</w:t>
            </w:r>
          </w:p>
        </w:tc>
      </w:tr>
      <w:tr w:rsidR="00DF7D62" w:rsidTr="00AF5DDB">
        <w:tc>
          <w:tcPr>
            <w:tcW w:w="562" w:type="dxa"/>
          </w:tcPr>
          <w:p w:rsidR="001B7506" w:rsidRDefault="001B7506" w:rsidP="001B7506">
            <w:r>
              <w:t>7.</w:t>
            </w:r>
          </w:p>
        </w:tc>
        <w:tc>
          <w:tcPr>
            <w:tcW w:w="2430" w:type="dxa"/>
          </w:tcPr>
          <w:p w:rsidR="001B7506" w:rsidRDefault="001B7506" w:rsidP="001B7506">
            <w:pPr>
              <w:rPr>
                <w:rFonts w:ascii="Times New Roman" w:hAnsi="Times New Roman" w:cs="Times New Roman"/>
                <w:color w:val="333333"/>
              </w:rPr>
            </w:pPr>
            <w:r w:rsidRPr="001B7506">
              <w:rPr>
                <w:rFonts w:ascii="Times New Roman" w:hAnsi="Times New Roman" w:cs="Times New Roman"/>
                <w:color w:val="333333"/>
              </w:rPr>
              <w:t>ПЛАЩ ВЛАГОЗАЩИТНЫЙ "ТАЙФУН" с СОП</w:t>
            </w:r>
          </w:p>
          <w:p w:rsidR="00DF7D62" w:rsidRPr="001B7506" w:rsidRDefault="00DF7D62" w:rsidP="001B7506">
            <w:pPr>
              <w:rPr>
                <w:rFonts w:ascii="Times New Roman" w:hAnsi="Times New Roman" w:cs="Times New Roman"/>
                <w:color w:val="333333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20574" cy="1095375"/>
                  <wp:effectExtent l="0" t="0" r="0" b="0"/>
                  <wp:docPr id="20" name="Рисунок 20" descr="Плащ влагозащитный &quot;Extra&quot; сигнальный с СОП ПВХ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Плащ влагозащитный &quot;Extra&quot; сигнальный с СОП ПВХ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88" cy="110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</w:tcPr>
          <w:p w:rsidR="001B7506" w:rsidRPr="001B7506" w:rsidRDefault="001B7506" w:rsidP="001B7506">
            <w:pPr>
              <w:rPr>
                <w:rFonts w:ascii="Times New Roman" w:hAnsi="Times New Roman" w:cs="Times New Roman"/>
              </w:rPr>
            </w:pPr>
            <w:r w:rsidRPr="001B75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6" w:type="dxa"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3686"/>
            </w:tblGrid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</w:pPr>
                  <w:r w:rsidRPr="00AF5DDB"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  <w:t>Вид товара: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555555"/>
                    </w:rPr>
                  </w:pPr>
                  <w:r w:rsidRPr="00AF5DDB">
                    <w:rPr>
                      <w:rFonts w:ascii="Times New Roman" w:hAnsi="Times New Roman" w:cs="Times New Roman"/>
                      <w:color w:val="555555"/>
                    </w:rPr>
                    <w:t>Плащ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</w:pPr>
                  <w:r w:rsidRPr="00AF5DDB"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  <w:t>Цвет: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555555"/>
                    </w:rPr>
                  </w:pPr>
                  <w:r>
                    <w:rPr>
                      <w:rFonts w:ascii="Times New Roman" w:hAnsi="Times New Roman" w:cs="Times New Roman"/>
                      <w:color w:val="555555"/>
                    </w:rPr>
                    <w:t>По согласованию с заказчиком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</w:pPr>
                  <w:r w:rsidRPr="00AF5DDB"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  <w:t>Класс защиты: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555555"/>
                    </w:rPr>
                  </w:pPr>
                  <w:r w:rsidRPr="00AF5DDB">
                    <w:rPr>
                      <w:rFonts w:ascii="Times New Roman" w:hAnsi="Times New Roman" w:cs="Times New Roman"/>
                      <w:color w:val="555555"/>
                    </w:rPr>
                    <w:t>3 класс сигнальной защиты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</w:pPr>
                  <w:r w:rsidRPr="00AF5DDB"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  <w:t>Материал: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555555"/>
                    </w:rPr>
                  </w:pPr>
                  <w:r w:rsidRPr="00AF5DDB">
                    <w:rPr>
                      <w:rFonts w:ascii="Times New Roman" w:hAnsi="Times New Roman" w:cs="Times New Roman"/>
                      <w:color w:val="555555"/>
                    </w:rPr>
                    <w:t>225 г/м², Плащевая ткань с ПВХ покрытием</w:t>
                  </w:r>
                </w:p>
              </w:tc>
            </w:tr>
            <w:tr w:rsidR="00AF5DDB" w:rsidRPr="00AF5DDB" w:rsidTr="00AF5DDB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</w:pPr>
                  <w:r w:rsidRPr="00AF5DDB"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  <w:t>Размеры: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AF5DDB" w:rsidRPr="00AF5DDB" w:rsidRDefault="00DF7D62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555555"/>
                    </w:rPr>
                  </w:pPr>
                  <w:r>
                    <w:rPr>
                      <w:rFonts w:ascii="Times New Roman" w:hAnsi="Times New Roman" w:cs="Times New Roman"/>
                      <w:color w:val="555555"/>
                    </w:rPr>
                    <w:t>По согласованию с заказчиком</w:t>
                  </w:r>
                </w:p>
              </w:tc>
            </w:tr>
            <w:tr w:rsidR="00AF5DDB" w:rsidRPr="00AF5DDB" w:rsidTr="00DF7D62">
              <w:tc>
                <w:tcPr>
                  <w:tcW w:w="0" w:type="auto"/>
                  <w:shd w:val="clear" w:color="auto" w:fill="FFFFFF"/>
                  <w:vAlign w:val="center"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555555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AF5DDB" w:rsidRPr="00AF5DDB" w:rsidRDefault="00AF5DDB" w:rsidP="00AF5D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555555"/>
                    </w:rPr>
                  </w:pPr>
                </w:p>
              </w:tc>
            </w:tr>
          </w:tbl>
          <w:p w:rsidR="00AF5DDB" w:rsidRPr="00AF5DDB" w:rsidRDefault="00AF5DDB" w:rsidP="00AF5DDB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555555"/>
                <w:sz w:val="22"/>
                <w:szCs w:val="22"/>
              </w:rPr>
            </w:pPr>
            <w:r w:rsidRPr="00AF5DDB">
              <w:rPr>
                <w:b/>
                <w:bCs/>
                <w:color w:val="555555"/>
                <w:sz w:val="22"/>
                <w:szCs w:val="22"/>
              </w:rPr>
              <w:t>        ОПИСАНИЕ:</w:t>
            </w:r>
          </w:p>
          <w:p w:rsidR="00AF5DDB" w:rsidRPr="00AF5DDB" w:rsidRDefault="00AF5DDB" w:rsidP="00AF5DDB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555555"/>
                <w:sz w:val="22"/>
                <w:szCs w:val="22"/>
              </w:rPr>
            </w:pPr>
            <w:r w:rsidRPr="00AF5DDB">
              <w:rPr>
                <w:color w:val="555555"/>
                <w:sz w:val="22"/>
                <w:szCs w:val="22"/>
              </w:rPr>
              <w:t>Плащ с центральной застежкой на «молнию» и внутренней ветрозащитной планкой, с капюшоном, с двумя накладными карманами с клапанами, с манжетами на рукавах из эластичной тесьмы. Для обеспечения повышенной видимости, плащ имеет четыре светоотражающие полосы (СОП, класс 3) шириной 50мм</w:t>
            </w:r>
            <w:proofErr w:type="gramStart"/>
            <w:r w:rsidRPr="00AF5DDB">
              <w:rPr>
                <w:color w:val="555555"/>
                <w:sz w:val="22"/>
                <w:szCs w:val="22"/>
              </w:rPr>
              <w:t>. :</w:t>
            </w:r>
            <w:proofErr w:type="gramEnd"/>
            <w:r w:rsidRPr="00AF5DDB">
              <w:rPr>
                <w:color w:val="555555"/>
                <w:sz w:val="22"/>
                <w:szCs w:val="22"/>
              </w:rPr>
              <w:t xml:space="preserve"> две СОП проложены горизонтально вокруг торса и две СОП проложены вертикально </w:t>
            </w:r>
            <w:r w:rsidRPr="00AF5DDB">
              <w:rPr>
                <w:color w:val="555555"/>
                <w:sz w:val="22"/>
                <w:szCs w:val="22"/>
              </w:rPr>
              <w:lastRenderedPageBreak/>
              <w:t xml:space="preserve">от плеча до уровня горизонтальных СОП. Для создания воздухообмена во время работы, в плаще имеются вентиляционные отверстия на уровне подмышечных впадин. Объем капюшона регулируется при помощи специального шнура-фиксатора. Изделие выполнено из синтетического водоупорного материала: 100% полиэфир с внутренним ПВХ покрытием. Все швы изделия проклеены изнутри и герметичны. Ткань </w:t>
            </w:r>
            <w:proofErr w:type="spellStart"/>
            <w:r w:rsidRPr="00AF5DDB">
              <w:rPr>
                <w:color w:val="555555"/>
                <w:sz w:val="22"/>
                <w:szCs w:val="22"/>
              </w:rPr>
              <w:t>экологична</w:t>
            </w:r>
            <w:proofErr w:type="spellEnd"/>
            <w:r w:rsidRPr="00AF5DDB">
              <w:rPr>
                <w:color w:val="555555"/>
                <w:sz w:val="22"/>
                <w:szCs w:val="22"/>
              </w:rPr>
              <w:t xml:space="preserve"> и соответствует европейскому стандарту по содержанию вредных веществ EN 71 PART3. Рекомендуется для рыболовецких хозяйств, портовых рабочих, строителей, дорожных и муниципальных служб.</w:t>
            </w:r>
          </w:p>
          <w:p w:rsidR="00AF5DDB" w:rsidRPr="00AF5DDB" w:rsidRDefault="00AF5DDB" w:rsidP="00AF5DDB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555555"/>
                <w:sz w:val="22"/>
                <w:szCs w:val="22"/>
              </w:rPr>
            </w:pPr>
            <w:r w:rsidRPr="00AF5DDB">
              <w:rPr>
                <w:b/>
                <w:bCs/>
                <w:color w:val="555555"/>
                <w:sz w:val="22"/>
                <w:szCs w:val="22"/>
              </w:rPr>
              <w:t>        Защита и свойства:</w:t>
            </w:r>
          </w:p>
          <w:p w:rsidR="00AF5DDB" w:rsidRPr="00AF5DDB" w:rsidRDefault="00AF5DDB" w:rsidP="00AF5DDB">
            <w:pPr>
              <w:numPr>
                <w:ilvl w:val="0"/>
                <w:numId w:val="17"/>
              </w:numPr>
              <w:shd w:val="clear" w:color="auto" w:fill="FFFFFF"/>
              <w:ind w:left="315"/>
              <w:rPr>
                <w:rFonts w:ascii="Times New Roman" w:hAnsi="Times New Roman" w:cs="Times New Roman"/>
                <w:color w:val="555555"/>
              </w:rPr>
            </w:pPr>
            <w:r w:rsidRPr="00AF5DDB">
              <w:rPr>
                <w:rFonts w:ascii="Times New Roman" w:hAnsi="Times New Roman" w:cs="Times New Roman"/>
                <w:color w:val="555555"/>
              </w:rPr>
              <w:t>защита водонепроницаемая</w:t>
            </w:r>
          </w:p>
          <w:p w:rsidR="00AF5DDB" w:rsidRPr="00AF5DDB" w:rsidRDefault="00AF5DDB" w:rsidP="00AF5DDB">
            <w:pPr>
              <w:numPr>
                <w:ilvl w:val="0"/>
                <w:numId w:val="17"/>
              </w:numPr>
              <w:shd w:val="clear" w:color="auto" w:fill="FFFFFF"/>
              <w:ind w:left="315"/>
              <w:rPr>
                <w:rFonts w:ascii="Times New Roman" w:hAnsi="Times New Roman" w:cs="Times New Roman"/>
                <w:color w:val="555555"/>
              </w:rPr>
            </w:pPr>
            <w:r w:rsidRPr="00AF5DDB">
              <w:rPr>
                <w:rFonts w:ascii="Times New Roman" w:hAnsi="Times New Roman" w:cs="Times New Roman"/>
                <w:color w:val="555555"/>
              </w:rPr>
              <w:t>защита от общих производственных загрязнений</w:t>
            </w:r>
          </w:p>
          <w:p w:rsidR="00AF5DDB" w:rsidRPr="00AF5DDB" w:rsidRDefault="00AF5DDB" w:rsidP="00AF5DDB">
            <w:pPr>
              <w:numPr>
                <w:ilvl w:val="0"/>
                <w:numId w:val="17"/>
              </w:numPr>
              <w:shd w:val="clear" w:color="auto" w:fill="FFFFFF"/>
              <w:ind w:left="315"/>
              <w:rPr>
                <w:rFonts w:ascii="Times New Roman" w:hAnsi="Times New Roman" w:cs="Times New Roman"/>
                <w:color w:val="555555"/>
              </w:rPr>
            </w:pPr>
            <w:r w:rsidRPr="00AF5DDB">
              <w:rPr>
                <w:rFonts w:ascii="Times New Roman" w:hAnsi="Times New Roman" w:cs="Times New Roman"/>
                <w:color w:val="555555"/>
              </w:rPr>
              <w:t>защита сигнальная</w:t>
            </w:r>
          </w:p>
          <w:p w:rsidR="001B7506" w:rsidRPr="001B7506" w:rsidRDefault="00AF5DDB" w:rsidP="00DF7D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</w:p>
        </w:tc>
      </w:tr>
    </w:tbl>
    <w:p w:rsidR="000B4799" w:rsidRDefault="000B4799"/>
    <w:sectPr w:rsidR="000B4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F3AFF"/>
    <w:multiLevelType w:val="multilevel"/>
    <w:tmpl w:val="2EB68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25266"/>
    <w:multiLevelType w:val="multilevel"/>
    <w:tmpl w:val="B5F02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79110A"/>
    <w:multiLevelType w:val="multilevel"/>
    <w:tmpl w:val="BBB49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7F58DC"/>
    <w:multiLevelType w:val="multilevel"/>
    <w:tmpl w:val="5E402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810877"/>
    <w:multiLevelType w:val="multilevel"/>
    <w:tmpl w:val="D5DC1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D8618D"/>
    <w:multiLevelType w:val="multilevel"/>
    <w:tmpl w:val="783AD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6664C"/>
    <w:multiLevelType w:val="multilevel"/>
    <w:tmpl w:val="75C6C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F78AD"/>
    <w:multiLevelType w:val="hybridMultilevel"/>
    <w:tmpl w:val="7DB05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A0123"/>
    <w:multiLevelType w:val="hybridMultilevel"/>
    <w:tmpl w:val="9BAED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1B6E9F"/>
    <w:multiLevelType w:val="multilevel"/>
    <w:tmpl w:val="5846C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6F0214"/>
    <w:multiLevelType w:val="multilevel"/>
    <w:tmpl w:val="BCA0F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1649B9"/>
    <w:multiLevelType w:val="multilevel"/>
    <w:tmpl w:val="0570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614F88"/>
    <w:multiLevelType w:val="multilevel"/>
    <w:tmpl w:val="C84E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AE6AD3"/>
    <w:multiLevelType w:val="multilevel"/>
    <w:tmpl w:val="E47CF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307F2F"/>
    <w:multiLevelType w:val="hybridMultilevel"/>
    <w:tmpl w:val="1D86E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D693B"/>
    <w:multiLevelType w:val="hybridMultilevel"/>
    <w:tmpl w:val="8E6E9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11AF3"/>
    <w:multiLevelType w:val="multilevel"/>
    <w:tmpl w:val="3C1E9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15"/>
  </w:num>
  <w:num w:numId="5">
    <w:abstractNumId w:val="10"/>
  </w:num>
  <w:num w:numId="6">
    <w:abstractNumId w:val="5"/>
  </w:num>
  <w:num w:numId="7">
    <w:abstractNumId w:val="2"/>
  </w:num>
  <w:num w:numId="8">
    <w:abstractNumId w:val="16"/>
  </w:num>
  <w:num w:numId="9">
    <w:abstractNumId w:val="4"/>
  </w:num>
  <w:num w:numId="10">
    <w:abstractNumId w:val="11"/>
  </w:num>
  <w:num w:numId="11">
    <w:abstractNumId w:val="3"/>
  </w:num>
  <w:num w:numId="12">
    <w:abstractNumId w:val="1"/>
  </w:num>
  <w:num w:numId="13">
    <w:abstractNumId w:val="0"/>
  </w:num>
  <w:num w:numId="14">
    <w:abstractNumId w:val="13"/>
  </w:num>
  <w:num w:numId="15">
    <w:abstractNumId w:val="12"/>
  </w:num>
  <w:num w:numId="16">
    <w:abstractNumId w:val="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49F"/>
    <w:rsid w:val="000B4799"/>
    <w:rsid w:val="00106AE9"/>
    <w:rsid w:val="00171121"/>
    <w:rsid w:val="001A7076"/>
    <w:rsid w:val="001B7506"/>
    <w:rsid w:val="00327D08"/>
    <w:rsid w:val="00475348"/>
    <w:rsid w:val="005C50FC"/>
    <w:rsid w:val="005E0FEF"/>
    <w:rsid w:val="009340D4"/>
    <w:rsid w:val="00964264"/>
    <w:rsid w:val="00985316"/>
    <w:rsid w:val="009A6CE8"/>
    <w:rsid w:val="00A3449F"/>
    <w:rsid w:val="00AF5DDB"/>
    <w:rsid w:val="00BA6DB3"/>
    <w:rsid w:val="00C00183"/>
    <w:rsid w:val="00D63461"/>
    <w:rsid w:val="00DF5D99"/>
    <w:rsid w:val="00DF7D62"/>
    <w:rsid w:val="00FE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DFDF02-DBD6-49A1-A0DD-E2BED6558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4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479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85316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1B7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0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5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2023-10-28T15:16:00Z</dcterms:created>
  <dcterms:modified xsi:type="dcterms:W3CDTF">2023-10-30T13:08:00Z</dcterms:modified>
</cp:coreProperties>
</file>