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911" w:rsidRPr="002E4A9C" w:rsidRDefault="00024911" w:rsidP="00024911">
      <w:pPr>
        <w:tabs>
          <w:tab w:val="left" w:pos="0"/>
        </w:tabs>
        <w:jc w:val="both"/>
        <w:rPr>
          <w:color w:val="000000" w:themeColor="text1"/>
          <w:sz w:val="22"/>
          <w:szCs w:val="22"/>
        </w:rPr>
      </w:pPr>
    </w:p>
    <w:p w:rsidR="00C13465" w:rsidRPr="00C13465" w:rsidRDefault="00C13465" w:rsidP="00C13465">
      <w:pPr>
        <w:autoSpaceDE w:val="0"/>
        <w:jc w:val="center"/>
        <w:rPr>
          <w:sz w:val="22"/>
          <w:szCs w:val="22"/>
        </w:rPr>
      </w:pPr>
      <w:bookmarkStart w:id="0" w:name="_GoBack"/>
      <w:bookmarkEnd w:id="0"/>
      <w:r w:rsidRPr="00C13465">
        <w:rPr>
          <w:rFonts w:eastAsia="Calibri"/>
          <w:sz w:val="22"/>
          <w:szCs w:val="22"/>
        </w:rPr>
        <w:t>Описание объекта закупки в соответствии со статьей 33 Закона</w:t>
      </w:r>
    </w:p>
    <w:p w:rsidR="002E4A9C" w:rsidRPr="002E4A9C" w:rsidRDefault="002E4A9C" w:rsidP="005309CF">
      <w:pPr>
        <w:jc w:val="center"/>
        <w:rPr>
          <w:sz w:val="22"/>
          <w:szCs w:val="22"/>
        </w:rPr>
      </w:pPr>
    </w:p>
    <w:p w:rsidR="00432399" w:rsidRPr="00432399" w:rsidRDefault="00432399" w:rsidP="00432399">
      <w:pPr>
        <w:autoSpaceDE w:val="0"/>
        <w:autoSpaceDN w:val="0"/>
        <w:adjustRightInd w:val="0"/>
        <w:ind w:firstLine="540"/>
        <w:contextualSpacing/>
        <w:jc w:val="both"/>
        <w:rPr>
          <w:rFonts w:eastAsia="Courier New"/>
          <w:b/>
          <w:color w:val="000000"/>
          <w:sz w:val="22"/>
          <w:szCs w:val="22"/>
          <w:lang w:bidi="ru-RU"/>
        </w:rPr>
      </w:pPr>
      <w:bookmarkStart w:id="1" w:name="Par2897"/>
      <w:bookmarkEnd w:id="1"/>
      <w:r w:rsidRPr="00432399">
        <w:rPr>
          <w:rFonts w:eastAsia="Courier New"/>
          <w:b/>
          <w:color w:val="000000"/>
          <w:sz w:val="22"/>
          <w:szCs w:val="22"/>
          <w:lang w:bidi="ru-RU"/>
        </w:rPr>
        <w:t>1. Требования к описанию объекта закупки и условий контракта в соответствии со статьей 33 закона</w:t>
      </w:r>
    </w:p>
    <w:p w:rsidR="00432399" w:rsidRPr="00432399" w:rsidRDefault="00432399" w:rsidP="00432399">
      <w:pPr>
        <w:autoSpaceDE w:val="0"/>
        <w:autoSpaceDN w:val="0"/>
        <w:adjustRightInd w:val="0"/>
        <w:ind w:firstLine="540"/>
        <w:contextualSpacing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432399">
        <w:rPr>
          <w:rFonts w:eastAsia="Courier New"/>
          <w:color w:val="000000"/>
          <w:sz w:val="22"/>
          <w:szCs w:val="22"/>
          <w:lang w:bidi="ru-RU"/>
        </w:rPr>
        <w:t>1.1. Требования к качеству услуг, техническим, функциональным и эксплуатационным характеристикам установлены в таблице № 2.</w:t>
      </w:r>
    </w:p>
    <w:p w:rsidR="00432399" w:rsidRPr="00432399" w:rsidRDefault="00432399" w:rsidP="00432399">
      <w:pPr>
        <w:autoSpaceDE w:val="0"/>
        <w:autoSpaceDN w:val="0"/>
        <w:adjustRightInd w:val="0"/>
        <w:ind w:firstLine="540"/>
        <w:contextualSpacing/>
        <w:jc w:val="both"/>
        <w:rPr>
          <w:rFonts w:eastAsia="Courier New"/>
          <w:color w:val="000000"/>
          <w:sz w:val="22"/>
          <w:szCs w:val="22"/>
          <w:lang w:bidi="ru-RU"/>
        </w:rPr>
      </w:pPr>
    </w:p>
    <w:p w:rsidR="00432399" w:rsidRPr="00432399" w:rsidRDefault="00432399" w:rsidP="00432399">
      <w:pPr>
        <w:autoSpaceDE w:val="0"/>
        <w:autoSpaceDN w:val="0"/>
        <w:adjustRightInd w:val="0"/>
        <w:ind w:firstLine="540"/>
        <w:contextualSpacing/>
        <w:jc w:val="both"/>
        <w:rPr>
          <w:rFonts w:eastAsia="Courier New"/>
          <w:b/>
          <w:color w:val="000000"/>
          <w:sz w:val="22"/>
          <w:szCs w:val="22"/>
          <w:lang w:bidi="ru-RU"/>
        </w:rPr>
      </w:pPr>
      <w:r w:rsidRPr="00432399">
        <w:rPr>
          <w:rFonts w:eastAsia="Courier New"/>
          <w:b/>
          <w:color w:val="000000"/>
          <w:sz w:val="22"/>
          <w:szCs w:val="22"/>
          <w:lang w:bidi="ru-RU"/>
        </w:rPr>
        <w:t>2. Требования к таре, упаковке и маркировки</w:t>
      </w:r>
    </w:p>
    <w:p w:rsidR="00432399" w:rsidRPr="00432399" w:rsidRDefault="00432399" w:rsidP="00432399">
      <w:pPr>
        <w:autoSpaceDE w:val="0"/>
        <w:autoSpaceDN w:val="0"/>
        <w:adjustRightInd w:val="0"/>
        <w:ind w:firstLine="540"/>
        <w:contextualSpacing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432399">
        <w:rPr>
          <w:rFonts w:eastAsia="Courier New"/>
          <w:color w:val="000000"/>
          <w:sz w:val="22"/>
          <w:szCs w:val="22"/>
          <w:lang w:bidi="ru-RU"/>
        </w:rPr>
        <w:t>2.1. Поставляемый товар должен быть упакован в тару (упаковку), обеспечивающую полную его сохранность при транспортировке с учетом возможных перегрузок в пути, погрузочно-разгрузочных работах и длительного хранения. Товар, получивший при погрузке (разгрузке) или транспортировке повреждения вследствие использования поставщиком ненадежной тары (упаковки) и (или) маркировки, считается не поставленным.</w:t>
      </w:r>
    </w:p>
    <w:p w:rsidR="00432399" w:rsidRPr="00432399" w:rsidRDefault="00432399" w:rsidP="00432399">
      <w:pPr>
        <w:autoSpaceDE w:val="0"/>
        <w:autoSpaceDN w:val="0"/>
        <w:adjustRightInd w:val="0"/>
        <w:ind w:firstLine="540"/>
        <w:contextualSpacing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432399">
        <w:rPr>
          <w:rFonts w:eastAsia="Courier New"/>
          <w:color w:val="000000"/>
          <w:sz w:val="22"/>
          <w:szCs w:val="22"/>
          <w:lang w:bidi="ru-RU"/>
        </w:rPr>
        <w:t>2.2. Маркировка упаковки и (или) товара должна содержать: наименование товара, наименование фирмы-изготовителя, серийный номер, а также иную информацию, предусмотренную для маркировки данного вида товара законодательными и подзаконными актами, действующими на территории Российской Федерации на дату поставки и приемки товара (каждой партии товара).</w:t>
      </w:r>
    </w:p>
    <w:p w:rsidR="00432399" w:rsidRPr="00432399" w:rsidRDefault="00432399" w:rsidP="00432399">
      <w:pPr>
        <w:autoSpaceDE w:val="0"/>
        <w:autoSpaceDN w:val="0"/>
        <w:adjustRightInd w:val="0"/>
        <w:ind w:firstLine="540"/>
        <w:contextualSpacing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432399">
        <w:rPr>
          <w:rFonts w:eastAsia="Courier New"/>
          <w:color w:val="000000"/>
          <w:sz w:val="22"/>
          <w:szCs w:val="22"/>
          <w:lang w:bidi="ru-RU"/>
        </w:rPr>
        <w:t>2.3. Поставщик несет ответственность за все потери и/или повреждения, вызванные неправильной упаковкой либо маркировкой поставляемого Товара.</w:t>
      </w:r>
    </w:p>
    <w:p w:rsidR="00432399" w:rsidRPr="00432399" w:rsidRDefault="00432399" w:rsidP="00432399">
      <w:pPr>
        <w:autoSpaceDE w:val="0"/>
        <w:autoSpaceDN w:val="0"/>
        <w:adjustRightInd w:val="0"/>
        <w:ind w:firstLine="540"/>
        <w:contextualSpacing/>
        <w:jc w:val="both"/>
        <w:rPr>
          <w:rFonts w:eastAsia="Courier New"/>
          <w:b/>
          <w:color w:val="000000"/>
          <w:sz w:val="22"/>
          <w:szCs w:val="22"/>
          <w:lang w:bidi="ru-RU"/>
        </w:rPr>
      </w:pPr>
    </w:p>
    <w:p w:rsidR="00432399" w:rsidRPr="00432399" w:rsidRDefault="00432399" w:rsidP="00432399">
      <w:pPr>
        <w:autoSpaceDE w:val="0"/>
        <w:autoSpaceDN w:val="0"/>
        <w:adjustRightInd w:val="0"/>
        <w:ind w:firstLine="540"/>
        <w:contextualSpacing/>
        <w:jc w:val="both"/>
        <w:rPr>
          <w:rFonts w:eastAsia="Courier New"/>
          <w:b/>
          <w:color w:val="000000"/>
          <w:sz w:val="22"/>
          <w:szCs w:val="22"/>
          <w:lang w:bidi="ru-RU"/>
        </w:rPr>
      </w:pPr>
      <w:r w:rsidRPr="00432399">
        <w:rPr>
          <w:rFonts w:eastAsia="Courier New"/>
          <w:b/>
          <w:color w:val="000000"/>
          <w:sz w:val="22"/>
          <w:szCs w:val="22"/>
          <w:lang w:bidi="ru-RU"/>
        </w:rPr>
        <w:t>3. Требования к количеству и качеству товара.</w:t>
      </w:r>
    </w:p>
    <w:p w:rsidR="00432399" w:rsidRPr="00432399" w:rsidRDefault="00432399" w:rsidP="00432399">
      <w:pPr>
        <w:autoSpaceDE w:val="0"/>
        <w:autoSpaceDN w:val="0"/>
        <w:adjustRightInd w:val="0"/>
        <w:ind w:firstLine="540"/>
        <w:contextualSpacing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432399">
        <w:rPr>
          <w:rFonts w:eastAsia="Courier New"/>
          <w:color w:val="000000"/>
          <w:sz w:val="22"/>
          <w:szCs w:val="22"/>
          <w:lang w:bidi="ru-RU"/>
        </w:rPr>
        <w:t>3.1. Поставляемый Товар должен соответствовать требованиям качества и безопасности товаров в соответствии с действующими стандартами, утвержденными в отношении данного вида Товара, что должно подтверждаться соответствующими документами, оформленными в соответствии с законодательством Российской Федерации.</w:t>
      </w:r>
    </w:p>
    <w:p w:rsidR="00432399" w:rsidRPr="00432399" w:rsidRDefault="00432399" w:rsidP="00432399">
      <w:pPr>
        <w:autoSpaceDE w:val="0"/>
        <w:autoSpaceDN w:val="0"/>
        <w:adjustRightInd w:val="0"/>
        <w:ind w:firstLine="540"/>
        <w:contextualSpacing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432399">
        <w:rPr>
          <w:rFonts w:eastAsia="Courier New"/>
          <w:color w:val="000000"/>
          <w:sz w:val="22"/>
          <w:szCs w:val="22"/>
          <w:lang w:bidi="ru-RU"/>
        </w:rPr>
        <w:t>3.2. Соответствие качества Товара должно быть подтверждено следующими документами в соответствии с законодательством Российской Федерации:</w:t>
      </w:r>
    </w:p>
    <w:p w:rsidR="00432399" w:rsidRPr="00432399" w:rsidRDefault="00432399" w:rsidP="00432399">
      <w:pPr>
        <w:autoSpaceDE w:val="0"/>
        <w:autoSpaceDN w:val="0"/>
        <w:adjustRightInd w:val="0"/>
        <w:ind w:firstLine="540"/>
        <w:contextualSpacing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432399">
        <w:rPr>
          <w:rFonts w:eastAsia="Courier New"/>
          <w:color w:val="000000"/>
          <w:sz w:val="22"/>
          <w:szCs w:val="22"/>
          <w:lang w:bidi="ru-RU"/>
        </w:rPr>
        <w:t>- сертификатом соответствия (или декларацией), оформленным в соответствии с законодательством Российской Федерации;</w:t>
      </w:r>
    </w:p>
    <w:p w:rsidR="00432399" w:rsidRPr="00432399" w:rsidRDefault="00432399" w:rsidP="00432399">
      <w:pPr>
        <w:autoSpaceDE w:val="0"/>
        <w:autoSpaceDN w:val="0"/>
        <w:adjustRightInd w:val="0"/>
        <w:ind w:firstLine="540"/>
        <w:contextualSpacing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432399">
        <w:rPr>
          <w:rFonts w:eastAsia="Courier New"/>
          <w:color w:val="000000"/>
          <w:sz w:val="22"/>
          <w:szCs w:val="22"/>
          <w:lang w:bidi="ru-RU"/>
        </w:rPr>
        <w:t>- сертификатом (паспортом) качества производителя, другими документами по качеству, предусмотренными законодательством Российской Федерации;</w:t>
      </w:r>
    </w:p>
    <w:p w:rsidR="00432399" w:rsidRPr="00432399" w:rsidRDefault="00432399" w:rsidP="00432399">
      <w:pPr>
        <w:autoSpaceDE w:val="0"/>
        <w:autoSpaceDN w:val="0"/>
        <w:adjustRightInd w:val="0"/>
        <w:ind w:firstLine="540"/>
        <w:contextualSpacing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432399">
        <w:rPr>
          <w:rFonts w:eastAsia="Courier New"/>
          <w:color w:val="000000"/>
          <w:sz w:val="22"/>
          <w:szCs w:val="22"/>
          <w:lang w:bidi="ru-RU"/>
        </w:rPr>
        <w:t>- техническим паспортом</w:t>
      </w:r>
      <w:r w:rsidR="0048626E">
        <w:rPr>
          <w:rFonts w:eastAsia="Courier New"/>
          <w:color w:val="000000"/>
          <w:sz w:val="22"/>
          <w:szCs w:val="22"/>
          <w:lang w:bidi="ru-RU"/>
        </w:rPr>
        <w:t xml:space="preserve"> (при наличии)</w:t>
      </w:r>
      <w:r w:rsidRPr="00432399">
        <w:rPr>
          <w:rFonts w:eastAsia="Courier New"/>
          <w:color w:val="000000"/>
          <w:sz w:val="22"/>
          <w:szCs w:val="22"/>
          <w:lang w:bidi="ru-RU"/>
        </w:rPr>
        <w:t>;</w:t>
      </w:r>
    </w:p>
    <w:p w:rsidR="00432399" w:rsidRPr="00432399" w:rsidRDefault="00432399" w:rsidP="00432399">
      <w:pPr>
        <w:autoSpaceDE w:val="0"/>
        <w:autoSpaceDN w:val="0"/>
        <w:adjustRightInd w:val="0"/>
        <w:ind w:firstLine="540"/>
        <w:contextualSpacing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432399">
        <w:rPr>
          <w:rFonts w:eastAsia="Courier New"/>
          <w:color w:val="000000"/>
          <w:sz w:val="22"/>
          <w:szCs w:val="22"/>
          <w:lang w:bidi="ru-RU"/>
        </w:rPr>
        <w:t>- сертификатом гарантийной поддержки производителя оборудования</w:t>
      </w:r>
      <w:r w:rsidR="0048626E">
        <w:rPr>
          <w:rFonts w:eastAsia="Courier New"/>
          <w:color w:val="000000"/>
          <w:sz w:val="22"/>
          <w:szCs w:val="22"/>
          <w:lang w:bidi="ru-RU"/>
        </w:rPr>
        <w:t xml:space="preserve"> (при наличии)</w:t>
      </w:r>
      <w:r w:rsidRPr="00432399">
        <w:rPr>
          <w:rFonts w:eastAsia="Courier New"/>
          <w:color w:val="000000"/>
          <w:sz w:val="22"/>
          <w:szCs w:val="22"/>
          <w:lang w:bidi="ru-RU"/>
        </w:rPr>
        <w:t>;</w:t>
      </w:r>
    </w:p>
    <w:p w:rsidR="00432399" w:rsidRPr="00432399" w:rsidRDefault="00432399" w:rsidP="00432399">
      <w:pPr>
        <w:autoSpaceDE w:val="0"/>
        <w:autoSpaceDN w:val="0"/>
        <w:adjustRightInd w:val="0"/>
        <w:ind w:firstLine="540"/>
        <w:contextualSpacing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432399">
        <w:rPr>
          <w:rFonts w:eastAsia="Courier New"/>
          <w:color w:val="000000"/>
          <w:sz w:val="22"/>
          <w:szCs w:val="22"/>
          <w:lang w:bidi="ru-RU"/>
        </w:rPr>
        <w:t>3.3. Поставляемый Товар должен обеспечивать предусмотренную функциональность и соответствовать требованиям технической документации производителя.</w:t>
      </w:r>
    </w:p>
    <w:p w:rsidR="00432399" w:rsidRPr="00432399" w:rsidRDefault="00432399" w:rsidP="00432399">
      <w:pPr>
        <w:autoSpaceDE w:val="0"/>
        <w:autoSpaceDN w:val="0"/>
        <w:adjustRightInd w:val="0"/>
        <w:ind w:firstLine="540"/>
        <w:contextualSpacing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432399">
        <w:rPr>
          <w:rFonts w:eastAsia="Courier New"/>
          <w:color w:val="000000"/>
          <w:sz w:val="22"/>
          <w:szCs w:val="22"/>
          <w:lang w:bidi="ru-RU"/>
        </w:rPr>
        <w:t>3.4. Весь поставляемый товар должен передаваться Заказчику с принадлежностями и документами, относящимися к нему (сертификаты, инструкция по эксплуатации и прочее) (при наличии).</w:t>
      </w:r>
    </w:p>
    <w:p w:rsidR="00432399" w:rsidRPr="00432399" w:rsidRDefault="00432399" w:rsidP="00432399">
      <w:pPr>
        <w:autoSpaceDE w:val="0"/>
        <w:autoSpaceDN w:val="0"/>
        <w:adjustRightInd w:val="0"/>
        <w:ind w:firstLine="540"/>
        <w:contextualSpacing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432399">
        <w:rPr>
          <w:rFonts w:eastAsia="Courier New"/>
          <w:color w:val="000000"/>
          <w:sz w:val="22"/>
          <w:szCs w:val="22"/>
          <w:lang w:bidi="ru-RU"/>
        </w:rPr>
        <w:t>3.5. В случае обнаружения Заказчиком дефектов или несоответствия заявленным характеристикам Товара при приемке, Поставщик обязан обеспечить его замену или принять возврат. Все расходы, связанные с возвратом или заменой дефектного Товара, оплачиваются Поставщиком.</w:t>
      </w:r>
    </w:p>
    <w:p w:rsidR="00432399" w:rsidRDefault="00432399" w:rsidP="00432399">
      <w:pPr>
        <w:autoSpaceDE w:val="0"/>
        <w:autoSpaceDN w:val="0"/>
        <w:adjustRightInd w:val="0"/>
        <w:ind w:firstLine="540"/>
        <w:contextualSpacing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432399">
        <w:rPr>
          <w:rFonts w:eastAsia="Courier New"/>
          <w:color w:val="000000"/>
          <w:sz w:val="22"/>
          <w:szCs w:val="22"/>
          <w:lang w:bidi="ru-RU"/>
        </w:rPr>
        <w:t xml:space="preserve">  3.6. Товар должен быть новым, ранее не использованным, произведенным не ранее </w:t>
      </w:r>
      <w:r w:rsidR="00042702">
        <w:rPr>
          <w:rFonts w:eastAsia="Courier New"/>
          <w:color w:val="000000"/>
          <w:sz w:val="22"/>
          <w:szCs w:val="22"/>
          <w:lang w:bidi="ru-RU"/>
        </w:rPr>
        <w:t>2</w:t>
      </w:r>
      <w:r w:rsidRPr="00432399">
        <w:rPr>
          <w:rFonts w:eastAsia="Courier New"/>
          <w:color w:val="000000"/>
          <w:sz w:val="22"/>
          <w:szCs w:val="22"/>
          <w:lang w:bidi="ru-RU"/>
        </w:rPr>
        <w:t xml:space="preserve"> квартала 202</w:t>
      </w:r>
      <w:r w:rsidR="00042702">
        <w:rPr>
          <w:rFonts w:eastAsia="Courier New"/>
          <w:color w:val="000000"/>
          <w:sz w:val="22"/>
          <w:szCs w:val="22"/>
          <w:lang w:bidi="ru-RU"/>
        </w:rPr>
        <w:t>3</w:t>
      </w:r>
      <w:r w:rsidRPr="00432399">
        <w:rPr>
          <w:rFonts w:eastAsia="Courier New"/>
          <w:color w:val="000000"/>
          <w:sz w:val="22"/>
          <w:szCs w:val="22"/>
          <w:lang w:bidi="ru-RU"/>
        </w:rPr>
        <w:t xml:space="preserve"> года.</w:t>
      </w:r>
    </w:p>
    <w:p w:rsidR="00432399" w:rsidRPr="00432399" w:rsidRDefault="00432399" w:rsidP="00432399">
      <w:pPr>
        <w:autoSpaceDE w:val="0"/>
        <w:autoSpaceDN w:val="0"/>
        <w:adjustRightInd w:val="0"/>
        <w:ind w:firstLine="540"/>
        <w:contextualSpacing/>
        <w:jc w:val="both"/>
        <w:rPr>
          <w:rFonts w:eastAsia="Courier New"/>
          <w:color w:val="000000"/>
          <w:sz w:val="22"/>
          <w:szCs w:val="22"/>
          <w:lang w:bidi="ru-RU"/>
        </w:rPr>
      </w:pPr>
    </w:p>
    <w:p w:rsidR="00963F0F" w:rsidRPr="00963F0F" w:rsidRDefault="00963F0F" w:rsidP="00963F0F">
      <w:pPr>
        <w:autoSpaceDE w:val="0"/>
        <w:autoSpaceDN w:val="0"/>
        <w:adjustRightInd w:val="0"/>
        <w:ind w:firstLine="540"/>
        <w:contextualSpacing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963F0F">
        <w:rPr>
          <w:rFonts w:eastAsiaTheme="minorHAnsi"/>
          <w:b/>
          <w:bCs/>
          <w:sz w:val="22"/>
          <w:szCs w:val="22"/>
          <w:lang w:eastAsia="en-US"/>
        </w:rPr>
        <w:t>4. Информация об объекте закупки.</w:t>
      </w:r>
    </w:p>
    <w:p w:rsidR="00963F0F" w:rsidRPr="00963F0F" w:rsidRDefault="00963F0F" w:rsidP="00963F0F">
      <w:pPr>
        <w:autoSpaceDE w:val="0"/>
        <w:autoSpaceDN w:val="0"/>
        <w:adjustRightInd w:val="0"/>
        <w:ind w:firstLine="539"/>
        <w:contextualSpacing/>
        <w:jc w:val="both"/>
        <w:rPr>
          <w:rFonts w:eastAsiaTheme="minorHAnsi"/>
          <w:bCs/>
          <w:sz w:val="22"/>
          <w:szCs w:val="22"/>
          <w:lang w:eastAsia="en-US"/>
        </w:rPr>
      </w:pPr>
      <w:r w:rsidRPr="00963F0F">
        <w:rPr>
          <w:rFonts w:eastAsiaTheme="minorHAnsi"/>
          <w:bCs/>
          <w:sz w:val="22"/>
          <w:szCs w:val="22"/>
          <w:lang w:eastAsia="en-US"/>
        </w:rPr>
        <w:t>4.1. 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и код позиции каталога товаров, работ, услуг для обеспечения государственных и муниципальных нужд приведены в таблице 1:</w:t>
      </w:r>
    </w:p>
    <w:p w:rsidR="002E4A9C" w:rsidRPr="008D247F" w:rsidRDefault="002E4A9C" w:rsidP="002E4A9C">
      <w:pPr>
        <w:autoSpaceDE w:val="0"/>
        <w:autoSpaceDN w:val="0"/>
        <w:adjustRightInd w:val="0"/>
        <w:ind w:left="539"/>
        <w:contextualSpacing/>
        <w:jc w:val="right"/>
        <w:rPr>
          <w:bCs/>
          <w:sz w:val="22"/>
          <w:szCs w:val="22"/>
        </w:rPr>
      </w:pPr>
      <w:r w:rsidRPr="008D247F">
        <w:rPr>
          <w:bCs/>
          <w:sz w:val="22"/>
          <w:szCs w:val="22"/>
        </w:rPr>
        <w:t>Таблица 1</w:t>
      </w:r>
    </w:p>
    <w:tbl>
      <w:tblPr>
        <w:tblStyle w:val="8"/>
        <w:tblW w:w="0" w:type="auto"/>
        <w:tblInd w:w="534" w:type="dxa"/>
        <w:tblLook w:val="04A0" w:firstRow="1" w:lastRow="0" w:firstColumn="1" w:lastColumn="0" w:noHBand="0" w:noVBand="1"/>
      </w:tblPr>
      <w:tblGrid>
        <w:gridCol w:w="737"/>
        <w:gridCol w:w="2693"/>
        <w:gridCol w:w="2771"/>
        <w:gridCol w:w="2893"/>
      </w:tblGrid>
      <w:tr w:rsidR="002E4A9C" w:rsidRPr="008D247F" w:rsidTr="0048626E">
        <w:trPr>
          <w:trHeight w:val="2109"/>
        </w:trPr>
        <w:tc>
          <w:tcPr>
            <w:tcW w:w="737" w:type="dxa"/>
          </w:tcPr>
          <w:p w:rsidR="002E4A9C" w:rsidRPr="008D247F" w:rsidRDefault="002E4A9C" w:rsidP="00BF63B5">
            <w:pPr>
              <w:widowControl w:val="0"/>
              <w:autoSpaceDE w:val="0"/>
              <w:autoSpaceDN w:val="0"/>
              <w:adjustRightInd w:val="0"/>
              <w:jc w:val="both"/>
              <w:outlineLvl w:val="4"/>
              <w:rPr>
                <w:sz w:val="18"/>
                <w:szCs w:val="18"/>
              </w:rPr>
            </w:pPr>
            <w:r w:rsidRPr="008D247F">
              <w:rPr>
                <w:sz w:val="18"/>
                <w:szCs w:val="18"/>
              </w:rPr>
              <w:lastRenderedPageBreak/>
              <w:t xml:space="preserve">№ </w:t>
            </w:r>
          </w:p>
        </w:tc>
        <w:tc>
          <w:tcPr>
            <w:tcW w:w="2693" w:type="dxa"/>
            <w:vAlign w:val="center"/>
          </w:tcPr>
          <w:p w:rsidR="002E4A9C" w:rsidRPr="008D247F" w:rsidRDefault="002E4A9C" w:rsidP="00BF63B5">
            <w:pPr>
              <w:widowControl w:val="0"/>
              <w:autoSpaceDE w:val="0"/>
              <w:autoSpaceDN w:val="0"/>
              <w:adjustRightInd w:val="0"/>
              <w:jc w:val="center"/>
              <w:outlineLvl w:val="4"/>
              <w:rPr>
                <w:sz w:val="18"/>
                <w:szCs w:val="18"/>
              </w:rPr>
            </w:pPr>
            <w:r w:rsidRPr="008D247F">
              <w:rPr>
                <w:sz w:val="18"/>
                <w:szCs w:val="18"/>
              </w:rPr>
      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</w:t>
            </w:r>
          </w:p>
        </w:tc>
        <w:tc>
          <w:tcPr>
            <w:tcW w:w="2771" w:type="dxa"/>
            <w:vAlign w:val="center"/>
          </w:tcPr>
          <w:p w:rsidR="002E4A9C" w:rsidRPr="008D247F" w:rsidRDefault="002E4A9C" w:rsidP="00BF63B5">
            <w:pPr>
              <w:widowControl w:val="0"/>
              <w:autoSpaceDE w:val="0"/>
              <w:autoSpaceDN w:val="0"/>
              <w:adjustRightInd w:val="0"/>
              <w:jc w:val="center"/>
              <w:outlineLvl w:val="4"/>
              <w:rPr>
                <w:sz w:val="18"/>
                <w:szCs w:val="18"/>
              </w:rPr>
            </w:pPr>
            <w:r w:rsidRPr="008D247F">
              <w:rPr>
                <w:sz w:val="18"/>
                <w:szCs w:val="18"/>
              </w:rPr>
              <w:t>Позиция справочника конечных каталожных наименований товаров, работ, услуг для осуществления государственных и муниципальных нужд</w:t>
            </w:r>
          </w:p>
        </w:tc>
        <w:tc>
          <w:tcPr>
            <w:tcW w:w="2893" w:type="dxa"/>
            <w:vAlign w:val="center"/>
          </w:tcPr>
          <w:p w:rsidR="002E4A9C" w:rsidRPr="008D247F" w:rsidRDefault="002E4A9C" w:rsidP="00BF63B5">
            <w:pPr>
              <w:widowControl w:val="0"/>
              <w:autoSpaceDE w:val="0"/>
              <w:autoSpaceDN w:val="0"/>
              <w:adjustRightInd w:val="0"/>
              <w:jc w:val="center"/>
              <w:outlineLvl w:val="4"/>
              <w:rPr>
                <w:sz w:val="18"/>
                <w:szCs w:val="18"/>
              </w:rPr>
            </w:pPr>
            <w:r w:rsidRPr="008D247F">
              <w:rPr>
                <w:sz w:val="18"/>
                <w:szCs w:val="18"/>
              </w:rPr>
              <w:t>Позиция каталога товаров, работ, услуг для обеспечения государственных и муниципальных нужд</w:t>
            </w:r>
          </w:p>
        </w:tc>
      </w:tr>
      <w:tr w:rsidR="002E4A9C" w:rsidRPr="008D247F" w:rsidTr="0048626E">
        <w:trPr>
          <w:trHeight w:val="420"/>
        </w:trPr>
        <w:tc>
          <w:tcPr>
            <w:tcW w:w="737" w:type="dxa"/>
          </w:tcPr>
          <w:p w:rsidR="002E4A9C" w:rsidRPr="00702F64" w:rsidRDefault="002E4A9C" w:rsidP="007F6C82">
            <w:pPr>
              <w:widowControl w:val="0"/>
              <w:autoSpaceDE w:val="0"/>
              <w:autoSpaceDN w:val="0"/>
              <w:adjustRightInd w:val="0"/>
              <w:jc w:val="center"/>
              <w:outlineLvl w:val="4"/>
            </w:pPr>
            <w:r w:rsidRPr="00702F64">
              <w:t>1</w:t>
            </w:r>
          </w:p>
        </w:tc>
        <w:tc>
          <w:tcPr>
            <w:tcW w:w="2693" w:type="dxa"/>
          </w:tcPr>
          <w:p w:rsidR="00756276" w:rsidRDefault="00756276" w:rsidP="00756276">
            <w:pPr>
              <w:autoSpaceDE w:val="0"/>
              <w:autoSpaceDN w:val="0"/>
              <w:adjustRightInd w:val="0"/>
              <w:jc w:val="center"/>
            </w:pPr>
            <w:r>
              <w:t>27.40.39.113</w:t>
            </w:r>
          </w:p>
          <w:p w:rsidR="002E4A9C" w:rsidRPr="00702F64" w:rsidRDefault="00756276" w:rsidP="00756276">
            <w:pPr>
              <w:autoSpaceDE w:val="0"/>
              <w:autoSpaceDN w:val="0"/>
              <w:adjustRightInd w:val="0"/>
              <w:jc w:val="center"/>
            </w:pPr>
            <w:r>
              <w:t>Светильники и устройства осветительные прочие, не включенные в другие группировки, предназначенные для использования со светодиодными лампами и прочими светодиодными источниками света</w:t>
            </w:r>
          </w:p>
        </w:tc>
        <w:tc>
          <w:tcPr>
            <w:tcW w:w="2771" w:type="dxa"/>
          </w:tcPr>
          <w:p w:rsidR="00963F0F" w:rsidRPr="00702F64" w:rsidRDefault="00756276" w:rsidP="00042702">
            <w:pPr>
              <w:widowControl w:val="0"/>
              <w:autoSpaceDE w:val="0"/>
              <w:autoSpaceDN w:val="0"/>
              <w:adjustRightInd w:val="0"/>
              <w:jc w:val="center"/>
              <w:outlineLvl w:val="4"/>
            </w:pPr>
            <w:r>
              <w:t>ККН отсутствует</w:t>
            </w:r>
          </w:p>
        </w:tc>
        <w:tc>
          <w:tcPr>
            <w:tcW w:w="2893" w:type="dxa"/>
          </w:tcPr>
          <w:p w:rsidR="002E4A9C" w:rsidRPr="00702F64" w:rsidRDefault="00D66A66" w:rsidP="008F3B1D">
            <w:pPr>
              <w:shd w:val="clear" w:color="auto" w:fill="FFFFFF"/>
              <w:jc w:val="center"/>
            </w:pPr>
            <w:r>
              <w:t>КТРУ отсутствует</w:t>
            </w:r>
          </w:p>
        </w:tc>
      </w:tr>
    </w:tbl>
    <w:p w:rsidR="00432399" w:rsidRPr="00432399" w:rsidRDefault="00432399" w:rsidP="00432399">
      <w:pPr>
        <w:ind w:left="425"/>
        <w:rPr>
          <w:rFonts w:eastAsia="Calibri"/>
          <w:b/>
          <w:sz w:val="22"/>
          <w:szCs w:val="22"/>
          <w:lang w:eastAsia="en-US"/>
        </w:rPr>
      </w:pPr>
      <w:r w:rsidRPr="00432399">
        <w:rPr>
          <w:rFonts w:eastAsia="Calibri"/>
          <w:b/>
          <w:sz w:val="22"/>
          <w:szCs w:val="22"/>
          <w:lang w:eastAsia="en-US"/>
        </w:rPr>
        <w:t>5. Гарантийные обязательства</w:t>
      </w:r>
    </w:p>
    <w:p w:rsidR="00432399" w:rsidRPr="00432399" w:rsidRDefault="00432399" w:rsidP="00432399">
      <w:pPr>
        <w:ind w:left="426" w:firstLine="282"/>
        <w:contextualSpacing/>
        <w:jc w:val="both"/>
        <w:rPr>
          <w:rFonts w:eastAsia="Calibri"/>
          <w:color w:val="000000"/>
          <w:sz w:val="22"/>
          <w:szCs w:val="22"/>
          <w:u w:val="single"/>
          <w:lang w:eastAsia="en-US"/>
        </w:rPr>
      </w:pPr>
      <w:r w:rsidRPr="00432399">
        <w:rPr>
          <w:rFonts w:eastAsia="Calibri"/>
          <w:color w:val="000000"/>
          <w:sz w:val="22"/>
          <w:szCs w:val="22"/>
          <w:lang w:eastAsia="en-US"/>
        </w:rPr>
        <w:t xml:space="preserve">5.1. Гарантийный срок на поставляемый товар должен составлять не менее 12 месяцев, </w:t>
      </w:r>
      <w:r w:rsidRPr="00432399">
        <w:rPr>
          <w:rFonts w:eastAsia="Calibri"/>
          <w:color w:val="000000"/>
          <w:sz w:val="22"/>
          <w:szCs w:val="22"/>
          <w:u w:val="single"/>
          <w:lang w:eastAsia="en-US"/>
        </w:rPr>
        <w:t xml:space="preserve">но не менее срока, установленного производителем </w:t>
      </w:r>
      <w:r w:rsidR="00B526AF">
        <w:rPr>
          <w:rFonts w:eastAsia="Calibri"/>
          <w:color w:val="000000"/>
          <w:sz w:val="22"/>
          <w:szCs w:val="22"/>
          <w:u w:val="single"/>
          <w:lang w:eastAsia="en-US"/>
        </w:rPr>
        <w:t>товара</w:t>
      </w:r>
      <w:r w:rsidRPr="00432399">
        <w:rPr>
          <w:rFonts w:eastAsia="Calibri"/>
          <w:color w:val="000000"/>
          <w:sz w:val="22"/>
          <w:szCs w:val="22"/>
          <w:u w:val="single"/>
          <w:lang w:eastAsia="en-US"/>
        </w:rPr>
        <w:t>.</w:t>
      </w:r>
    </w:p>
    <w:p w:rsidR="00432399" w:rsidRPr="00432399" w:rsidRDefault="00432399" w:rsidP="00432399">
      <w:pPr>
        <w:ind w:left="426"/>
        <w:contextualSpacing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432399">
        <w:rPr>
          <w:rFonts w:eastAsia="Calibri"/>
          <w:color w:val="000000"/>
          <w:sz w:val="22"/>
          <w:szCs w:val="22"/>
          <w:lang w:eastAsia="en-US"/>
        </w:rPr>
        <w:tab/>
        <w:t>5.2. Гарантийный срок исчисляется с момента подписания Зака</w:t>
      </w:r>
      <w:r w:rsidR="007E7E3A">
        <w:rPr>
          <w:rFonts w:eastAsia="Calibri"/>
          <w:color w:val="000000"/>
          <w:sz w:val="22"/>
          <w:szCs w:val="22"/>
          <w:lang w:eastAsia="en-US"/>
        </w:rPr>
        <w:t>зчиком документа о приемке</w:t>
      </w:r>
      <w:r w:rsidRPr="00432399">
        <w:rPr>
          <w:rFonts w:eastAsia="Calibri"/>
          <w:color w:val="000000"/>
          <w:sz w:val="22"/>
          <w:szCs w:val="22"/>
          <w:lang w:eastAsia="en-US"/>
        </w:rPr>
        <w:t>.</w:t>
      </w:r>
    </w:p>
    <w:p w:rsidR="00432399" w:rsidRPr="00432399" w:rsidRDefault="00432399" w:rsidP="00432399">
      <w:pPr>
        <w:ind w:left="426"/>
        <w:contextualSpacing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432399">
        <w:rPr>
          <w:rFonts w:eastAsia="Calibri"/>
          <w:color w:val="000000"/>
          <w:sz w:val="22"/>
          <w:szCs w:val="22"/>
          <w:lang w:eastAsia="en-US"/>
        </w:rPr>
        <w:tab/>
        <w:t>5.3. Наличие гарантии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:rsidR="00432399" w:rsidRDefault="00432399" w:rsidP="00432399">
      <w:pPr>
        <w:spacing w:after="200"/>
        <w:ind w:left="426"/>
        <w:contextualSpacing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432399">
        <w:rPr>
          <w:rFonts w:eastAsia="Calibri"/>
          <w:color w:val="000000"/>
          <w:sz w:val="22"/>
          <w:szCs w:val="22"/>
          <w:lang w:eastAsia="en-US"/>
        </w:rPr>
        <w:tab/>
        <w:t>5.4. Поставщик обязуется бесплатно осуществлять гарантийные обязательства в отношении товара и комплектующих изделий в течение гарантийного срока, в том числе гарантийное обслуживание товара, ремонт, восстановление, замену в соответствии со Спецификацией. Исполнение гарантийных обязательств осуществляется как по местонахождению Заказчика, так и по месту нахождения Поставщика. В случаях, когда гарантийные обязательства осуществляются по местонахождению Поставщика, доставка товара и комплектующих изделий к месту гарантийного обслуживания, ремонта, замены и обратно осуществляется Поставщиком самостоятельно и за его счет.</w:t>
      </w:r>
    </w:p>
    <w:p w:rsidR="00D66A66" w:rsidRPr="00432399" w:rsidRDefault="00D66A66" w:rsidP="00D66A66">
      <w:pPr>
        <w:spacing w:after="200"/>
        <w:ind w:left="426" w:firstLine="282"/>
        <w:contextualSpacing/>
        <w:jc w:val="both"/>
        <w:rPr>
          <w:rFonts w:eastAsia="Calibri"/>
          <w:sz w:val="22"/>
          <w:szCs w:val="22"/>
          <w:lang w:eastAsia="en-US"/>
        </w:rPr>
      </w:pPr>
      <w:r w:rsidRPr="00432399">
        <w:rPr>
          <w:rFonts w:eastAsia="Calibri"/>
          <w:sz w:val="22"/>
          <w:szCs w:val="22"/>
          <w:lang w:eastAsia="en-US"/>
        </w:rPr>
        <w:t>5.5. Условия гарантии должны обеспечивать:</w:t>
      </w:r>
    </w:p>
    <w:p w:rsidR="00D66A66" w:rsidRPr="00432399" w:rsidRDefault="00D66A66" w:rsidP="00D66A66">
      <w:pPr>
        <w:numPr>
          <w:ilvl w:val="1"/>
          <w:numId w:val="2"/>
        </w:numPr>
        <w:ind w:left="426" w:firstLine="283"/>
        <w:contextualSpacing/>
        <w:jc w:val="both"/>
        <w:rPr>
          <w:rFonts w:eastAsia="Calibri"/>
          <w:sz w:val="22"/>
          <w:szCs w:val="22"/>
          <w:lang w:eastAsia="en-US"/>
        </w:rPr>
      </w:pPr>
      <w:r w:rsidRPr="00432399">
        <w:rPr>
          <w:rFonts w:eastAsia="Calibri"/>
          <w:sz w:val="22"/>
          <w:szCs w:val="22"/>
          <w:lang w:eastAsia="en-US"/>
        </w:rPr>
        <w:t xml:space="preserve">диагностику техники в течение 5 (пяти) рабочих дней с учетом доставки техники в сервисный центр и обратно с момента уведомления Поставщика по телефону или по электронной почте. </w:t>
      </w:r>
    </w:p>
    <w:p w:rsidR="00D66A66" w:rsidRPr="00432399" w:rsidRDefault="00D66A66" w:rsidP="00D66A66">
      <w:pPr>
        <w:numPr>
          <w:ilvl w:val="1"/>
          <w:numId w:val="2"/>
        </w:numPr>
        <w:ind w:left="426" w:firstLine="283"/>
        <w:contextualSpacing/>
        <w:jc w:val="both"/>
        <w:rPr>
          <w:rFonts w:eastAsia="Calibri"/>
          <w:sz w:val="22"/>
          <w:szCs w:val="22"/>
          <w:lang w:eastAsia="en-US"/>
        </w:rPr>
      </w:pPr>
      <w:r w:rsidRPr="00432399">
        <w:rPr>
          <w:rFonts w:eastAsia="Calibri"/>
          <w:sz w:val="22"/>
          <w:szCs w:val="22"/>
          <w:lang w:eastAsia="en-US"/>
        </w:rPr>
        <w:t>срок выполнения гарантийного ремонта – не более 5 (пяти) рабочих дней с даты доставки техники в сервисный центр.</w:t>
      </w:r>
    </w:p>
    <w:p w:rsidR="00D66A66" w:rsidRDefault="00D66A66" w:rsidP="00D66A66">
      <w:pPr>
        <w:numPr>
          <w:ilvl w:val="1"/>
          <w:numId w:val="2"/>
        </w:numPr>
        <w:ind w:left="426" w:firstLine="283"/>
        <w:contextualSpacing/>
        <w:jc w:val="both"/>
        <w:rPr>
          <w:rFonts w:eastAsia="Calibri"/>
          <w:sz w:val="22"/>
          <w:szCs w:val="22"/>
          <w:lang w:eastAsia="en-US"/>
        </w:rPr>
      </w:pPr>
      <w:r w:rsidRPr="00432399">
        <w:rPr>
          <w:rFonts w:eastAsia="Calibri"/>
          <w:sz w:val="22"/>
          <w:szCs w:val="22"/>
          <w:lang w:eastAsia="en-US"/>
        </w:rPr>
        <w:t>продление срока гарантии на срок нахождения техники в ремонте.</w:t>
      </w:r>
    </w:p>
    <w:p w:rsidR="00756276" w:rsidRDefault="00756276" w:rsidP="00756276">
      <w:pPr>
        <w:ind w:left="709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756276" w:rsidRPr="00756276" w:rsidRDefault="00756276" w:rsidP="00756276">
      <w:pPr>
        <w:ind w:left="709"/>
        <w:contextualSpacing/>
        <w:jc w:val="both"/>
        <w:rPr>
          <w:rFonts w:eastAsia="Calibri"/>
          <w:b/>
          <w:sz w:val="22"/>
          <w:szCs w:val="22"/>
          <w:lang w:eastAsia="en-US"/>
        </w:rPr>
      </w:pPr>
      <w:r w:rsidRPr="00756276">
        <w:rPr>
          <w:rFonts w:eastAsia="Calibri"/>
          <w:b/>
          <w:sz w:val="22"/>
          <w:szCs w:val="22"/>
          <w:lang w:eastAsia="en-US"/>
        </w:rPr>
        <w:t>6. Требования энергетической эффективности товаров</w:t>
      </w:r>
    </w:p>
    <w:p w:rsidR="00756276" w:rsidRPr="00756276" w:rsidRDefault="00756276" w:rsidP="00756276">
      <w:pPr>
        <w:ind w:left="426" w:firstLine="283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6</w:t>
      </w:r>
      <w:r w:rsidRPr="00756276">
        <w:rPr>
          <w:rFonts w:eastAsia="Calibri"/>
          <w:sz w:val="22"/>
          <w:szCs w:val="22"/>
          <w:lang w:eastAsia="en-US"/>
        </w:rPr>
        <w:t>.1. Качество товара должно соответствовать следующей нормативно-технической и методической документации:</w:t>
      </w:r>
    </w:p>
    <w:p w:rsidR="00756276" w:rsidRPr="00756276" w:rsidRDefault="00756276" w:rsidP="00756276">
      <w:pPr>
        <w:ind w:left="426" w:firstLine="283"/>
        <w:contextualSpacing/>
        <w:jc w:val="both"/>
        <w:rPr>
          <w:rFonts w:eastAsia="Calibri"/>
          <w:sz w:val="22"/>
          <w:szCs w:val="22"/>
          <w:lang w:eastAsia="en-US"/>
        </w:rPr>
      </w:pPr>
      <w:r w:rsidRPr="00756276">
        <w:rPr>
          <w:rFonts w:eastAsia="Calibri"/>
          <w:sz w:val="22"/>
          <w:szCs w:val="22"/>
          <w:lang w:eastAsia="en-US"/>
        </w:rPr>
        <w:t>- Постановлению Правительства Российской Федерации от 31.12.2009 № 1221 «Об утверждении Правил установления требований энергетической эффективности товаров, работ, услуг, размещение заказов на которые осуществляется для государственных или муниципальных нужд».</w:t>
      </w:r>
    </w:p>
    <w:p w:rsidR="00756276" w:rsidRPr="00432399" w:rsidRDefault="00756276" w:rsidP="00756276">
      <w:pPr>
        <w:ind w:left="426" w:firstLine="283"/>
        <w:contextualSpacing/>
        <w:jc w:val="both"/>
        <w:rPr>
          <w:rFonts w:eastAsia="Calibri"/>
          <w:sz w:val="22"/>
          <w:szCs w:val="22"/>
          <w:lang w:eastAsia="en-US"/>
        </w:rPr>
      </w:pPr>
      <w:r w:rsidRPr="00756276">
        <w:rPr>
          <w:rFonts w:eastAsia="Calibri"/>
          <w:sz w:val="22"/>
          <w:szCs w:val="22"/>
          <w:lang w:eastAsia="en-US"/>
        </w:rPr>
        <w:t>- Приказ Министерства экономического развития РФ от 22 марта 2021 г. № 131 «О требованиях энергетической эффективности в отношении товаров, указанных в приложении к Правилам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нужд, утвержденным постановлением Правительства Российской Федерации от 31 декабря 2009 г. N 1221».</w:t>
      </w:r>
    </w:p>
    <w:p w:rsidR="00432399" w:rsidRDefault="00432399" w:rsidP="002E4A9C">
      <w:pPr>
        <w:pStyle w:val="a6"/>
        <w:spacing w:after="0" w:line="240" w:lineRule="auto"/>
        <w:ind w:left="425"/>
        <w:contextualSpacing w:val="0"/>
        <w:rPr>
          <w:rFonts w:ascii="Times New Roman" w:hAnsi="Times New Roman"/>
          <w:b/>
          <w:sz w:val="24"/>
          <w:szCs w:val="24"/>
        </w:rPr>
      </w:pPr>
    </w:p>
    <w:p w:rsidR="002E4A9C" w:rsidRPr="008D247F" w:rsidRDefault="008D247F" w:rsidP="00963F0F">
      <w:pPr>
        <w:pStyle w:val="a6"/>
        <w:spacing w:after="0" w:line="240" w:lineRule="auto"/>
        <w:ind w:left="425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lastRenderedPageBreak/>
        <w:tab/>
      </w:r>
      <w:r w:rsidR="00756276" w:rsidRPr="00756276">
        <w:rPr>
          <w:rFonts w:ascii="Times New Roman" w:hAnsi="Times New Roman"/>
          <w:b/>
        </w:rPr>
        <w:t>7</w:t>
      </w:r>
      <w:r w:rsidR="002E4A9C" w:rsidRPr="00756276">
        <w:rPr>
          <w:rFonts w:ascii="Times New Roman" w:hAnsi="Times New Roman"/>
          <w:b/>
        </w:rPr>
        <w:t xml:space="preserve">. </w:t>
      </w:r>
      <w:r w:rsidR="00963F0F" w:rsidRPr="00756276">
        <w:rPr>
          <w:rFonts w:ascii="Times New Roman" w:hAnsi="Times New Roman"/>
          <w:b/>
        </w:rPr>
        <w:t>Требования</w:t>
      </w:r>
      <w:r w:rsidR="00963F0F" w:rsidRPr="00963F0F">
        <w:rPr>
          <w:rFonts w:ascii="Times New Roman" w:hAnsi="Times New Roman"/>
          <w:b/>
        </w:rPr>
        <w:t xml:space="preserve">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товара, приведены в Таблице №2.</w:t>
      </w:r>
    </w:p>
    <w:p w:rsidR="002E4A9C" w:rsidRDefault="002E4A9C" w:rsidP="002E4A9C">
      <w:pPr>
        <w:autoSpaceDE w:val="0"/>
        <w:autoSpaceDN w:val="0"/>
        <w:adjustRightInd w:val="0"/>
        <w:ind w:firstLine="539"/>
        <w:jc w:val="both"/>
      </w:pPr>
    </w:p>
    <w:p w:rsidR="002E4A9C" w:rsidRDefault="002E4A9C" w:rsidP="005309CF">
      <w:pPr>
        <w:jc w:val="center"/>
        <w:rPr>
          <w:sz w:val="24"/>
          <w:szCs w:val="24"/>
        </w:rPr>
      </w:pPr>
    </w:p>
    <w:p w:rsidR="002E4A9C" w:rsidRDefault="002E4A9C" w:rsidP="005309CF">
      <w:pPr>
        <w:jc w:val="center"/>
        <w:rPr>
          <w:sz w:val="24"/>
          <w:szCs w:val="24"/>
        </w:rPr>
      </w:pPr>
    </w:p>
    <w:p w:rsidR="002E4A9C" w:rsidRDefault="002E4A9C" w:rsidP="005309CF">
      <w:pPr>
        <w:jc w:val="center"/>
        <w:rPr>
          <w:sz w:val="24"/>
          <w:szCs w:val="24"/>
        </w:rPr>
        <w:sectPr w:rsidR="002E4A9C" w:rsidSect="002E4A9C">
          <w:pgSz w:w="11906" w:h="16838"/>
          <w:pgMar w:top="850" w:right="1134" w:bottom="1701" w:left="1134" w:header="708" w:footer="708" w:gutter="0"/>
          <w:cols w:space="708"/>
          <w:docGrid w:linePitch="360"/>
        </w:sectPr>
      </w:pPr>
    </w:p>
    <w:p w:rsidR="008D247F" w:rsidRDefault="008D247F" w:rsidP="008D247F">
      <w:pPr>
        <w:jc w:val="right"/>
        <w:rPr>
          <w:sz w:val="24"/>
          <w:szCs w:val="24"/>
        </w:rPr>
      </w:pPr>
    </w:p>
    <w:p w:rsidR="008D247F" w:rsidRDefault="008D247F" w:rsidP="008D247F">
      <w:pPr>
        <w:jc w:val="center"/>
        <w:rPr>
          <w:sz w:val="24"/>
          <w:szCs w:val="24"/>
        </w:rPr>
      </w:pPr>
      <w:r w:rsidRPr="003F30D0">
        <w:rPr>
          <w:b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p w:rsidR="002E4A9C" w:rsidRDefault="001232B5" w:rsidP="001232B5">
      <w:pPr>
        <w:jc w:val="right"/>
        <w:rPr>
          <w:sz w:val="24"/>
          <w:szCs w:val="24"/>
        </w:rPr>
      </w:pPr>
      <w:r>
        <w:rPr>
          <w:sz w:val="24"/>
          <w:szCs w:val="24"/>
        </w:rPr>
        <w:t>Таблица 2</w:t>
      </w:r>
    </w:p>
    <w:p w:rsidR="005309CF" w:rsidRPr="00D81B86" w:rsidRDefault="005309CF" w:rsidP="00F33B5A">
      <w:pPr>
        <w:shd w:val="clear" w:color="auto" w:fill="FFFFFF" w:themeFill="background1"/>
        <w:rPr>
          <w:sz w:val="16"/>
          <w:szCs w:val="16"/>
        </w:rPr>
      </w:pPr>
    </w:p>
    <w:tbl>
      <w:tblPr>
        <w:tblStyle w:val="a5"/>
        <w:tblW w:w="0" w:type="auto"/>
        <w:tblInd w:w="-714" w:type="dxa"/>
        <w:tblLook w:val="04A0" w:firstRow="1" w:lastRow="0" w:firstColumn="1" w:lastColumn="0" w:noHBand="0" w:noVBand="1"/>
      </w:tblPr>
      <w:tblGrid>
        <w:gridCol w:w="540"/>
        <w:gridCol w:w="1771"/>
        <w:gridCol w:w="498"/>
        <w:gridCol w:w="498"/>
        <w:gridCol w:w="499"/>
        <w:gridCol w:w="499"/>
        <w:gridCol w:w="2355"/>
        <w:gridCol w:w="1831"/>
        <w:gridCol w:w="1831"/>
        <w:gridCol w:w="1960"/>
        <w:gridCol w:w="1292"/>
        <w:gridCol w:w="1417"/>
      </w:tblGrid>
      <w:tr w:rsidR="00BB0021" w:rsidRPr="00B60BE0" w:rsidTr="00BB0021">
        <w:tc>
          <w:tcPr>
            <w:tcW w:w="12282" w:type="dxa"/>
            <w:gridSpan w:val="10"/>
          </w:tcPr>
          <w:p w:rsidR="00BB0021" w:rsidRPr="00B60BE0" w:rsidRDefault="00BB0021" w:rsidP="003B48EB">
            <w:pPr>
              <w:jc w:val="center"/>
              <w:rPr>
                <w:sz w:val="24"/>
                <w:szCs w:val="24"/>
              </w:rPr>
            </w:pPr>
            <w:r w:rsidRPr="00B60BE0">
              <w:rPr>
                <w:sz w:val="24"/>
                <w:szCs w:val="24"/>
              </w:rPr>
              <w:t>Тип объекта закупки</w:t>
            </w:r>
          </w:p>
        </w:tc>
        <w:tc>
          <w:tcPr>
            <w:tcW w:w="2709" w:type="dxa"/>
            <w:gridSpan w:val="2"/>
          </w:tcPr>
          <w:p w:rsidR="00BB0021" w:rsidRPr="00B60BE0" w:rsidRDefault="00BB0021" w:rsidP="003B48EB">
            <w:pPr>
              <w:jc w:val="center"/>
              <w:rPr>
                <w:sz w:val="24"/>
                <w:szCs w:val="24"/>
              </w:rPr>
            </w:pPr>
            <w:r w:rsidRPr="00B60BE0">
              <w:rPr>
                <w:sz w:val="24"/>
                <w:szCs w:val="24"/>
              </w:rPr>
              <w:t>Товар</w:t>
            </w:r>
          </w:p>
        </w:tc>
      </w:tr>
      <w:tr w:rsidR="00BB0021" w:rsidRPr="00B60BE0" w:rsidTr="00BB0021">
        <w:trPr>
          <w:cantSplit/>
          <w:trHeight w:val="1134"/>
        </w:trPr>
        <w:tc>
          <w:tcPr>
            <w:tcW w:w="540" w:type="dxa"/>
            <w:vAlign w:val="center"/>
          </w:tcPr>
          <w:p w:rsidR="00BB0021" w:rsidRPr="00B60BE0" w:rsidRDefault="00BB0021" w:rsidP="003B48EB">
            <w:pPr>
              <w:jc w:val="center"/>
              <w:rPr>
                <w:sz w:val="24"/>
                <w:szCs w:val="24"/>
              </w:rPr>
            </w:pPr>
            <w:r w:rsidRPr="00B60BE0">
              <w:rPr>
                <w:sz w:val="24"/>
                <w:szCs w:val="24"/>
              </w:rPr>
              <w:t>№ п/п</w:t>
            </w:r>
          </w:p>
        </w:tc>
        <w:tc>
          <w:tcPr>
            <w:tcW w:w="1814" w:type="dxa"/>
            <w:vAlign w:val="center"/>
          </w:tcPr>
          <w:p w:rsidR="00BB0021" w:rsidRPr="00B60BE0" w:rsidRDefault="00BB0021" w:rsidP="003B48EB">
            <w:pPr>
              <w:jc w:val="center"/>
              <w:rPr>
                <w:sz w:val="24"/>
                <w:szCs w:val="24"/>
              </w:rPr>
            </w:pPr>
            <w:r w:rsidRPr="00B60BE0">
              <w:rPr>
                <w:sz w:val="24"/>
                <w:szCs w:val="24"/>
              </w:rPr>
              <w:t>Наименование товара</w:t>
            </w:r>
          </w:p>
        </w:tc>
        <w:tc>
          <w:tcPr>
            <w:tcW w:w="498" w:type="dxa"/>
            <w:tcBorders>
              <w:right w:val="single" w:sz="4" w:space="0" w:color="auto"/>
            </w:tcBorders>
            <w:textDirection w:val="btLr"/>
            <w:vAlign w:val="center"/>
          </w:tcPr>
          <w:p w:rsidR="00BB0021" w:rsidRPr="00B60BE0" w:rsidRDefault="00BB0021" w:rsidP="003B48EB">
            <w:pPr>
              <w:autoSpaceDE w:val="0"/>
              <w:contextualSpacing/>
              <w:jc w:val="center"/>
              <w:rPr>
                <w:sz w:val="24"/>
                <w:szCs w:val="24"/>
              </w:rPr>
            </w:pPr>
            <w:r w:rsidRPr="00B60BE0">
              <w:rPr>
                <w:sz w:val="24"/>
                <w:szCs w:val="24"/>
              </w:rPr>
              <w:t>ОКПД2</w:t>
            </w:r>
          </w:p>
        </w:tc>
        <w:tc>
          <w:tcPr>
            <w:tcW w:w="498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B0021" w:rsidRPr="00B60BE0" w:rsidRDefault="00BB0021" w:rsidP="003B48EB">
            <w:pPr>
              <w:autoSpaceDE w:val="0"/>
              <w:snapToGrid w:val="0"/>
              <w:contextualSpacing/>
              <w:jc w:val="center"/>
              <w:rPr>
                <w:sz w:val="24"/>
                <w:szCs w:val="24"/>
              </w:rPr>
            </w:pPr>
            <w:r w:rsidRPr="00B60BE0">
              <w:rPr>
                <w:sz w:val="24"/>
                <w:szCs w:val="24"/>
              </w:rPr>
              <w:t>ККН</w:t>
            </w:r>
          </w:p>
        </w:tc>
        <w:tc>
          <w:tcPr>
            <w:tcW w:w="500" w:type="dxa"/>
            <w:tcBorders>
              <w:left w:val="single" w:sz="4" w:space="0" w:color="auto"/>
            </w:tcBorders>
            <w:textDirection w:val="btLr"/>
            <w:vAlign w:val="center"/>
          </w:tcPr>
          <w:p w:rsidR="00BB0021" w:rsidRPr="00B60BE0" w:rsidRDefault="00BB0021" w:rsidP="003B48EB">
            <w:pPr>
              <w:autoSpaceDE w:val="0"/>
              <w:contextualSpacing/>
              <w:jc w:val="center"/>
              <w:rPr>
                <w:sz w:val="24"/>
                <w:szCs w:val="24"/>
              </w:rPr>
            </w:pPr>
            <w:proofErr w:type="spellStart"/>
            <w:r w:rsidRPr="00B60BE0">
              <w:rPr>
                <w:sz w:val="24"/>
                <w:szCs w:val="24"/>
              </w:rPr>
              <w:t>ктру</w:t>
            </w:r>
            <w:proofErr w:type="spellEnd"/>
          </w:p>
        </w:tc>
        <w:tc>
          <w:tcPr>
            <w:tcW w:w="499" w:type="dxa"/>
            <w:tcBorders>
              <w:right w:val="single" w:sz="4" w:space="0" w:color="auto"/>
            </w:tcBorders>
            <w:textDirection w:val="btLr"/>
            <w:vAlign w:val="center"/>
          </w:tcPr>
          <w:p w:rsidR="00BB0021" w:rsidRPr="00B60BE0" w:rsidRDefault="00BB0021" w:rsidP="003B48EB">
            <w:pPr>
              <w:ind w:left="113" w:right="113"/>
              <w:jc w:val="center"/>
              <w:rPr>
                <w:sz w:val="24"/>
                <w:szCs w:val="24"/>
              </w:rPr>
            </w:pPr>
            <w:r w:rsidRPr="00B60BE0">
              <w:rPr>
                <w:sz w:val="24"/>
                <w:szCs w:val="24"/>
              </w:rPr>
              <w:t>№ характеристики</w:t>
            </w:r>
          </w:p>
        </w:tc>
        <w:tc>
          <w:tcPr>
            <w:tcW w:w="2739" w:type="dxa"/>
            <w:tcBorders>
              <w:left w:val="single" w:sz="4" w:space="0" w:color="auto"/>
            </w:tcBorders>
            <w:vAlign w:val="center"/>
          </w:tcPr>
          <w:p w:rsidR="00BB0021" w:rsidRPr="00B60BE0" w:rsidRDefault="00BB0021" w:rsidP="003B48EB">
            <w:pPr>
              <w:jc w:val="center"/>
              <w:rPr>
                <w:sz w:val="24"/>
                <w:szCs w:val="24"/>
              </w:rPr>
            </w:pPr>
            <w:r w:rsidRPr="00B60BE0">
              <w:rPr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1309" w:type="dxa"/>
            <w:vAlign w:val="center"/>
          </w:tcPr>
          <w:p w:rsidR="00BB0021" w:rsidRPr="00B60BE0" w:rsidRDefault="00BB0021" w:rsidP="003B48EB">
            <w:pPr>
              <w:jc w:val="center"/>
              <w:rPr>
                <w:sz w:val="24"/>
                <w:szCs w:val="24"/>
              </w:rPr>
            </w:pPr>
            <w:r w:rsidRPr="00B60BE0">
              <w:rPr>
                <w:sz w:val="24"/>
                <w:szCs w:val="24"/>
              </w:rPr>
              <w:t>Значение характеристики</w:t>
            </w:r>
          </w:p>
        </w:tc>
        <w:tc>
          <w:tcPr>
            <w:tcW w:w="1831" w:type="dxa"/>
            <w:vAlign w:val="center"/>
          </w:tcPr>
          <w:p w:rsidR="00BB0021" w:rsidRPr="00B60BE0" w:rsidRDefault="00BB0021" w:rsidP="003B48EB">
            <w:pPr>
              <w:jc w:val="center"/>
              <w:rPr>
                <w:sz w:val="24"/>
                <w:szCs w:val="24"/>
              </w:rPr>
            </w:pPr>
            <w:r w:rsidRPr="00B60BE0">
              <w:rPr>
                <w:sz w:val="24"/>
                <w:szCs w:val="24"/>
              </w:rPr>
              <w:t>Единица измерения характеристики</w:t>
            </w:r>
          </w:p>
        </w:tc>
        <w:tc>
          <w:tcPr>
            <w:tcW w:w="2054" w:type="dxa"/>
            <w:vAlign w:val="center"/>
          </w:tcPr>
          <w:p w:rsidR="00BB0021" w:rsidRPr="00B60BE0" w:rsidRDefault="00BB0021" w:rsidP="003B48EB">
            <w:pPr>
              <w:jc w:val="center"/>
              <w:rPr>
                <w:sz w:val="24"/>
                <w:szCs w:val="24"/>
              </w:rPr>
            </w:pPr>
            <w:r w:rsidRPr="00B60BE0">
              <w:rPr>
                <w:sz w:val="24"/>
                <w:szCs w:val="24"/>
              </w:rPr>
              <w:t>Инструкция по заполнению характеристики в заявке</w:t>
            </w:r>
          </w:p>
        </w:tc>
        <w:tc>
          <w:tcPr>
            <w:tcW w:w="1292" w:type="dxa"/>
            <w:vAlign w:val="center"/>
          </w:tcPr>
          <w:p w:rsidR="00BB0021" w:rsidRPr="00B60BE0" w:rsidRDefault="00BB0021" w:rsidP="003B48EB">
            <w:pPr>
              <w:jc w:val="center"/>
              <w:rPr>
                <w:sz w:val="24"/>
                <w:szCs w:val="24"/>
              </w:rPr>
            </w:pPr>
            <w:r w:rsidRPr="00B60BE0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417" w:type="dxa"/>
            <w:vAlign w:val="center"/>
          </w:tcPr>
          <w:p w:rsidR="00BB0021" w:rsidRPr="00B60BE0" w:rsidRDefault="00BB0021" w:rsidP="003B48EB">
            <w:pPr>
              <w:jc w:val="center"/>
              <w:rPr>
                <w:sz w:val="24"/>
                <w:szCs w:val="24"/>
              </w:rPr>
            </w:pPr>
            <w:r w:rsidRPr="00B60BE0">
              <w:rPr>
                <w:sz w:val="24"/>
                <w:szCs w:val="24"/>
              </w:rPr>
              <w:t>Количество</w:t>
            </w:r>
          </w:p>
        </w:tc>
      </w:tr>
      <w:tr w:rsidR="00BB0021" w:rsidRPr="006E0C7C" w:rsidTr="00BB0021">
        <w:trPr>
          <w:cantSplit/>
          <w:trHeight w:val="243"/>
        </w:trPr>
        <w:tc>
          <w:tcPr>
            <w:tcW w:w="540" w:type="dxa"/>
            <w:vMerge w:val="restart"/>
            <w:vAlign w:val="center"/>
          </w:tcPr>
          <w:p w:rsidR="00BB0021" w:rsidRPr="00B60BE0" w:rsidRDefault="00BB0021" w:rsidP="003B48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</w:t>
            </w:r>
          </w:p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  <w:tc>
          <w:tcPr>
            <w:tcW w:w="1814" w:type="dxa"/>
            <w:vMerge w:val="restart"/>
            <w:vAlign w:val="center"/>
          </w:tcPr>
          <w:p w:rsidR="00BB0021" w:rsidRPr="00D8557B" w:rsidRDefault="00BB0021" w:rsidP="003B48EB">
            <w:pPr>
              <w:jc w:val="center"/>
              <w:rPr>
                <w:color w:val="FF0000"/>
                <w:sz w:val="24"/>
                <w:szCs w:val="24"/>
              </w:rPr>
            </w:pPr>
            <w:r w:rsidRPr="00D8557B">
              <w:rPr>
                <w:sz w:val="24"/>
                <w:szCs w:val="24"/>
              </w:rPr>
              <w:t>Комплект постоянного света</w:t>
            </w:r>
            <w:r w:rsidRPr="00D8557B">
              <w:rPr>
                <w:color w:val="FF0000"/>
                <w:sz w:val="24"/>
                <w:szCs w:val="24"/>
              </w:rPr>
              <w:t xml:space="preserve"> </w:t>
            </w:r>
          </w:p>
          <w:p w:rsidR="00BB0021" w:rsidRPr="00DB6249" w:rsidRDefault="00BB0021" w:rsidP="003B48EB">
            <w:pPr>
              <w:jc w:val="center"/>
              <w:rPr>
                <w:color w:val="FF0000"/>
              </w:rPr>
            </w:pPr>
          </w:p>
          <w:p w:rsidR="00BB0021" w:rsidRPr="001309E6" w:rsidRDefault="00BB0021" w:rsidP="003B48EB">
            <w:pPr>
              <w:jc w:val="center"/>
              <w:rPr>
                <w:color w:val="FF0000"/>
              </w:rPr>
            </w:pPr>
            <w:r>
              <w:rPr>
                <w:noProof/>
              </w:rPr>
              <w:drawing>
                <wp:inline distT="0" distB="0" distL="0" distR="0" wp14:anchorId="4966B5AC" wp14:editId="04545C62">
                  <wp:extent cx="739588" cy="7239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744" cy="733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FF0000"/>
              </w:rPr>
              <w:t xml:space="preserve"> </w:t>
            </w:r>
          </w:p>
          <w:p w:rsidR="00BB0021" w:rsidRPr="00D944E3" w:rsidRDefault="00BB0021" w:rsidP="003B48EB">
            <w:pPr>
              <w:jc w:val="center"/>
              <w:rPr>
                <w:color w:val="FF0000"/>
              </w:rPr>
            </w:pPr>
          </w:p>
          <w:p w:rsidR="00BB0021" w:rsidRDefault="00BB0021" w:rsidP="003B48EB">
            <w:pPr>
              <w:jc w:val="center"/>
            </w:pPr>
            <w:r>
              <w:rPr>
                <w:sz w:val="16"/>
                <w:szCs w:val="16"/>
              </w:rPr>
              <w:t>Изоб</w:t>
            </w:r>
            <w:r w:rsidRPr="00A95192">
              <w:rPr>
                <w:sz w:val="16"/>
                <w:szCs w:val="16"/>
              </w:rPr>
              <w:t>ражение носит рекомендательный характер</w:t>
            </w:r>
          </w:p>
          <w:p w:rsidR="00BB0021" w:rsidRPr="00B60BE0" w:rsidRDefault="00BB0021" w:rsidP="003B48E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 w:val="restart"/>
            <w:tcBorders>
              <w:right w:val="single" w:sz="4" w:space="0" w:color="auto"/>
            </w:tcBorders>
            <w:textDirection w:val="btLr"/>
          </w:tcPr>
          <w:p w:rsidR="00BB0021" w:rsidRPr="00345CB2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  <w:r w:rsidRPr="00B53984">
              <w:rPr>
                <w:bCs/>
                <w:sz w:val="22"/>
                <w:szCs w:val="22"/>
              </w:rPr>
              <w:t>27.40.39.113</w:t>
            </w:r>
          </w:p>
        </w:tc>
        <w:tc>
          <w:tcPr>
            <w:tcW w:w="498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BB0021" w:rsidRPr="00345CB2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  <w:r w:rsidRPr="001309E6">
              <w:rPr>
                <w:sz w:val="24"/>
                <w:szCs w:val="24"/>
              </w:rPr>
              <w:t>нет</w:t>
            </w:r>
          </w:p>
        </w:tc>
        <w:tc>
          <w:tcPr>
            <w:tcW w:w="500" w:type="dxa"/>
            <w:vMerge w:val="restart"/>
            <w:tcBorders>
              <w:left w:val="single" w:sz="4" w:space="0" w:color="auto"/>
            </w:tcBorders>
            <w:textDirection w:val="btLr"/>
          </w:tcPr>
          <w:p w:rsidR="00BB0021" w:rsidRPr="00345CB2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  <w:r w:rsidRPr="001309E6">
              <w:rPr>
                <w:sz w:val="24"/>
                <w:szCs w:val="24"/>
              </w:rPr>
              <w:t>нет</w:t>
            </w:r>
          </w:p>
        </w:tc>
        <w:tc>
          <w:tcPr>
            <w:tcW w:w="499" w:type="dxa"/>
            <w:tcBorders>
              <w:bottom w:val="single" w:sz="4" w:space="0" w:color="auto"/>
              <w:right w:val="single" w:sz="4" w:space="0" w:color="auto"/>
            </w:tcBorders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1</w:t>
            </w:r>
          </w:p>
        </w:tc>
        <w:tc>
          <w:tcPr>
            <w:tcW w:w="273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Комплект студийного освещения на базе трех приборов постоянного света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Да</w:t>
            </w: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-</w:t>
            </w:r>
          </w:p>
        </w:tc>
        <w:tc>
          <w:tcPr>
            <w:tcW w:w="2054" w:type="dxa"/>
            <w:tcBorders>
              <w:bottom w:val="single" w:sz="4" w:space="0" w:color="auto"/>
            </w:tcBorders>
          </w:tcPr>
          <w:p w:rsidR="00BB0021" w:rsidRPr="00BB0021" w:rsidRDefault="00BB0021" w:rsidP="003B48EB">
            <w:pPr>
              <w:jc w:val="center"/>
              <w:rPr>
                <w:color w:val="FF0000"/>
                <w:sz w:val="16"/>
                <w:szCs w:val="16"/>
              </w:rPr>
            </w:pPr>
            <w:r w:rsidRPr="00BB0021">
              <w:rPr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1292" w:type="dxa"/>
            <w:vMerge w:val="restart"/>
            <w:vAlign w:val="center"/>
          </w:tcPr>
          <w:p w:rsidR="00BB0021" w:rsidRPr="006E0C7C" w:rsidRDefault="00BB0021" w:rsidP="003B48EB">
            <w:pPr>
              <w:jc w:val="center"/>
              <w:rPr>
                <w:color w:val="FF0000"/>
                <w:sz w:val="24"/>
                <w:szCs w:val="24"/>
              </w:rPr>
            </w:pPr>
            <w:r w:rsidRPr="006E0C7C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6E0C7C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17" w:type="dxa"/>
            <w:vMerge w:val="restart"/>
            <w:vAlign w:val="center"/>
          </w:tcPr>
          <w:p w:rsidR="00BB0021" w:rsidRPr="006E0C7C" w:rsidRDefault="00BB0021" w:rsidP="003B48EB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B0021" w:rsidRPr="00B60BE0" w:rsidTr="00BB0021">
        <w:trPr>
          <w:cantSplit/>
          <w:trHeight w:val="243"/>
        </w:trPr>
        <w:tc>
          <w:tcPr>
            <w:tcW w:w="540" w:type="dxa"/>
            <w:vMerge/>
          </w:tcPr>
          <w:p w:rsidR="00BB0021" w:rsidRPr="00B60BE0" w:rsidRDefault="00BB0021" w:rsidP="003B48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4" w:type="dxa"/>
            <w:vMerge/>
          </w:tcPr>
          <w:p w:rsidR="00BB0021" w:rsidRPr="00B60BE0" w:rsidRDefault="00BB0021" w:rsidP="003B48E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00" w:type="dxa"/>
            <w:vMerge/>
            <w:tcBorders>
              <w:lef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9" w:type="dxa"/>
            <w:tcBorders>
              <w:bottom w:val="single" w:sz="4" w:space="0" w:color="auto"/>
              <w:right w:val="single" w:sz="4" w:space="0" w:color="auto"/>
            </w:tcBorders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2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Мощность (каждого из трех приборов постоянного света)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160</w:t>
            </w: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Вт</w:t>
            </w:r>
          </w:p>
        </w:tc>
        <w:tc>
          <w:tcPr>
            <w:tcW w:w="2054" w:type="dxa"/>
            <w:tcBorders>
              <w:bottom w:val="single" w:sz="4" w:space="0" w:color="auto"/>
            </w:tcBorders>
          </w:tcPr>
          <w:p w:rsidR="00BB0021" w:rsidRPr="00BB0021" w:rsidRDefault="00BB0021" w:rsidP="003B48EB">
            <w:pPr>
              <w:jc w:val="center"/>
              <w:rPr>
                <w:color w:val="FF0000"/>
                <w:sz w:val="16"/>
                <w:szCs w:val="16"/>
              </w:rPr>
            </w:pPr>
            <w:r w:rsidRPr="00BB0021">
              <w:rPr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1292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</w:tr>
      <w:tr w:rsidR="00BB0021" w:rsidRPr="00B60BE0" w:rsidTr="00BB0021">
        <w:trPr>
          <w:cantSplit/>
          <w:trHeight w:val="243"/>
        </w:trPr>
        <w:tc>
          <w:tcPr>
            <w:tcW w:w="540" w:type="dxa"/>
            <w:vMerge/>
          </w:tcPr>
          <w:p w:rsidR="00BB0021" w:rsidRPr="00B60BE0" w:rsidRDefault="00BB0021" w:rsidP="003B48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4" w:type="dxa"/>
            <w:vMerge/>
          </w:tcPr>
          <w:p w:rsidR="00BB0021" w:rsidRPr="00B60BE0" w:rsidRDefault="00BB0021" w:rsidP="003B48E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00" w:type="dxa"/>
            <w:vMerge/>
            <w:tcBorders>
              <w:lef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9" w:type="dxa"/>
            <w:tcBorders>
              <w:bottom w:val="single" w:sz="4" w:space="0" w:color="auto"/>
              <w:right w:val="single" w:sz="4" w:space="0" w:color="auto"/>
            </w:tcBorders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3</w:t>
            </w:r>
          </w:p>
        </w:tc>
        <w:tc>
          <w:tcPr>
            <w:tcW w:w="273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Общая мощность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480</w:t>
            </w: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Вт</w:t>
            </w:r>
          </w:p>
        </w:tc>
        <w:tc>
          <w:tcPr>
            <w:tcW w:w="2054" w:type="dxa"/>
            <w:tcBorders>
              <w:bottom w:val="single" w:sz="4" w:space="0" w:color="auto"/>
            </w:tcBorders>
          </w:tcPr>
          <w:p w:rsidR="00BB0021" w:rsidRPr="00BB0021" w:rsidRDefault="00BB0021" w:rsidP="003B48EB">
            <w:pPr>
              <w:jc w:val="center"/>
              <w:rPr>
                <w:sz w:val="16"/>
                <w:szCs w:val="16"/>
              </w:rPr>
            </w:pPr>
            <w:r w:rsidRPr="00BB0021">
              <w:rPr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1292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</w:tr>
      <w:tr w:rsidR="00BB0021" w:rsidRPr="00B60BE0" w:rsidTr="00BB0021">
        <w:trPr>
          <w:cantSplit/>
          <w:trHeight w:val="243"/>
        </w:trPr>
        <w:tc>
          <w:tcPr>
            <w:tcW w:w="540" w:type="dxa"/>
            <w:vMerge/>
          </w:tcPr>
          <w:p w:rsidR="00BB0021" w:rsidRPr="00B60BE0" w:rsidRDefault="00BB0021" w:rsidP="003B48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4" w:type="dxa"/>
            <w:vMerge/>
          </w:tcPr>
          <w:p w:rsidR="00BB0021" w:rsidRPr="00B60BE0" w:rsidRDefault="00BB0021" w:rsidP="003B48E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00" w:type="dxa"/>
            <w:vMerge/>
            <w:tcBorders>
              <w:lef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9" w:type="dxa"/>
            <w:tcBorders>
              <w:bottom w:val="single" w:sz="4" w:space="0" w:color="auto"/>
              <w:right w:val="single" w:sz="4" w:space="0" w:color="auto"/>
            </w:tcBorders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4</w:t>
            </w:r>
          </w:p>
        </w:tc>
        <w:tc>
          <w:tcPr>
            <w:tcW w:w="273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Конструкция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Журавль</w:t>
            </w: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-</w:t>
            </w:r>
          </w:p>
        </w:tc>
        <w:tc>
          <w:tcPr>
            <w:tcW w:w="2054" w:type="dxa"/>
            <w:tcBorders>
              <w:bottom w:val="single" w:sz="4" w:space="0" w:color="auto"/>
            </w:tcBorders>
          </w:tcPr>
          <w:p w:rsidR="00BB0021" w:rsidRPr="00BB0021" w:rsidRDefault="00BB0021" w:rsidP="003B48EB">
            <w:pPr>
              <w:jc w:val="center"/>
              <w:rPr>
                <w:color w:val="FF0000"/>
                <w:sz w:val="16"/>
                <w:szCs w:val="16"/>
              </w:rPr>
            </w:pPr>
            <w:r w:rsidRPr="00BB0021">
              <w:rPr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1292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</w:tr>
      <w:tr w:rsidR="00BB0021" w:rsidRPr="00B60BE0" w:rsidTr="00BB0021">
        <w:trPr>
          <w:cantSplit/>
          <w:trHeight w:val="243"/>
        </w:trPr>
        <w:tc>
          <w:tcPr>
            <w:tcW w:w="540" w:type="dxa"/>
            <w:vMerge/>
          </w:tcPr>
          <w:p w:rsidR="00BB0021" w:rsidRPr="00B60BE0" w:rsidRDefault="00BB0021" w:rsidP="003B48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4" w:type="dxa"/>
            <w:vMerge/>
          </w:tcPr>
          <w:p w:rsidR="00BB0021" w:rsidRPr="00B60BE0" w:rsidRDefault="00BB0021" w:rsidP="003B48E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00" w:type="dxa"/>
            <w:vMerge/>
            <w:tcBorders>
              <w:lef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9" w:type="dxa"/>
            <w:tcBorders>
              <w:bottom w:val="single" w:sz="4" w:space="0" w:color="auto"/>
              <w:right w:val="single" w:sz="4" w:space="0" w:color="auto"/>
            </w:tcBorders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5</w:t>
            </w:r>
          </w:p>
        </w:tc>
        <w:tc>
          <w:tcPr>
            <w:tcW w:w="273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Мощность лампы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32</w:t>
            </w: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Вт</w:t>
            </w:r>
          </w:p>
        </w:tc>
        <w:tc>
          <w:tcPr>
            <w:tcW w:w="2054" w:type="dxa"/>
            <w:tcBorders>
              <w:bottom w:val="single" w:sz="4" w:space="0" w:color="auto"/>
            </w:tcBorders>
          </w:tcPr>
          <w:p w:rsidR="00BB0021" w:rsidRPr="00BB0021" w:rsidRDefault="00BB0021" w:rsidP="003B48EB">
            <w:pPr>
              <w:jc w:val="center"/>
              <w:rPr>
                <w:color w:val="FF0000"/>
                <w:sz w:val="16"/>
                <w:szCs w:val="16"/>
              </w:rPr>
            </w:pPr>
            <w:r w:rsidRPr="00BB0021">
              <w:rPr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1292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</w:tr>
      <w:tr w:rsidR="00BB0021" w:rsidRPr="00B60BE0" w:rsidTr="00BB0021">
        <w:trPr>
          <w:cantSplit/>
          <w:trHeight w:val="243"/>
        </w:trPr>
        <w:tc>
          <w:tcPr>
            <w:tcW w:w="540" w:type="dxa"/>
            <w:vMerge/>
          </w:tcPr>
          <w:p w:rsidR="00BB0021" w:rsidRPr="00B60BE0" w:rsidRDefault="00BB0021" w:rsidP="003B48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4" w:type="dxa"/>
            <w:vMerge/>
          </w:tcPr>
          <w:p w:rsidR="00BB0021" w:rsidRPr="00B60BE0" w:rsidRDefault="00BB0021" w:rsidP="003B48E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00" w:type="dxa"/>
            <w:vMerge/>
            <w:tcBorders>
              <w:lef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9" w:type="dxa"/>
            <w:tcBorders>
              <w:bottom w:val="single" w:sz="4" w:space="0" w:color="auto"/>
              <w:right w:val="single" w:sz="4" w:space="0" w:color="auto"/>
            </w:tcBorders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6</w:t>
            </w:r>
          </w:p>
        </w:tc>
        <w:tc>
          <w:tcPr>
            <w:tcW w:w="273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Цветовая температур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5600±200</w:t>
            </w: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:rsidR="00BB0021" w:rsidRPr="004B74FA" w:rsidRDefault="003C0BBD" w:rsidP="003B48EB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</w:p>
        </w:tc>
        <w:tc>
          <w:tcPr>
            <w:tcW w:w="2054" w:type="dxa"/>
            <w:tcBorders>
              <w:bottom w:val="single" w:sz="4" w:space="0" w:color="auto"/>
            </w:tcBorders>
          </w:tcPr>
          <w:p w:rsidR="00BB0021" w:rsidRPr="00BB0021" w:rsidRDefault="00BB0021" w:rsidP="003B48EB">
            <w:pPr>
              <w:jc w:val="center"/>
              <w:rPr>
                <w:color w:val="FF0000"/>
                <w:sz w:val="16"/>
                <w:szCs w:val="16"/>
              </w:rPr>
            </w:pPr>
            <w:r w:rsidRPr="00BB0021">
              <w:rPr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1292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</w:tr>
      <w:tr w:rsidR="00BB0021" w:rsidRPr="00B60BE0" w:rsidTr="00BB0021">
        <w:trPr>
          <w:cantSplit/>
          <w:trHeight w:val="243"/>
        </w:trPr>
        <w:tc>
          <w:tcPr>
            <w:tcW w:w="540" w:type="dxa"/>
            <w:vMerge/>
          </w:tcPr>
          <w:p w:rsidR="00BB0021" w:rsidRPr="00B60BE0" w:rsidRDefault="00BB0021" w:rsidP="003B48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4" w:type="dxa"/>
            <w:vMerge/>
          </w:tcPr>
          <w:p w:rsidR="00BB0021" w:rsidRPr="00B60BE0" w:rsidRDefault="00BB0021" w:rsidP="003B48E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00" w:type="dxa"/>
            <w:vMerge/>
            <w:tcBorders>
              <w:lef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9" w:type="dxa"/>
            <w:tcBorders>
              <w:bottom w:val="single" w:sz="4" w:space="0" w:color="auto"/>
              <w:right w:val="single" w:sz="4" w:space="0" w:color="auto"/>
            </w:tcBorders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7</w:t>
            </w:r>
          </w:p>
        </w:tc>
        <w:tc>
          <w:tcPr>
            <w:tcW w:w="273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Тип лампы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Флуоресцентны</w:t>
            </w: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-</w:t>
            </w:r>
          </w:p>
        </w:tc>
        <w:tc>
          <w:tcPr>
            <w:tcW w:w="2054" w:type="dxa"/>
            <w:tcBorders>
              <w:bottom w:val="single" w:sz="4" w:space="0" w:color="auto"/>
            </w:tcBorders>
          </w:tcPr>
          <w:p w:rsidR="00BB0021" w:rsidRPr="00BB0021" w:rsidRDefault="00BB0021" w:rsidP="003B48EB">
            <w:pPr>
              <w:jc w:val="center"/>
              <w:rPr>
                <w:color w:val="FF0000"/>
                <w:sz w:val="16"/>
                <w:szCs w:val="16"/>
              </w:rPr>
            </w:pPr>
            <w:r w:rsidRPr="00BB0021">
              <w:rPr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1292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</w:tr>
      <w:tr w:rsidR="00BB0021" w:rsidRPr="00B60BE0" w:rsidTr="00BB0021">
        <w:trPr>
          <w:cantSplit/>
          <w:trHeight w:val="243"/>
        </w:trPr>
        <w:tc>
          <w:tcPr>
            <w:tcW w:w="540" w:type="dxa"/>
            <w:vMerge/>
          </w:tcPr>
          <w:p w:rsidR="00BB0021" w:rsidRPr="00B60BE0" w:rsidRDefault="00BB0021" w:rsidP="003B48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4" w:type="dxa"/>
            <w:vMerge/>
          </w:tcPr>
          <w:p w:rsidR="00BB0021" w:rsidRPr="00B60BE0" w:rsidRDefault="00BB0021" w:rsidP="003B48E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00" w:type="dxa"/>
            <w:vMerge/>
            <w:tcBorders>
              <w:lef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9" w:type="dxa"/>
            <w:tcBorders>
              <w:bottom w:val="single" w:sz="4" w:space="0" w:color="auto"/>
              <w:right w:val="single" w:sz="4" w:space="0" w:color="auto"/>
            </w:tcBorders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8</w:t>
            </w:r>
          </w:p>
        </w:tc>
        <w:tc>
          <w:tcPr>
            <w:tcW w:w="273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Регулировка мощности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Три выключателя позволяющие включать одну, две, три, четыре или пять ламп одновременно</w:t>
            </w: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-</w:t>
            </w:r>
          </w:p>
        </w:tc>
        <w:tc>
          <w:tcPr>
            <w:tcW w:w="2054" w:type="dxa"/>
            <w:tcBorders>
              <w:bottom w:val="single" w:sz="4" w:space="0" w:color="auto"/>
            </w:tcBorders>
          </w:tcPr>
          <w:p w:rsidR="00BB0021" w:rsidRPr="00BB0021" w:rsidRDefault="00BB0021" w:rsidP="003B48EB">
            <w:pPr>
              <w:jc w:val="center"/>
              <w:rPr>
                <w:color w:val="FF0000"/>
                <w:sz w:val="16"/>
                <w:szCs w:val="16"/>
              </w:rPr>
            </w:pPr>
            <w:r w:rsidRPr="00BB0021">
              <w:rPr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1292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</w:tr>
      <w:tr w:rsidR="00BB0021" w:rsidRPr="00B60BE0" w:rsidTr="00BB0021">
        <w:trPr>
          <w:cantSplit/>
          <w:trHeight w:val="243"/>
        </w:trPr>
        <w:tc>
          <w:tcPr>
            <w:tcW w:w="540" w:type="dxa"/>
            <w:vMerge/>
          </w:tcPr>
          <w:p w:rsidR="00BB0021" w:rsidRPr="00B60BE0" w:rsidRDefault="00BB0021" w:rsidP="003B48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4" w:type="dxa"/>
            <w:vMerge/>
          </w:tcPr>
          <w:p w:rsidR="00BB0021" w:rsidRPr="00B60BE0" w:rsidRDefault="00BB0021" w:rsidP="003B48E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00" w:type="dxa"/>
            <w:vMerge/>
            <w:tcBorders>
              <w:lef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9" w:type="dxa"/>
            <w:tcBorders>
              <w:bottom w:val="single" w:sz="4" w:space="0" w:color="auto"/>
              <w:right w:val="single" w:sz="4" w:space="0" w:color="auto"/>
            </w:tcBorders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9</w:t>
            </w:r>
          </w:p>
        </w:tc>
        <w:tc>
          <w:tcPr>
            <w:tcW w:w="273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Вес комплекта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Не менее 18</w:t>
            </w:r>
          </w:p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Не более 20</w:t>
            </w: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кг</w:t>
            </w:r>
          </w:p>
        </w:tc>
        <w:tc>
          <w:tcPr>
            <w:tcW w:w="2054" w:type="dxa"/>
            <w:tcBorders>
              <w:bottom w:val="single" w:sz="4" w:space="0" w:color="auto"/>
            </w:tcBorders>
          </w:tcPr>
          <w:p w:rsidR="00BB0021" w:rsidRPr="00BB0021" w:rsidRDefault="00BB0021" w:rsidP="003B48EB">
            <w:pPr>
              <w:jc w:val="center"/>
              <w:rPr>
                <w:color w:val="FF0000"/>
                <w:sz w:val="16"/>
                <w:szCs w:val="16"/>
              </w:rPr>
            </w:pPr>
            <w:r w:rsidRPr="00BB0021">
              <w:rPr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92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</w:tr>
      <w:tr w:rsidR="00BB0021" w:rsidRPr="00B60BE0" w:rsidTr="00BB0021">
        <w:trPr>
          <w:cantSplit/>
          <w:trHeight w:val="243"/>
        </w:trPr>
        <w:tc>
          <w:tcPr>
            <w:tcW w:w="540" w:type="dxa"/>
            <w:vMerge/>
          </w:tcPr>
          <w:p w:rsidR="00BB0021" w:rsidRPr="00B60BE0" w:rsidRDefault="00BB0021" w:rsidP="003B48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4" w:type="dxa"/>
            <w:vMerge/>
          </w:tcPr>
          <w:p w:rsidR="00BB0021" w:rsidRPr="00B60BE0" w:rsidRDefault="00BB0021" w:rsidP="003B48E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00" w:type="dxa"/>
            <w:vMerge/>
            <w:tcBorders>
              <w:lef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9" w:type="dxa"/>
            <w:tcBorders>
              <w:bottom w:val="single" w:sz="4" w:space="0" w:color="auto"/>
              <w:right w:val="single" w:sz="4" w:space="0" w:color="auto"/>
            </w:tcBorders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10</w:t>
            </w:r>
          </w:p>
        </w:tc>
        <w:tc>
          <w:tcPr>
            <w:tcW w:w="273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Размер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Не более 90×35×30</w:t>
            </w: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см</w:t>
            </w:r>
          </w:p>
        </w:tc>
        <w:tc>
          <w:tcPr>
            <w:tcW w:w="2054" w:type="dxa"/>
            <w:tcBorders>
              <w:bottom w:val="single" w:sz="4" w:space="0" w:color="auto"/>
            </w:tcBorders>
          </w:tcPr>
          <w:p w:rsidR="00BB0021" w:rsidRPr="00BB0021" w:rsidRDefault="00BB0021" w:rsidP="003B48EB">
            <w:pPr>
              <w:jc w:val="center"/>
              <w:rPr>
                <w:color w:val="FF0000"/>
                <w:sz w:val="16"/>
                <w:szCs w:val="16"/>
              </w:rPr>
            </w:pPr>
            <w:r w:rsidRPr="00BB0021">
              <w:rPr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92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</w:tr>
      <w:tr w:rsidR="00BB0021" w:rsidRPr="00B60BE0" w:rsidTr="00BB0021">
        <w:trPr>
          <w:cantSplit/>
          <w:trHeight w:val="243"/>
        </w:trPr>
        <w:tc>
          <w:tcPr>
            <w:tcW w:w="540" w:type="dxa"/>
            <w:vMerge/>
          </w:tcPr>
          <w:p w:rsidR="00BB0021" w:rsidRPr="00B60BE0" w:rsidRDefault="00BB0021" w:rsidP="003B48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4" w:type="dxa"/>
            <w:vMerge/>
          </w:tcPr>
          <w:p w:rsidR="00BB0021" w:rsidRPr="00B60BE0" w:rsidRDefault="00BB0021" w:rsidP="003B48E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00" w:type="dxa"/>
            <w:vMerge/>
            <w:tcBorders>
              <w:lef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9" w:type="dxa"/>
            <w:tcBorders>
              <w:bottom w:val="single" w:sz="4" w:space="0" w:color="auto"/>
              <w:right w:val="single" w:sz="4" w:space="0" w:color="auto"/>
            </w:tcBorders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11</w:t>
            </w:r>
          </w:p>
        </w:tc>
        <w:tc>
          <w:tcPr>
            <w:tcW w:w="273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 xml:space="preserve">Три </w:t>
            </w:r>
            <w:proofErr w:type="spellStart"/>
            <w:r w:rsidRPr="004B74FA">
              <w:rPr>
                <w:sz w:val="18"/>
                <w:szCs w:val="18"/>
              </w:rPr>
              <w:t>софтбокса</w:t>
            </w:r>
            <w:proofErr w:type="spellEnd"/>
            <w:r w:rsidRPr="004B74FA">
              <w:rPr>
                <w:sz w:val="18"/>
                <w:szCs w:val="18"/>
              </w:rPr>
              <w:t xml:space="preserve"> 50х70 см с патроном E27 и выключателем</w:t>
            </w:r>
            <w:r w:rsidR="003C0BBD">
              <w:rPr>
                <w:sz w:val="18"/>
                <w:szCs w:val="18"/>
              </w:rPr>
              <w:t xml:space="preserve">, </w:t>
            </w:r>
            <w:proofErr w:type="spellStart"/>
            <w:r w:rsidR="003C0BBD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3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Да</w:t>
            </w: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:rsidR="00BB0021" w:rsidRPr="004B74FA" w:rsidRDefault="003C0BBD" w:rsidP="003B48EB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054" w:type="dxa"/>
            <w:tcBorders>
              <w:bottom w:val="single" w:sz="4" w:space="0" w:color="auto"/>
            </w:tcBorders>
          </w:tcPr>
          <w:p w:rsidR="00BB0021" w:rsidRPr="00BB0021" w:rsidRDefault="00BB0021" w:rsidP="003B48EB">
            <w:pPr>
              <w:jc w:val="center"/>
              <w:rPr>
                <w:color w:val="FF0000"/>
                <w:sz w:val="16"/>
                <w:szCs w:val="16"/>
              </w:rPr>
            </w:pPr>
            <w:r w:rsidRPr="00BB0021">
              <w:rPr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1292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</w:tr>
      <w:tr w:rsidR="00BB0021" w:rsidRPr="00B60BE0" w:rsidTr="00BB0021">
        <w:trPr>
          <w:cantSplit/>
          <w:trHeight w:val="647"/>
        </w:trPr>
        <w:tc>
          <w:tcPr>
            <w:tcW w:w="540" w:type="dxa"/>
            <w:vMerge/>
          </w:tcPr>
          <w:p w:rsidR="00BB0021" w:rsidRPr="00B60BE0" w:rsidRDefault="00BB0021" w:rsidP="003B48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4" w:type="dxa"/>
            <w:vMerge/>
          </w:tcPr>
          <w:p w:rsidR="00BB0021" w:rsidRPr="00B60BE0" w:rsidRDefault="00BB0021" w:rsidP="003B48E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00" w:type="dxa"/>
            <w:vMerge/>
            <w:tcBorders>
              <w:lef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4" w:space="0" w:color="auto"/>
              <w:right w:val="single" w:sz="4" w:space="0" w:color="auto"/>
            </w:tcBorders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12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Лампы (32 Вт)</w:t>
            </w:r>
            <w:r w:rsidR="003C0BBD">
              <w:rPr>
                <w:sz w:val="18"/>
                <w:szCs w:val="18"/>
              </w:rPr>
              <w:t xml:space="preserve">, </w:t>
            </w:r>
            <w:proofErr w:type="spellStart"/>
            <w:r w:rsidR="003C0BBD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30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15</w:t>
            </w:r>
          </w:p>
        </w:tc>
        <w:tc>
          <w:tcPr>
            <w:tcW w:w="1831" w:type="dxa"/>
            <w:tcBorders>
              <w:top w:val="single" w:sz="4" w:space="0" w:color="auto"/>
            </w:tcBorders>
          </w:tcPr>
          <w:p w:rsidR="00BB0021" w:rsidRPr="004B74FA" w:rsidRDefault="003C0BBD" w:rsidP="003B48EB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054" w:type="dxa"/>
            <w:tcBorders>
              <w:top w:val="single" w:sz="4" w:space="0" w:color="auto"/>
            </w:tcBorders>
          </w:tcPr>
          <w:p w:rsidR="00BB0021" w:rsidRPr="00BB0021" w:rsidRDefault="00BB0021" w:rsidP="003B48EB">
            <w:pPr>
              <w:jc w:val="center"/>
              <w:rPr>
                <w:color w:val="FF0000"/>
                <w:sz w:val="16"/>
                <w:szCs w:val="16"/>
              </w:rPr>
            </w:pPr>
            <w:r w:rsidRPr="00BB0021">
              <w:rPr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1292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</w:tr>
      <w:tr w:rsidR="00BB0021" w:rsidRPr="00B60BE0" w:rsidTr="00BB0021">
        <w:trPr>
          <w:cantSplit/>
          <w:trHeight w:val="132"/>
        </w:trPr>
        <w:tc>
          <w:tcPr>
            <w:tcW w:w="540" w:type="dxa"/>
            <w:vMerge/>
          </w:tcPr>
          <w:p w:rsidR="00BB0021" w:rsidRPr="00B60BE0" w:rsidRDefault="00BB0021" w:rsidP="003B48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4" w:type="dxa"/>
            <w:vMerge/>
          </w:tcPr>
          <w:p w:rsidR="00BB0021" w:rsidRPr="00B60BE0" w:rsidRDefault="00BB0021" w:rsidP="003B48E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00" w:type="dxa"/>
            <w:vMerge/>
            <w:tcBorders>
              <w:lef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4" w:space="0" w:color="auto"/>
              <w:right w:val="single" w:sz="4" w:space="0" w:color="auto"/>
            </w:tcBorders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13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Перекладина для журавля</w:t>
            </w:r>
          </w:p>
        </w:tc>
        <w:tc>
          <w:tcPr>
            <w:tcW w:w="130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Да</w:t>
            </w:r>
          </w:p>
        </w:tc>
        <w:tc>
          <w:tcPr>
            <w:tcW w:w="1831" w:type="dxa"/>
            <w:tcBorders>
              <w:top w:val="single" w:sz="4" w:space="0" w:color="auto"/>
            </w:tcBorders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-</w:t>
            </w:r>
          </w:p>
        </w:tc>
        <w:tc>
          <w:tcPr>
            <w:tcW w:w="2054" w:type="dxa"/>
            <w:tcBorders>
              <w:top w:val="single" w:sz="4" w:space="0" w:color="auto"/>
            </w:tcBorders>
          </w:tcPr>
          <w:p w:rsidR="00BB0021" w:rsidRPr="00BB0021" w:rsidRDefault="00BB0021" w:rsidP="003B48EB">
            <w:pPr>
              <w:jc w:val="center"/>
              <w:rPr>
                <w:color w:val="FF0000"/>
                <w:sz w:val="16"/>
                <w:szCs w:val="16"/>
              </w:rPr>
            </w:pPr>
            <w:r w:rsidRPr="00BB0021">
              <w:rPr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1292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</w:tr>
      <w:tr w:rsidR="00BB0021" w:rsidRPr="00B60BE0" w:rsidTr="00BB0021">
        <w:trPr>
          <w:cantSplit/>
          <w:trHeight w:val="69"/>
        </w:trPr>
        <w:tc>
          <w:tcPr>
            <w:tcW w:w="540" w:type="dxa"/>
            <w:vMerge/>
          </w:tcPr>
          <w:p w:rsidR="00BB0021" w:rsidRPr="00B60BE0" w:rsidRDefault="00BB0021" w:rsidP="003B48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4" w:type="dxa"/>
            <w:vMerge/>
          </w:tcPr>
          <w:p w:rsidR="00BB0021" w:rsidRPr="00B60BE0" w:rsidRDefault="00BB0021" w:rsidP="003B48E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00" w:type="dxa"/>
            <w:vMerge/>
            <w:tcBorders>
              <w:lef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4" w:space="0" w:color="auto"/>
              <w:right w:val="single" w:sz="4" w:space="0" w:color="auto"/>
            </w:tcBorders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14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Стойка с пружинной амортизацией 2,6</w:t>
            </w:r>
            <w:r w:rsidR="003C0BBD">
              <w:rPr>
                <w:sz w:val="18"/>
                <w:szCs w:val="18"/>
              </w:rPr>
              <w:t xml:space="preserve"> м</w:t>
            </w:r>
          </w:p>
        </w:tc>
        <w:tc>
          <w:tcPr>
            <w:tcW w:w="130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Да</w:t>
            </w:r>
          </w:p>
        </w:tc>
        <w:tc>
          <w:tcPr>
            <w:tcW w:w="1831" w:type="dxa"/>
            <w:tcBorders>
              <w:top w:val="single" w:sz="4" w:space="0" w:color="auto"/>
            </w:tcBorders>
          </w:tcPr>
          <w:p w:rsidR="00BB0021" w:rsidRPr="004B74FA" w:rsidRDefault="003C0BBD" w:rsidP="003B48E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054" w:type="dxa"/>
            <w:tcBorders>
              <w:top w:val="single" w:sz="4" w:space="0" w:color="auto"/>
            </w:tcBorders>
          </w:tcPr>
          <w:p w:rsidR="00BB0021" w:rsidRPr="00BB0021" w:rsidRDefault="00BB0021" w:rsidP="003B48EB">
            <w:pPr>
              <w:jc w:val="center"/>
              <w:rPr>
                <w:color w:val="FF0000"/>
                <w:sz w:val="16"/>
                <w:szCs w:val="16"/>
              </w:rPr>
            </w:pPr>
            <w:r w:rsidRPr="00BB0021">
              <w:rPr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1292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</w:tr>
      <w:tr w:rsidR="00BB0021" w:rsidRPr="00B60BE0" w:rsidTr="00BB0021">
        <w:trPr>
          <w:cantSplit/>
          <w:trHeight w:val="562"/>
        </w:trPr>
        <w:tc>
          <w:tcPr>
            <w:tcW w:w="540" w:type="dxa"/>
            <w:vMerge/>
          </w:tcPr>
          <w:p w:rsidR="00BB0021" w:rsidRPr="00B60BE0" w:rsidRDefault="00BB0021" w:rsidP="003B48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4" w:type="dxa"/>
            <w:vMerge/>
          </w:tcPr>
          <w:p w:rsidR="00BB0021" w:rsidRPr="00B60BE0" w:rsidRDefault="00BB0021" w:rsidP="003B48E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00" w:type="dxa"/>
            <w:vMerge/>
            <w:tcBorders>
              <w:lef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4" w:space="0" w:color="auto"/>
              <w:right w:val="single" w:sz="4" w:space="0" w:color="auto"/>
            </w:tcBorders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15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Стойка с пружинной амортизацией 2,2</w:t>
            </w:r>
            <w:r w:rsidR="003C0BBD">
              <w:rPr>
                <w:sz w:val="18"/>
                <w:szCs w:val="18"/>
              </w:rPr>
              <w:t xml:space="preserve"> м</w:t>
            </w:r>
          </w:p>
        </w:tc>
        <w:tc>
          <w:tcPr>
            <w:tcW w:w="130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Да</w:t>
            </w:r>
          </w:p>
        </w:tc>
        <w:tc>
          <w:tcPr>
            <w:tcW w:w="1831" w:type="dxa"/>
            <w:tcBorders>
              <w:top w:val="single" w:sz="4" w:space="0" w:color="auto"/>
            </w:tcBorders>
          </w:tcPr>
          <w:p w:rsidR="00BB0021" w:rsidRPr="004B74FA" w:rsidRDefault="003C0BBD" w:rsidP="003B48E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054" w:type="dxa"/>
            <w:tcBorders>
              <w:top w:val="single" w:sz="4" w:space="0" w:color="auto"/>
            </w:tcBorders>
          </w:tcPr>
          <w:p w:rsidR="00BB0021" w:rsidRPr="00BB0021" w:rsidRDefault="00BB0021" w:rsidP="003B48EB">
            <w:pPr>
              <w:jc w:val="center"/>
              <w:rPr>
                <w:color w:val="FF0000"/>
                <w:sz w:val="16"/>
                <w:szCs w:val="16"/>
              </w:rPr>
            </w:pPr>
            <w:r w:rsidRPr="00BB0021">
              <w:rPr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1292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</w:tr>
      <w:tr w:rsidR="00BB0021" w:rsidRPr="00B60BE0" w:rsidTr="00BB0021">
        <w:trPr>
          <w:cantSplit/>
          <w:trHeight w:val="148"/>
        </w:trPr>
        <w:tc>
          <w:tcPr>
            <w:tcW w:w="540" w:type="dxa"/>
            <w:vMerge/>
          </w:tcPr>
          <w:p w:rsidR="00BB0021" w:rsidRPr="00B60BE0" w:rsidRDefault="00BB0021" w:rsidP="003B48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4" w:type="dxa"/>
            <w:vMerge/>
          </w:tcPr>
          <w:p w:rsidR="00BB0021" w:rsidRPr="00B60BE0" w:rsidRDefault="00BB0021" w:rsidP="003B48E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00" w:type="dxa"/>
            <w:vMerge/>
            <w:tcBorders>
              <w:lef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4" w:space="0" w:color="auto"/>
              <w:right w:val="single" w:sz="4" w:space="0" w:color="auto"/>
            </w:tcBorders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16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Сумка- противовес</w:t>
            </w:r>
          </w:p>
        </w:tc>
        <w:tc>
          <w:tcPr>
            <w:tcW w:w="130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Да</w:t>
            </w:r>
          </w:p>
        </w:tc>
        <w:tc>
          <w:tcPr>
            <w:tcW w:w="1831" w:type="dxa"/>
            <w:tcBorders>
              <w:top w:val="single" w:sz="4" w:space="0" w:color="auto"/>
            </w:tcBorders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-</w:t>
            </w:r>
          </w:p>
        </w:tc>
        <w:tc>
          <w:tcPr>
            <w:tcW w:w="2054" w:type="dxa"/>
            <w:tcBorders>
              <w:top w:val="single" w:sz="4" w:space="0" w:color="auto"/>
            </w:tcBorders>
          </w:tcPr>
          <w:p w:rsidR="00BB0021" w:rsidRPr="00BB0021" w:rsidRDefault="00BB0021" w:rsidP="003B48EB">
            <w:pPr>
              <w:jc w:val="center"/>
              <w:rPr>
                <w:color w:val="FF0000"/>
                <w:sz w:val="16"/>
                <w:szCs w:val="16"/>
              </w:rPr>
            </w:pPr>
            <w:r w:rsidRPr="00BB0021">
              <w:rPr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1292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</w:tr>
      <w:tr w:rsidR="00BB0021" w:rsidRPr="00B60BE0" w:rsidTr="00BB0021">
        <w:trPr>
          <w:cantSplit/>
          <w:trHeight w:val="301"/>
        </w:trPr>
        <w:tc>
          <w:tcPr>
            <w:tcW w:w="540" w:type="dxa"/>
            <w:vMerge/>
          </w:tcPr>
          <w:p w:rsidR="00BB0021" w:rsidRPr="00B60BE0" w:rsidRDefault="00BB0021" w:rsidP="003B48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4" w:type="dxa"/>
            <w:vMerge/>
          </w:tcPr>
          <w:p w:rsidR="00BB0021" w:rsidRPr="00B60BE0" w:rsidRDefault="00BB0021" w:rsidP="003B48EB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00" w:type="dxa"/>
            <w:vMerge/>
            <w:tcBorders>
              <w:left w:val="single" w:sz="4" w:space="0" w:color="auto"/>
            </w:tcBorders>
            <w:textDirection w:val="btLr"/>
          </w:tcPr>
          <w:p w:rsidR="00BB0021" w:rsidRPr="00B60BE0" w:rsidRDefault="00BB0021" w:rsidP="003B48EB">
            <w:pPr>
              <w:ind w:left="113" w:right="113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4" w:space="0" w:color="auto"/>
              <w:right w:val="single" w:sz="4" w:space="0" w:color="auto"/>
            </w:tcBorders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17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30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BB0021" w:rsidRPr="004B74FA" w:rsidRDefault="00BB0021" w:rsidP="003B48EB">
            <w:pPr>
              <w:jc w:val="center"/>
              <w:rPr>
                <w:sz w:val="18"/>
                <w:szCs w:val="18"/>
              </w:rPr>
            </w:pPr>
            <w:r w:rsidRPr="004B74FA">
              <w:rPr>
                <w:sz w:val="18"/>
                <w:szCs w:val="18"/>
              </w:rPr>
              <w:t>ТУ производителя</w:t>
            </w:r>
          </w:p>
        </w:tc>
        <w:tc>
          <w:tcPr>
            <w:tcW w:w="1831" w:type="dxa"/>
            <w:tcBorders>
              <w:top w:val="single" w:sz="4" w:space="0" w:color="auto"/>
            </w:tcBorders>
          </w:tcPr>
          <w:p w:rsidR="00BB0021" w:rsidRPr="004B74FA" w:rsidRDefault="00BB0021" w:rsidP="003B48EB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-</w:t>
            </w:r>
          </w:p>
        </w:tc>
        <w:tc>
          <w:tcPr>
            <w:tcW w:w="2054" w:type="dxa"/>
            <w:tcBorders>
              <w:top w:val="single" w:sz="4" w:space="0" w:color="auto"/>
            </w:tcBorders>
          </w:tcPr>
          <w:p w:rsidR="00BB0021" w:rsidRPr="00BB0021" w:rsidRDefault="00BB0021" w:rsidP="003B48EB">
            <w:pPr>
              <w:jc w:val="center"/>
              <w:rPr>
                <w:color w:val="FF0000"/>
                <w:sz w:val="16"/>
                <w:szCs w:val="16"/>
              </w:rPr>
            </w:pPr>
            <w:r w:rsidRPr="00BB0021">
              <w:rPr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1292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B0021" w:rsidRPr="00B60BE0" w:rsidRDefault="00BB0021" w:rsidP="003B48EB">
            <w:pPr>
              <w:rPr>
                <w:sz w:val="24"/>
                <w:szCs w:val="24"/>
              </w:rPr>
            </w:pPr>
          </w:p>
        </w:tc>
      </w:tr>
    </w:tbl>
    <w:p w:rsidR="00024911" w:rsidRPr="00D81B86" w:rsidRDefault="00024911" w:rsidP="00D66A66">
      <w:pPr>
        <w:shd w:val="clear" w:color="auto" w:fill="FFFFFF" w:themeFill="background1"/>
        <w:rPr>
          <w:sz w:val="16"/>
          <w:szCs w:val="16"/>
        </w:rPr>
      </w:pPr>
    </w:p>
    <w:sectPr w:rsidR="00024911" w:rsidRPr="00D81B86" w:rsidSect="002E4A9C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47975"/>
    <w:multiLevelType w:val="hybridMultilevel"/>
    <w:tmpl w:val="914A2978"/>
    <w:lvl w:ilvl="0" w:tplc="5EF40A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A261FB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20C0AD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AAB2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76040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F50A6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C03A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8E2E1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8E2EE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82D90"/>
    <w:multiLevelType w:val="multilevel"/>
    <w:tmpl w:val="EAE05A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505"/>
    <w:rsid w:val="000000BE"/>
    <w:rsid w:val="00021E7A"/>
    <w:rsid w:val="00024911"/>
    <w:rsid w:val="00042702"/>
    <w:rsid w:val="0009096D"/>
    <w:rsid w:val="000A24DC"/>
    <w:rsid w:val="000A5A14"/>
    <w:rsid w:val="000C3BB1"/>
    <w:rsid w:val="000E1085"/>
    <w:rsid w:val="001053FA"/>
    <w:rsid w:val="0010666E"/>
    <w:rsid w:val="001174B8"/>
    <w:rsid w:val="001232B5"/>
    <w:rsid w:val="0013475B"/>
    <w:rsid w:val="00135163"/>
    <w:rsid w:val="001357D2"/>
    <w:rsid w:val="00151D42"/>
    <w:rsid w:val="0017051C"/>
    <w:rsid w:val="00185143"/>
    <w:rsid w:val="00197B3D"/>
    <w:rsid w:val="001A1EAC"/>
    <w:rsid w:val="001A2090"/>
    <w:rsid w:val="001B794D"/>
    <w:rsid w:val="001C2D70"/>
    <w:rsid w:val="001E441D"/>
    <w:rsid w:val="001F6241"/>
    <w:rsid w:val="001F63B1"/>
    <w:rsid w:val="00227D8D"/>
    <w:rsid w:val="0026528A"/>
    <w:rsid w:val="00293156"/>
    <w:rsid w:val="002A3040"/>
    <w:rsid w:val="002B2946"/>
    <w:rsid w:val="002C7E06"/>
    <w:rsid w:val="002D1391"/>
    <w:rsid w:val="002D2FFC"/>
    <w:rsid w:val="002E0D93"/>
    <w:rsid w:val="002E2394"/>
    <w:rsid w:val="002E4A9C"/>
    <w:rsid w:val="002E62BD"/>
    <w:rsid w:val="002F2850"/>
    <w:rsid w:val="00314FBD"/>
    <w:rsid w:val="00320713"/>
    <w:rsid w:val="00332B94"/>
    <w:rsid w:val="00343E74"/>
    <w:rsid w:val="00350156"/>
    <w:rsid w:val="0038023E"/>
    <w:rsid w:val="003C0BBD"/>
    <w:rsid w:val="00410AFC"/>
    <w:rsid w:val="004303F1"/>
    <w:rsid w:val="00432399"/>
    <w:rsid w:val="00432C97"/>
    <w:rsid w:val="0045250D"/>
    <w:rsid w:val="00467BC4"/>
    <w:rsid w:val="0047754D"/>
    <w:rsid w:val="0048626E"/>
    <w:rsid w:val="004868A9"/>
    <w:rsid w:val="004879F7"/>
    <w:rsid w:val="00493F1D"/>
    <w:rsid w:val="004954FF"/>
    <w:rsid w:val="004B27A8"/>
    <w:rsid w:val="004E30A4"/>
    <w:rsid w:val="004F02C8"/>
    <w:rsid w:val="00503EFF"/>
    <w:rsid w:val="00505609"/>
    <w:rsid w:val="00506FF7"/>
    <w:rsid w:val="00525B75"/>
    <w:rsid w:val="00525F68"/>
    <w:rsid w:val="005309CF"/>
    <w:rsid w:val="005314B1"/>
    <w:rsid w:val="005357D7"/>
    <w:rsid w:val="00547998"/>
    <w:rsid w:val="00562CC8"/>
    <w:rsid w:val="00590A48"/>
    <w:rsid w:val="00597FAE"/>
    <w:rsid w:val="005B2640"/>
    <w:rsid w:val="005B75B6"/>
    <w:rsid w:val="005C54F1"/>
    <w:rsid w:val="00600CF9"/>
    <w:rsid w:val="006063DD"/>
    <w:rsid w:val="00611ABF"/>
    <w:rsid w:val="00613F4E"/>
    <w:rsid w:val="0061547B"/>
    <w:rsid w:val="00655F70"/>
    <w:rsid w:val="006616C3"/>
    <w:rsid w:val="00661FA5"/>
    <w:rsid w:val="00666058"/>
    <w:rsid w:val="00684ECD"/>
    <w:rsid w:val="00686A36"/>
    <w:rsid w:val="006A512B"/>
    <w:rsid w:val="006C43FE"/>
    <w:rsid w:val="006D599B"/>
    <w:rsid w:val="006F5AE7"/>
    <w:rsid w:val="00702B12"/>
    <w:rsid w:val="00702F64"/>
    <w:rsid w:val="00736DF6"/>
    <w:rsid w:val="007531FE"/>
    <w:rsid w:val="00756276"/>
    <w:rsid w:val="007653DC"/>
    <w:rsid w:val="00766F9A"/>
    <w:rsid w:val="00782EF0"/>
    <w:rsid w:val="00794F05"/>
    <w:rsid w:val="007E7E3A"/>
    <w:rsid w:val="007F17D5"/>
    <w:rsid w:val="007F35AC"/>
    <w:rsid w:val="007F6C82"/>
    <w:rsid w:val="00822482"/>
    <w:rsid w:val="0083767A"/>
    <w:rsid w:val="00870901"/>
    <w:rsid w:val="00870F3F"/>
    <w:rsid w:val="00881310"/>
    <w:rsid w:val="008907F9"/>
    <w:rsid w:val="00893C55"/>
    <w:rsid w:val="008B2744"/>
    <w:rsid w:val="008C56B0"/>
    <w:rsid w:val="008D0B75"/>
    <w:rsid w:val="008D247F"/>
    <w:rsid w:val="008F3769"/>
    <w:rsid w:val="008F3B1D"/>
    <w:rsid w:val="00936588"/>
    <w:rsid w:val="00944E9D"/>
    <w:rsid w:val="00950E6B"/>
    <w:rsid w:val="00961C06"/>
    <w:rsid w:val="00963528"/>
    <w:rsid w:val="00963F0F"/>
    <w:rsid w:val="00980C42"/>
    <w:rsid w:val="009A2A75"/>
    <w:rsid w:val="009A422B"/>
    <w:rsid w:val="009C2702"/>
    <w:rsid w:val="009C64F4"/>
    <w:rsid w:val="009F4C3E"/>
    <w:rsid w:val="00A1787A"/>
    <w:rsid w:val="00A31494"/>
    <w:rsid w:val="00A5191A"/>
    <w:rsid w:val="00A66105"/>
    <w:rsid w:val="00A83213"/>
    <w:rsid w:val="00A93D42"/>
    <w:rsid w:val="00AA4C10"/>
    <w:rsid w:val="00AA7AB8"/>
    <w:rsid w:val="00AB1B44"/>
    <w:rsid w:val="00AB5FC3"/>
    <w:rsid w:val="00AD13E4"/>
    <w:rsid w:val="00AE1110"/>
    <w:rsid w:val="00AE1C78"/>
    <w:rsid w:val="00AE2823"/>
    <w:rsid w:val="00AE5276"/>
    <w:rsid w:val="00AE5BB4"/>
    <w:rsid w:val="00AE620E"/>
    <w:rsid w:val="00B11DE0"/>
    <w:rsid w:val="00B16F0E"/>
    <w:rsid w:val="00B16F15"/>
    <w:rsid w:val="00B36B04"/>
    <w:rsid w:val="00B44307"/>
    <w:rsid w:val="00B52310"/>
    <w:rsid w:val="00B526AF"/>
    <w:rsid w:val="00B912B8"/>
    <w:rsid w:val="00B9391B"/>
    <w:rsid w:val="00B969F5"/>
    <w:rsid w:val="00BA6F4D"/>
    <w:rsid w:val="00BB0021"/>
    <w:rsid w:val="00BB4B0E"/>
    <w:rsid w:val="00BB58C2"/>
    <w:rsid w:val="00BD1533"/>
    <w:rsid w:val="00BD266E"/>
    <w:rsid w:val="00BD2ADC"/>
    <w:rsid w:val="00BF63B5"/>
    <w:rsid w:val="00C02B2C"/>
    <w:rsid w:val="00C13465"/>
    <w:rsid w:val="00C45113"/>
    <w:rsid w:val="00C57371"/>
    <w:rsid w:val="00C71BB2"/>
    <w:rsid w:val="00C7303F"/>
    <w:rsid w:val="00C86F4B"/>
    <w:rsid w:val="00CE71A7"/>
    <w:rsid w:val="00D03505"/>
    <w:rsid w:val="00D07F8D"/>
    <w:rsid w:val="00D15D8F"/>
    <w:rsid w:val="00D17794"/>
    <w:rsid w:val="00D17B90"/>
    <w:rsid w:val="00D50597"/>
    <w:rsid w:val="00D66A66"/>
    <w:rsid w:val="00D76FC6"/>
    <w:rsid w:val="00D81B86"/>
    <w:rsid w:val="00D855EF"/>
    <w:rsid w:val="00D866D1"/>
    <w:rsid w:val="00D96BAE"/>
    <w:rsid w:val="00D970EA"/>
    <w:rsid w:val="00DA52BE"/>
    <w:rsid w:val="00DB27C4"/>
    <w:rsid w:val="00DB4875"/>
    <w:rsid w:val="00DB5361"/>
    <w:rsid w:val="00DD0CF5"/>
    <w:rsid w:val="00DE6FA2"/>
    <w:rsid w:val="00DF2E81"/>
    <w:rsid w:val="00DF3B75"/>
    <w:rsid w:val="00DF69F3"/>
    <w:rsid w:val="00E041C7"/>
    <w:rsid w:val="00E04C06"/>
    <w:rsid w:val="00E054EB"/>
    <w:rsid w:val="00E26840"/>
    <w:rsid w:val="00E427B2"/>
    <w:rsid w:val="00E57A7C"/>
    <w:rsid w:val="00E57CFA"/>
    <w:rsid w:val="00E8042B"/>
    <w:rsid w:val="00E853F6"/>
    <w:rsid w:val="00E90A50"/>
    <w:rsid w:val="00EA5F1A"/>
    <w:rsid w:val="00EA7398"/>
    <w:rsid w:val="00EB60AD"/>
    <w:rsid w:val="00EB73D5"/>
    <w:rsid w:val="00EC4E87"/>
    <w:rsid w:val="00EC65D0"/>
    <w:rsid w:val="00EE6D4B"/>
    <w:rsid w:val="00F33B5A"/>
    <w:rsid w:val="00F45640"/>
    <w:rsid w:val="00F50D70"/>
    <w:rsid w:val="00F75A47"/>
    <w:rsid w:val="00F81818"/>
    <w:rsid w:val="00F96C18"/>
    <w:rsid w:val="00FB2095"/>
    <w:rsid w:val="00FC0C89"/>
    <w:rsid w:val="00FC6E9D"/>
    <w:rsid w:val="00FE71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7D6192-C72B-4EB1-97F0-0A4B38106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49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626E"/>
    <w:pPr>
      <w:keepNext/>
      <w:keepLines/>
      <w:suppressAutoHyphen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4911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1F6241"/>
    <w:rPr>
      <w:color w:val="0000FF"/>
      <w:u w:val="single"/>
    </w:rPr>
  </w:style>
  <w:style w:type="table" w:customStyle="1" w:styleId="8">
    <w:name w:val="Сетка таблицы8"/>
    <w:basedOn w:val="a1"/>
    <w:uiPriority w:val="39"/>
    <w:rsid w:val="002E4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Table Grid"/>
    <w:basedOn w:val="a1"/>
    <w:uiPriority w:val="39"/>
    <w:rsid w:val="002E4A9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link w:val="a7"/>
    <w:qFormat/>
    <w:rsid w:val="002E4A9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2E4A9C"/>
    <w:rPr>
      <w:rFonts w:ascii="Calibri" w:eastAsia="Calibri" w:hAnsi="Calibri" w:cs="Times New Roman"/>
    </w:rPr>
  </w:style>
  <w:style w:type="character" w:styleId="a8">
    <w:name w:val="page number"/>
    <w:link w:val="1"/>
    <w:rsid w:val="002E4A9C"/>
    <w:rPr>
      <w:rFonts w:ascii="Times New Roman" w:hAnsi="Times New Roman"/>
    </w:rPr>
  </w:style>
  <w:style w:type="paragraph" w:customStyle="1" w:styleId="1">
    <w:name w:val="Номер страницы1"/>
    <w:link w:val="a8"/>
    <w:rsid w:val="002E4A9C"/>
    <w:pPr>
      <w:spacing w:after="200" w:line="276" w:lineRule="auto"/>
    </w:pPr>
    <w:rPr>
      <w:rFonts w:ascii="Times New Roman" w:hAnsi="Times New Roman"/>
    </w:rPr>
  </w:style>
  <w:style w:type="paragraph" w:styleId="a9">
    <w:name w:val="Balloon Text"/>
    <w:basedOn w:val="a"/>
    <w:link w:val="aa"/>
    <w:uiPriority w:val="99"/>
    <w:semiHidden/>
    <w:unhideWhenUsed/>
    <w:rsid w:val="00C1346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3465"/>
    <w:rPr>
      <w:rFonts w:ascii="Segoe UI" w:eastAsia="Times New Roman" w:hAnsi="Segoe UI" w:cs="Segoe UI"/>
      <w:sz w:val="18"/>
      <w:szCs w:val="18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E853F6"/>
  </w:style>
  <w:style w:type="paragraph" w:customStyle="1" w:styleId="11">
    <w:name w:val="Абзац списка1"/>
    <w:basedOn w:val="a"/>
    <w:rsid w:val="00E853F6"/>
    <w:pPr>
      <w:suppressAutoHyphens/>
      <w:ind w:left="720"/>
    </w:pPr>
    <w:rPr>
      <w:sz w:val="24"/>
      <w:szCs w:val="24"/>
      <w:lang w:eastAsia="zh-CN"/>
    </w:rPr>
  </w:style>
  <w:style w:type="character" w:customStyle="1" w:styleId="product-featuresname">
    <w:name w:val="product-features__name"/>
    <w:basedOn w:val="a0"/>
    <w:rsid w:val="00E853F6"/>
  </w:style>
  <w:style w:type="character" w:customStyle="1" w:styleId="cardmaininfotitle">
    <w:name w:val="cardmaininfo__title"/>
    <w:basedOn w:val="a0"/>
    <w:rsid w:val="00600CF9"/>
  </w:style>
  <w:style w:type="character" w:customStyle="1" w:styleId="cardmaininfocontent">
    <w:name w:val="cardmaininfo__content"/>
    <w:basedOn w:val="a0"/>
    <w:rsid w:val="00BF63B5"/>
  </w:style>
  <w:style w:type="character" w:customStyle="1" w:styleId="c-specificationsname">
    <w:name w:val="c-specifications__name"/>
    <w:basedOn w:val="a0"/>
    <w:rsid w:val="00EA7398"/>
  </w:style>
  <w:style w:type="character" w:customStyle="1" w:styleId="c-specificationsval">
    <w:name w:val="c-specifications__val"/>
    <w:basedOn w:val="a0"/>
    <w:rsid w:val="00EA7398"/>
  </w:style>
  <w:style w:type="character" w:styleId="ab">
    <w:name w:val="Strong"/>
    <w:basedOn w:val="a0"/>
    <w:uiPriority w:val="22"/>
    <w:qFormat/>
    <w:rsid w:val="009A422B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48626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numbering" w:customStyle="1" w:styleId="2">
    <w:name w:val="Нет списка2"/>
    <w:next w:val="a2"/>
    <w:uiPriority w:val="99"/>
    <w:semiHidden/>
    <w:unhideWhenUsed/>
    <w:rsid w:val="0048626E"/>
  </w:style>
  <w:style w:type="character" w:customStyle="1" w:styleId="typography">
    <w:name w:val="typography"/>
    <w:basedOn w:val="a0"/>
    <w:rsid w:val="0048626E"/>
  </w:style>
  <w:style w:type="character" w:customStyle="1" w:styleId="1urdg">
    <w:name w:val="_1urdg"/>
    <w:basedOn w:val="a0"/>
    <w:rsid w:val="004862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11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44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1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698711">
                  <w:marLeft w:val="60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28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091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938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932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5032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579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20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1431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19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C920F-5B47-4EB3-8544-32ED04E62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1296</Words>
  <Characters>7389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SPb College of IT</Company>
  <LinksUpToDate>false</LinksUpToDate>
  <CharactersWithSpaces>8668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Кузьмина</cp:lastModifiedBy>
  <cp:revision>2</cp:revision>
  <cp:lastPrinted>2023-05-11T13:21:00Z</cp:lastPrinted>
  <dcterms:created xsi:type="dcterms:W3CDTF">2023-11-28T11:23:00Z</dcterms:created>
  <dcterms:modified xsi:type="dcterms:W3CDTF">2023-11-28T11:23:00Z</dcterms:modified>
</cp:coreProperties>
</file>